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953" w:rsidRPr="009B3241" w:rsidRDefault="005E3953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>Era un lunes por la mañana</w:t>
      </w:r>
      <w:r w:rsidR="001811A5" w:rsidRPr="009B3241">
        <w:rPr>
          <w:rFonts w:ascii="Arial" w:hAnsi="Arial" w:cs="Arial"/>
          <w:sz w:val="24"/>
        </w:rPr>
        <w:t>, a las 8</w:t>
      </w:r>
      <w:r w:rsidR="009B3241">
        <w:rPr>
          <w:rFonts w:ascii="Arial" w:hAnsi="Arial" w:cs="Arial"/>
          <w:sz w:val="24"/>
        </w:rPr>
        <w:t xml:space="preserve"> </w:t>
      </w:r>
      <w:r w:rsidR="001811A5" w:rsidRPr="009B3241">
        <w:rPr>
          <w:rFonts w:ascii="Arial" w:hAnsi="Arial" w:cs="Arial"/>
          <w:sz w:val="24"/>
        </w:rPr>
        <w:t>am,</w:t>
      </w:r>
      <w:r w:rsidRPr="009B3241">
        <w:rPr>
          <w:rFonts w:ascii="Arial" w:hAnsi="Arial" w:cs="Arial"/>
          <w:sz w:val="24"/>
        </w:rPr>
        <w:t xml:space="preserve"> cuando </w:t>
      </w:r>
      <w:r w:rsidR="001811A5" w:rsidRPr="009B3241">
        <w:rPr>
          <w:rFonts w:ascii="Arial" w:hAnsi="Arial" w:cs="Arial"/>
          <w:sz w:val="24"/>
        </w:rPr>
        <w:t>en el salón de 3B, se observa que se apoyan los alumnos Enrique y Miguel. Para ello se cuestiona al docente, y nos comenta que junta a estos alumnos puesto que Enrique es sociable, habla demasiado y acaba pronto las actividades.</w:t>
      </w:r>
    </w:p>
    <w:p w:rsidR="001811A5" w:rsidRPr="009B3241" w:rsidRDefault="001811A5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>Mientras tanto,</w:t>
      </w:r>
      <w:r w:rsidR="009B3241">
        <w:rPr>
          <w:rFonts w:ascii="Arial" w:hAnsi="Arial" w:cs="Arial"/>
          <w:sz w:val="24"/>
        </w:rPr>
        <w:t xml:space="preserve"> el docente</w:t>
      </w:r>
      <w:r w:rsidRPr="009B3241">
        <w:rPr>
          <w:rFonts w:ascii="Arial" w:hAnsi="Arial" w:cs="Arial"/>
          <w:sz w:val="24"/>
        </w:rPr>
        <w:t xml:space="preserve"> solicita la mayor parte de los días ayuda a Enrique</w:t>
      </w:r>
      <w:r w:rsidR="00704304" w:rsidRPr="009B3241">
        <w:rPr>
          <w:rFonts w:ascii="Arial" w:hAnsi="Arial" w:cs="Arial"/>
          <w:sz w:val="24"/>
        </w:rPr>
        <w:t>,</w:t>
      </w:r>
      <w:r w:rsidRPr="009B3241">
        <w:rPr>
          <w:rFonts w:ascii="Arial" w:hAnsi="Arial" w:cs="Arial"/>
          <w:sz w:val="24"/>
        </w:rPr>
        <w:t xml:space="preserve"> para que apoye a Migue</w:t>
      </w:r>
      <w:r w:rsidR="009B3241">
        <w:rPr>
          <w:rFonts w:ascii="Arial" w:hAnsi="Arial" w:cs="Arial"/>
          <w:sz w:val="24"/>
        </w:rPr>
        <w:t>l. Este alumno, según él</w:t>
      </w:r>
      <w:r w:rsidRPr="009B3241">
        <w:rPr>
          <w:rFonts w:ascii="Arial" w:hAnsi="Arial" w:cs="Arial"/>
          <w:sz w:val="24"/>
        </w:rPr>
        <w:t>, habla demasiado, tiene discapacidad intelectual y se distrae fácilmente. Para ello, solicita a Enrique que lo ayude y comprenda que su compañero requiere apoyo.</w:t>
      </w:r>
    </w:p>
    <w:p w:rsidR="001811A5" w:rsidRPr="009B3241" w:rsidRDefault="001811A5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 xml:space="preserve">Posteriormente, al siguiente día, a la misma hora, la docente solicita la misma acción a Enrique. Sin embargo, </w:t>
      </w:r>
      <w:r w:rsidR="009B3241">
        <w:rPr>
          <w:rFonts w:ascii="Arial" w:hAnsi="Arial" w:cs="Arial"/>
          <w:sz w:val="24"/>
        </w:rPr>
        <w:t xml:space="preserve">éste </w:t>
      </w:r>
      <w:r w:rsidRPr="009B3241">
        <w:rPr>
          <w:rFonts w:ascii="Arial" w:hAnsi="Arial" w:cs="Arial"/>
          <w:sz w:val="24"/>
        </w:rPr>
        <w:t xml:space="preserve">se molesta y termina gritándole </w:t>
      </w:r>
      <w:r w:rsidR="009B3241">
        <w:rPr>
          <w:rFonts w:ascii="Arial" w:hAnsi="Arial" w:cs="Arial"/>
          <w:sz w:val="24"/>
        </w:rPr>
        <w:t xml:space="preserve">a su compañero, </w:t>
      </w:r>
      <w:r w:rsidRPr="009B3241">
        <w:rPr>
          <w:rFonts w:ascii="Arial" w:hAnsi="Arial" w:cs="Arial"/>
          <w:sz w:val="24"/>
        </w:rPr>
        <w:t>que es un idiota y que la maestra sólo le tiene paciencia porque es un retrasado</w:t>
      </w:r>
      <w:r w:rsidR="00704304" w:rsidRPr="009B3241">
        <w:rPr>
          <w:rFonts w:ascii="Arial" w:hAnsi="Arial" w:cs="Arial"/>
          <w:sz w:val="24"/>
        </w:rPr>
        <w:t>;</w:t>
      </w:r>
      <w:r w:rsidRPr="009B3241">
        <w:rPr>
          <w:rFonts w:ascii="Arial" w:hAnsi="Arial" w:cs="Arial"/>
          <w:sz w:val="24"/>
        </w:rPr>
        <w:t xml:space="preserve"> acto seguido, le </w:t>
      </w:r>
      <w:proofErr w:type="spellStart"/>
      <w:r w:rsidRPr="009B3241">
        <w:rPr>
          <w:rFonts w:ascii="Arial" w:hAnsi="Arial" w:cs="Arial"/>
          <w:sz w:val="24"/>
        </w:rPr>
        <w:t>dió</w:t>
      </w:r>
      <w:proofErr w:type="spellEnd"/>
      <w:r w:rsidRPr="009B3241">
        <w:rPr>
          <w:rFonts w:ascii="Arial" w:hAnsi="Arial" w:cs="Arial"/>
          <w:sz w:val="24"/>
        </w:rPr>
        <w:t xml:space="preserve"> un aventón y lo tiró al piso. </w:t>
      </w:r>
    </w:p>
    <w:p w:rsidR="001811A5" w:rsidRPr="009B3241" w:rsidRDefault="001811A5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>Al siguiente descanso</w:t>
      </w:r>
      <w:r w:rsidR="009B3241">
        <w:rPr>
          <w:rFonts w:ascii="Arial" w:hAnsi="Arial" w:cs="Arial"/>
          <w:sz w:val="24"/>
        </w:rPr>
        <w:t>,</w:t>
      </w:r>
      <w:r w:rsidRPr="009B3241">
        <w:rPr>
          <w:rFonts w:ascii="Arial" w:hAnsi="Arial" w:cs="Arial"/>
          <w:sz w:val="24"/>
        </w:rPr>
        <w:t xml:space="preserve"> Miguel encontró su mochila en el bote de basura, con un letrero que decía retrasado y todos sus cuadernos rayados con pluma.</w:t>
      </w:r>
    </w:p>
    <w:p w:rsidR="001811A5" w:rsidRPr="009B3241" w:rsidRDefault="009B3241" w:rsidP="009B3241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Conforme se observa</w:t>
      </w:r>
      <w:r w:rsidR="001811A5" w:rsidRPr="009B3241">
        <w:rPr>
          <w:rFonts w:ascii="Arial" w:hAnsi="Arial" w:cs="Arial"/>
          <w:sz w:val="24"/>
        </w:rPr>
        <w:t xml:space="preserve"> en los días siguientes, nadie quiere juntarse ni convivir con Miguel después de los comentarios de Enrique.</w:t>
      </w:r>
    </w:p>
    <w:p w:rsidR="001811A5" w:rsidRPr="009B3241" w:rsidRDefault="001811A5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>Así mismo, la maestra, me comparte su intriga en cómo resolver l</w:t>
      </w:r>
      <w:r w:rsidR="009B3241">
        <w:rPr>
          <w:rFonts w:ascii="Arial" w:hAnsi="Arial" w:cs="Arial"/>
          <w:sz w:val="24"/>
        </w:rPr>
        <w:t>a situación;</w:t>
      </w:r>
      <w:r w:rsidRPr="009B3241">
        <w:rPr>
          <w:rFonts w:ascii="Arial" w:hAnsi="Arial" w:cs="Arial"/>
          <w:sz w:val="24"/>
        </w:rPr>
        <w:t xml:space="preserve"> de igual forma</w:t>
      </w:r>
      <w:r w:rsidR="009B3241">
        <w:rPr>
          <w:rFonts w:ascii="Arial" w:hAnsi="Arial" w:cs="Arial"/>
          <w:sz w:val="24"/>
        </w:rPr>
        <w:t>,</w:t>
      </w:r>
      <w:r w:rsidRPr="009B3241">
        <w:rPr>
          <w:rFonts w:ascii="Arial" w:hAnsi="Arial" w:cs="Arial"/>
          <w:sz w:val="24"/>
        </w:rPr>
        <w:t xml:space="preserve"> </w:t>
      </w:r>
      <w:r w:rsidR="009B3241">
        <w:rPr>
          <w:rFonts w:ascii="Arial" w:hAnsi="Arial" w:cs="Arial"/>
          <w:sz w:val="24"/>
        </w:rPr>
        <w:t xml:space="preserve">se cuestiona cómo hacer que </w:t>
      </w:r>
      <w:r w:rsidRPr="009B3241">
        <w:rPr>
          <w:rFonts w:ascii="Arial" w:hAnsi="Arial" w:cs="Arial"/>
          <w:sz w:val="24"/>
        </w:rPr>
        <w:t>comprendan los alumnos, padres de familia y la misma institución la situación de Miguel.</w:t>
      </w:r>
    </w:p>
    <w:p w:rsidR="00704304" w:rsidRPr="009B3241" w:rsidRDefault="00704304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 xml:space="preserve">Lo anterior, me </w:t>
      </w:r>
      <w:r w:rsidR="009B3241">
        <w:rPr>
          <w:rFonts w:ascii="Arial" w:hAnsi="Arial" w:cs="Arial"/>
          <w:sz w:val="24"/>
        </w:rPr>
        <w:t>lleva</w:t>
      </w:r>
      <w:r w:rsidRPr="009B3241">
        <w:rPr>
          <w:rFonts w:ascii="Arial" w:hAnsi="Arial" w:cs="Arial"/>
          <w:sz w:val="24"/>
        </w:rPr>
        <w:t xml:space="preserve"> a la búsqueda de respuestas con especialistas y soluciones fundamentadas y aterrizadas para el docente. </w:t>
      </w:r>
    </w:p>
    <w:p w:rsidR="009B3241" w:rsidRDefault="00704304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 xml:space="preserve">Primeramente la UNESCO, de acuerdo a los especialistas hace mención de que este suceso </w:t>
      </w:r>
      <w:r w:rsidR="00017033" w:rsidRPr="009B3241">
        <w:rPr>
          <w:rFonts w:ascii="Arial" w:hAnsi="Arial" w:cs="Arial"/>
          <w:sz w:val="24"/>
        </w:rPr>
        <w:t>“</w:t>
      </w:r>
      <w:r w:rsidRPr="009B3241">
        <w:rPr>
          <w:rFonts w:ascii="Arial" w:hAnsi="Arial" w:cs="Arial"/>
          <w:sz w:val="24"/>
        </w:rPr>
        <w:t>compone categorías, cuidado y segregación</w:t>
      </w:r>
      <w:r w:rsidR="00017033" w:rsidRPr="009B3241">
        <w:rPr>
          <w:rFonts w:ascii="Arial" w:hAnsi="Arial" w:cs="Arial"/>
          <w:sz w:val="24"/>
        </w:rPr>
        <w:t>”</w:t>
      </w:r>
      <w:r w:rsidR="00E70D02" w:rsidRPr="009B3241">
        <w:rPr>
          <w:rFonts w:ascii="Arial" w:hAnsi="Arial" w:cs="Arial"/>
          <w:sz w:val="24"/>
        </w:rPr>
        <w:t>, (1994)</w:t>
      </w:r>
      <w:r w:rsidRPr="009B3241">
        <w:rPr>
          <w:rFonts w:ascii="Arial" w:hAnsi="Arial" w:cs="Arial"/>
          <w:sz w:val="24"/>
        </w:rPr>
        <w:t>. Puesto que la maestra, no debe asignar categoría</w:t>
      </w:r>
      <w:r w:rsidR="009B3241">
        <w:rPr>
          <w:rFonts w:ascii="Arial" w:hAnsi="Arial" w:cs="Arial"/>
          <w:sz w:val="24"/>
        </w:rPr>
        <w:t xml:space="preserve"> (etiqueta)</w:t>
      </w:r>
      <w:r w:rsidRPr="009B3241">
        <w:rPr>
          <w:rFonts w:ascii="Arial" w:hAnsi="Arial" w:cs="Arial"/>
          <w:sz w:val="24"/>
        </w:rPr>
        <w:t xml:space="preserve"> sin tener un diagnóstico médico</w:t>
      </w:r>
      <w:r w:rsidR="009B3241">
        <w:rPr>
          <w:rFonts w:ascii="Arial" w:hAnsi="Arial" w:cs="Arial"/>
          <w:sz w:val="24"/>
        </w:rPr>
        <w:t>;</w:t>
      </w:r>
      <w:r w:rsidRPr="009B3241">
        <w:rPr>
          <w:rFonts w:ascii="Arial" w:hAnsi="Arial" w:cs="Arial"/>
          <w:sz w:val="24"/>
        </w:rPr>
        <w:t xml:space="preserve"> segundo, esa dificultad no debe impedir limitar las dificultades como las de Emili</w:t>
      </w:r>
      <w:r w:rsidR="009B3241">
        <w:rPr>
          <w:rFonts w:ascii="Arial" w:hAnsi="Arial" w:cs="Arial"/>
          <w:sz w:val="24"/>
        </w:rPr>
        <w:t xml:space="preserve">o, para mejorar su aprendizaje y el de todo el grupo del aula. </w:t>
      </w:r>
    </w:p>
    <w:p w:rsidR="00704304" w:rsidRPr="009B3241" w:rsidRDefault="00704304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 xml:space="preserve">Así mismo, no siempre debe de cargar la obligación a Enrique, sino </w:t>
      </w:r>
      <w:r w:rsidR="00017033" w:rsidRPr="009B3241">
        <w:rPr>
          <w:rFonts w:ascii="Arial" w:hAnsi="Arial" w:cs="Arial"/>
          <w:sz w:val="24"/>
        </w:rPr>
        <w:t>“</w:t>
      </w:r>
      <w:r w:rsidRPr="009B3241">
        <w:rPr>
          <w:rFonts w:ascii="Arial" w:hAnsi="Arial" w:cs="Arial"/>
          <w:sz w:val="24"/>
        </w:rPr>
        <w:t>modificar su práctica, su enseñanza y el trabajo con los demás y con la propia comunidad para comprender y razonar que todos tenemos dificultades</w:t>
      </w:r>
      <w:r w:rsidR="00017033" w:rsidRPr="009B3241">
        <w:rPr>
          <w:rFonts w:ascii="Arial" w:hAnsi="Arial" w:cs="Arial"/>
          <w:sz w:val="24"/>
        </w:rPr>
        <w:t>”</w:t>
      </w:r>
      <w:r w:rsidR="00E70D02" w:rsidRPr="009B3241">
        <w:rPr>
          <w:rFonts w:ascii="Arial" w:hAnsi="Arial" w:cs="Arial"/>
          <w:sz w:val="24"/>
        </w:rPr>
        <w:t xml:space="preserve">, </w:t>
      </w:r>
      <w:r w:rsidR="00E70D02" w:rsidRPr="009B3241">
        <w:rPr>
          <w:rFonts w:ascii="Arial" w:hAnsi="Arial" w:cs="Arial"/>
          <w:sz w:val="24"/>
        </w:rPr>
        <w:t>(</w:t>
      </w:r>
      <w:proofErr w:type="spellStart"/>
      <w:r w:rsidR="00E70D02" w:rsidRPr="009B3241">
        <w:rPr>
          <w:rFonts w:ascii="Arial" w:hAnsi="Arial" w:cs="Arial"/>
          <w:sz w:val="24"/>
        </w:rPr>
        <w:t>Echeita</w:t>
      </w:r>
      <w:proofErr w:type="spellEnd"/>
      <w:r w:rsidR="00E70D02" w:rsidRPr="009B3241">
        <w:rPr>
          <w:rFonts w:ascii="Arial" w:hAnsi="Arial" w:cs="Arial"/>
          <w:sz w:val="24"/>
        </w:rPr>
        <w:t xml:space="preserve">, </w:t>
      </w:r>
      <w:r w:rsidR="00E70D02" w:rsidRPr="009B3241">
        <w:rPr>
          <w:rFonts w:ascii="Arial" w:hAnsi="Arial" w:cs="Arial"/>
          <w:sz w:val="24"/>
        </w:rPr>
        <w:t>2006</w:t>
      </w:r>
      <w:r w:rsidR="009B3241" w:rsidRPr="009B3241">
        <w:rPr>
          <w:rFonts w:ascii="Arial" w:hAnsi="Arial" w:cs="Arial"/>
          <w:sz w:val="24"/>
        </w:rPr>
        <w:t>, P</w:t>
      </w:r>
      <w:proofErr w:type="gramStart"/>
      <w:r w:rsidR="009B3241" w:rsidRPr="009B3241">
        <w:rPr>
          <w:rFonts w:ascii="Arial" w:hAnsi="Arial" w:cs="Arial"/>
          <w:sz w:val="24"/>
        </w:rPr>
        <w:t>:88</w:t>
      </w:r>
      <w:proofErr w:type="gramEnd"/>
      <w:r w:rsidR="00E70D02" w:rsidRPr="009B3241">
        <w:rPr>
          <w:rFonts w:ascii="Arial" w:hAnsi="Arial" w:cs="Arial"/>
          <w:sz w:val="24"/>
        </w:rPr>
        <w:t>-99).</w:t>
      </w:r>
    </w:p>
    <w:p w:rsidR="00704304" w:rsidRPr="009B3241" w:rsidRDefault="00704304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 xml:space="preserve">Esto mismo, lo justifica </w:t>
      </w:r>
      <w:proofErr w:type="spellStart"/>
      <w:r w:rsidRPr="009B3241">
        <w:rPr>
          <w:rFonts w:ascii="Arial" w:hAnsi="Arial" w:cs="Arial"/>
          <w:sz w:val="24"/>
        </w:rPr>
        <w:t>Booth</w:t>
      </w:r>
      <w:proofErr w:type="spellEnd"/>
      <w:r w:rsidRPr="009B3241">
        <w:rPr>
          <w:rFonts w:ascii="Arial" w:hAnsi="Arial" w:cs="Arial"/>
          <w:sz w:val="24"/>
        </w:rPr>
        <w:t xml:space="preserve">, T. y </w:t>
      </w:r>
      <w:proofErr w:type="spellStart"/>
      <w:r w:rsidRPr="009B3241">
        <w:rPr>
          <w:rFonts w:ascii="Arial" w:hAnsi="Arial" w:cs="Arial"/>
          <w:sz w:val="24"/>
        </w:rPr>
        <w:t>Ainscow</w:t>
      </w:r>
      <w:proofErr w:type="spellEnd"/>
      <w:r w:rsidRPr="009B3241">
        <w:rPr>
          <w:rFonts w:ascii="Arial" w:hAnsi="Arial" w:cs="Arial"/>
          <w:sz w:val="24"/>
        </w:rPr>
        <w:t>, M</w:t>
      </w:r>
      <w:r w:rsidRPr="009B3241">
        <w:rPr>
          <w:rFonts w:ascii="Arial" w:hAnsi="Arial" w:cs="Arial"/>
          <w:sz w:val="24"/>
        </w:rPr>
        <w:t xml:space="preserve">, con el </w:t>
      </w:r>
      <w:r w:rsidR="00017033" w:rsidRPr="009B3241">
        <w:rPr>
          <w:rFonts w:ascii="Arial" w:hAnsi="Arial" w:cs="Arial"/>
          <w:sz w:val="24"/>
        </w:rPr>
        <w:t>“</w:t>
      </w:r>
      <w:r w:rsidRPr="009B3241">
        <w:rPr>
          <w:rFonts w:ascii="Arial" w:hAnsi="Arial" w:cs="Arial"/>
          <w:sz w:val="24"/>
        </w:rPr>
        <w:t>concepto de Barreras para el aprendizaje</w:t>
      </w:r>
      <w:r w:rsidR="00E70D02" w:rsidRPr="009B3241">
        <w:rPr>
          <w:rFonts w:ascii="Arial" w:hAnsi="Arial" w:cs="Arial"/>
          <w:sz w:val="24"/>
        </w:rPr>
        <w:t xml:space="preserve"> y la participación</w:t>
      </w:r>
      <w:r w:rsidRPr="009B3241">
        <w:rPr>
          <w:rFonts w:ascii="Arial" w:hAnsi="Arial" w:cs="Arial"/>
          <w:sz w:val="24"/>
        </w:rPr>
        <w:t xml:space="preserve">, </w:t>
      </w:r>
      <w:r w:rsidR="00017033" w:rsidRPr="009B3241">
        <w:rPr>
          <w:rFonts w:ascii="Arial" w:hAnsi="Arial" w:cs="Arial"/>
          <w:sz w:val="24"/>
        </w:rPr>
        <w:t xml:space="preserve">que lo definen como </w:t>
      </w:r>
      <w:r w:rsidRPr="009B3241">
        <w:rPr>
          <w:rFonts w:ascii="Arial" w:hAnsi="Arial" w:cs="Arial"/>
          <w:sz w:val="24"/>
        </w:rPr>
        <w:t>dificultades que experimenta todo alumno por interacción con estudiantes, contexto, personas, políticas, cultura y circunstancias que afectan su vida</w:t>
      </w:r>
      <w:r w:rsidR="00017033" w:rsidRPr="009B3241">
        <w:rPr>
          <w:rFonts w:ascii="Arial" w:hAnsi="Arial" w:cs="Arial"/>
          <w:sz w:val="24"/>
        </w:rPr>
        <w:t>”</w:t>
      </w:r>
      <w:r w:rsidR="00E70D02" w:rsidRPr="009B3241">
        <w:rPr>
          <w:rFonts w:ascii="Arial" w:hAnsi="Arial" w:cs="Arial"/>
          <w:sz w:val="24"/>
        </w:rPr>
        <w:t xml:space="preserve">, </w:t>
      </w:r>
      <w:r w:rsidR="00E70D02" w:rsidRPr="009B3241">
        <w:rPr>
          <w:rFonts w:ascii="Arial" w:hAnsi="Arial" w:cs="Arial"/>
          <w:sz w:val="24"/>
        </w:rPr>
        <w:t>(2000</w:t>
      </w:r>
      <w:r w:rsidR="009B3241" w:rsidRPr="009B3241">
        <w:rPr>
          <w:rFonts w:ascii="Arial" w:hAnsi="Arial" w:cs="Arial"/>
          <w:sz w:val="24"/>
        </w:rPr>
        <w:t>, p</w:t>
      </w:r>
      <w:proofErr w:type="gramStart"/>
      <w:r w:rsidR="009B3241" w:rsidRPr="009B3241">
        <w:rPr>
          <w:rFonts w:ascii="Arial" w:hAnsi="Arial" w:cs="Arial"/>
          <w:sz w:val="24"/>
        </w:rPr>
        <w:t>:9</w:t>
      </w:r>
      <w:proofErr w:type="gramEnd"/>
      <w:r w:rsidR="00E70D02" w:rsidRPr="009B3241">
        <w:rPr>
          <w:rFonts w:ascii="Arial" w:hAnsi="Arial" w:cs="Arial"/>
          <w:sz w:val="24"/>
        </w:rPr>
        <w:t>)</w:t>
      </w:r>
      <w:r w:rsidRPr="009B3241">
        <w:rPr>
          <w:rFonts w:ascii="Arial" w:hAnsi="Arial" w:cs="Arial"/>
          <w:sz w:val="24"/>
        </w:rPr>
        <w:t xml:space="preserve">. </w:t>
      </w:r>
    </w:p>
    <w:p w:rsidR="00704304" w:rsidRPr="009B3241" w:rsidRDefault="00704304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 xml:space="preserve">En conjunto, interviene </w:t>
      </w:r>
      <w:proofErr w:type="spellStart"/>
      <w:r w:rsidRPr="009B3241">
        <w:rPr>
          <w:rFonts w:ascii="Arial" w:hAnsi="Arial" w:cs="Arial"/>
          <w:sz w:val="24"/>
        </w:rPr>
        <w:t>Ech</w:t>
      </w:r>
      <w:r w:rsidR="00E70D02" w:rsidRPr="009B3241">
        <w:rPr>
          <w:rFonts w:ascii="Arial" w:hAnsi="Arial" w:cs="Arial"/>
          <w:sz w:val="24"/>
        </w:rPr>
        <w:t>eit</w:t>
      </w:r>
      <w:r w:rsidRPr="009B3241">
        <w:rPr>
          <w:rFonts w:ascii="Arial" w:hAnsi="Arial" w:cs="Arial"/>
          <w:sz w:val="24"/>
        </w:rPr>
        <w:t>a</w:t>
      </w:r>
      <w:proofErr w:type="spellEnd"/>
      <w:r w:rsidRPr="009B3241">
        <w:rPr>
          <w:rFonts w:ascii="Arial" w:hAnsi="Arial" w:cs="Arial"/>
          <w:sz w:val="24"/>
        </w:rPr>
        <w:t xml:space="preserve"> con que el </w:t>
      </w:r>
      <w:r w:rsidR="00017033" w:rsidRPr="009B3241">
        <w:rPr>
          <w:rFonts w:ascii="Arial" w:hAnsi="Arial" w:cs="Arial"/>
          <w:sz w:val="24"/>
        </w:rPr>
        <w:t>“</w:t>
      </w:r>
      <w:r w:rsidRPr="009B3241">
        <w:rPr>
          <w:rFonts w:ascii="Arial" w:hAnsi="Arial" w:cs="Arial"/>
          <w:sz w:val="24"/>
        </w:rPr>
        <w:t xml:space="preserve">profesionista debe </w:t>
      </w:r>
      <w:r w:rsidR="00017033" w:rsidRPr="009B3241">
        <w:rPr>
          <w:rFonts w:ascii="Arial" w:hAnsi="Arial" w:cs="Arial"/>
          <w:sz w:val="24"/>
        </w:rPr>
        <w:t>identificar</w:t>
      </w:r>
      <w:r w:rsidRPr="009B3241">
        <w:rPr>
          <w:rFonts w:ascii="Arial" w:hAnsi="Arial" w:cs="Arial"/>
          <w:sz w:val="24"/>
        </w:rPr>
        <w:t xml:space="preserve"> y proveer servicios que cubran necesidades de individuos con dificultades</w:t>
      </w:r>
      <w:r w:rsidR="00017033" w:rsidRPr="009B3241">
        <w:rPr>
          <w:rFonts w:ascii="Arial" w:hAnsi="Arial" w:cs="Arial"/>
          <w:sz w:val="24"/>
        </w:rPr>
        <w:t>”</w:t>
      </w:r>
      <w:r w:rsidR="00E70D02" w:rsidRPr="009B3241">
        <w:rPr>
          <w:rFonts w:ascii="Arial" w:hAnsi="Arial" w:cs="Arial"/>
          <w:sz w:val="24"/>
        </w:rPr>
        <w:t>, (2006</w:t>
      </w:r>
      <w:r w:rsidR="009B3241">
        <w:rPr>
          <w:rFonts w:ascii="Arial" w:hAnsi="Arial" w:cs="Arial"/>
          <w:sz w:val="24"/>
        </w:rPr>
        <w:t>, p</w:t>
      </w:r>
      <w:proofErr w:type="gramStart"/>
      <w:r w:rsidR="009B3241" w:rsidRPr="009B3241">
        <w:rPr>
          <w:rFonts w:ascii="Arial" w:hAnsi="Arial" w:cs="Arial"/>
          <w:sz w:val="24"/>
        </w:rPr>
        <w:t>:88</w:t>
      </w:r>
      <w:proofErr w:type="gramEnd"/>
      <w:r w:rsidR="00E70D02" w:rsidRPr="009B3241">
        <w:rPr>
          <w:rFonts w:ascii="Arial" w:hAnsi="Arial" w:cs="Arial"/>
          <w:sz w:val="24"/>
        </w:rPr>
        <w:t>-99).</w:t>
      </w:r>
    </w:p>
    <w:p w:rsidR="00704304" w:rsidRPr="009B3241" w:rsidRDefault="00704304" w:rsidP="009B3241">
      <w:pPr>
        <w:spacing w:line="276" w:lineRule="auto"/>
        <w:jc w:val="both"/>
        <w:rPr>
          <w:rFonts w:ascii="Arial" w:hAnsi="Arial" w:cs="Arial"/>
          <w:sz w:val="24"/>
        </w:rPr>
      </w:pPr>
      <w:r w:rsidRPr="009B3241">
        <w:rPr>
          <w:rFonts w:ascii="Arial" w:hAnsi="Arial" w:cs="Arial"/>
          <w:sz w:val="24"/>
        </w:rPr>
        <w:t xml:space="preserve">Por lo tanto, cambiarlo a una escuela especial, por así mencionarlo, no hará el cambio. La solución </w:t>
      </w:r>
      <w:r w:rsidR="00017033" w:rsidRPr="009B3241">
        <w:rPr>
          <w:rFonts w:ascii="Arial" w:hAnsi="Arial" w:cs="Arial"/>
          <w:sz w:val="24"/>
        </w:rPr>
        <w:t>“</w:t>
      </w:r>
      <w:r w:rsidRPr="009B3241">
        <w:rPr>
          <w:rFonts w:ascii="Arial" w:hAnsi="Arial" w:cs="Arial"/>
          <w:sz w:val="24"/>
        </w:rPr>
        <w:t>es trabajar todos en conjunto, y que el docente mejore su enseñanza</w:t>
      </w:r>
      <w:r w:rsidR="00017033" w:rsidRPr="009B3241">
        <w:rPr>
          <w:rFonts w:ascii="Arial" w:hAnsi="Arial" w:cs="Arial"/>
          <w:sz w:val="24"/>
        </w:rPr>
        <w:t xml:space="preserve"> para responder a las necesidades del grupo”. </w:t>
      </w:r>
    </w:p>
    <w:p w:rsidR="00017033" w:rsidRPr="00E70D02" w:rsidRDefault="00017033" w:rsidP="00E70D02">
      <w:pPr>
        <w:spacing w:line="240" w:lineRule="auto"/>
        <w:jc w:val="both"/>
        <w:rPr>
          <w:rFonts w:ascii="Arial" w:hAnsi="Arial" w:cs="Arial"/>
        </w:rPr>
      </w:pPr>
      <w:r w:rsidRPr="00E70D02">
        <w:rPr>
          <w:rFonts w:ascii="Arial" w:hAnsi="Arial" w:cs="Arial"/>
        </w:rPr>
        <w:t>Así mismo, la UNESCO “propicia en tomar en cuenta la experiencia de los alumnos, sus aptitudes y conocimientos, intereses y actitudes</w:t>
      </w:r>
      <w:proofErr w:type="gramStart"/>
      <w:r w:rsidRPr="00E70D02">
        <w:rPr>
          <w:rFonts w:ascii="Arial" w:hAnsi="Arial" w:cs="Arial"/>
        </w:rPr>
        <w:t>”</w:t>
      </w:r>
      <w:r w:rsidR="00E70D02">
        <w:rPr>
          <w:rFonts w:ascii="Arial" w:hAnsi="Arial" w:cs="Arial"/>
        </w:rPr>
        <w:t>(</w:t>
      </w:r>
      <w:proofErr w:type="gramEnd"/>
      <w:r w:rsidR="00E70D02">
        <w:rPr>
          <w:rFonts w:ascii="Arial" w:hAnsi="Arial" w:cs="Arial"/>
        </w:rPr>
        <w:t>1994)</w:t>
      </w:r>
      <w:r w:rsidRPr="00E70D02">
        <w:rPr>
          <w:rFonts w:ascii="Arial" w:hAnsi="Arial" w:cs="Arial"/>
        </w:rPr>
        <w:t xml:space="preserve">; todo en sí, para mejora de la educación y de las oportunidades de aprendizaje. </w:t>
      </w:r>
    </w:p>
    <w:p w:rsidR="00017033" w:rsidRPr="00E70D02" w:rsidRDefault="00017033" w:rsidP="00E70D02">
      <w:pPr>
        <w:spacing w:line="240" w:lineRule="auto"/>
        <w:jc w:val="both"/>
        <w:rPr>
          <w:rFonts w:ascii="Arial" w:hAnsi="Arial" w:cs="Arial"/>
        </w:rPr>
      </w:pPr>
      <w:r w:rsidRPr="00E70D02">
        <w:rPr>
          <w:rFonts w:ascii="Arial" w:hAnsi="Arial" w:cs="Arial"/>
        </w:rPr>
        <w:t xml:space="preserve">De igual forma, </w:t>
      </w:r>
      <w:proofErr w:type="spellStart"/>
      <w:r w:rsidRPr="00E70D02">
        <w:rPr>
          <w:rFonts w:ascii="Arial" w:hAnsi="Arial" w:cs="Arial"/>
        </w:rPr>
        <w:t>Booth</w:t>
      </w:r>
      <w:proofErr w:type="spellEnd"/>
      <w:r w:rsidRPr="00E70D02">
        <w:rPr>
          <w:rFonts w:ascii="Arial" w:hAnsi="Arial" w:cs="Arial"/>
        </w:rPr>
        <w:t xml:space="preserve">, T. y </w:t>
      </w:r>
      <w:proofErr w:type="spellStart"/>
      <w:r w:rsidRPr="00E70D02">
        <w:rPr>
          <w:rFonts w:ascii="Arial" w:hAnsi="Arial" w:cs="Arial"/>
        </w:rPr>
        <w:t>Ainscow</w:t>
      </w:r>
      <w:proofErr w:type="spellEnd"/>
      <w:r w:rsidRPr="00E70D02">
        <w:rPr>
          <w:rFonts w:ascii="Arial" w:hAnsi="Arial" w:cs="Arial"/>
        </w:rPr>
        <w:t>, M,</w:t>
      </w:r>
      <w:r w:rsidRPr="00E70D02">
        <w:rPr>
          <w:rFonts w:ascii="Arial" w:hAnsi="Arial" w:cs="Arial"/>
        </w:rPr>
        <w:t xml:space="preserve"> hacen mención que “</w:t>
      </w:r>
      <w:r w:rsidRPr="00E70D02">
        <w:rPr>
          <w:rFonts w:ascii="Arial" w:hAnsi="Arial" w:cs="Arial"/>
        </w:rPr>
        <w:t>discapacidades se crean en la interacción entre actitudes, acciones, culturas, políticas y prácticas institucionales discriminatorias con las deficiencias, el do</w:t>
      </w:r>
      <w:r w:rsidRPr="00E70D02">
        <w:rPr>
          <w:rFonts w:ascii="Arial" w:hAnsi="Arial" w:cs="Arial"/>
        </w:rPr>
        <w:t>lor o las enfermedades crónicas”, (2000</w:t>
      </w:r>
      <w:r w:rsidR="009B3241" w:rsidRPr="00E70D02">
        <w:rPr>
          <w:rFonts w:ascii="Arial" w:hAnsi="Arial" w:cs="Arial"/>
        </w:rPr>
        <w:t>, p</w:t>
      </w:r>
      <w:proofErr w:type="gramStart"/>
      <w:r w:rsidR="009B3241" w:rsidRPr="00E70D02">
        <w:rPr>
          <w:rFonts w:ascii="Arial" w:hAnsi="Arial" w:cs="Arial"/>
        </w:rPr>
        <w:t>:9</w:t>
      </w:r>
      <w:proofErr w:type="gramEnd"/>
      <w:r w:rsidRPr="00E70D02">
        <w:rPr>
          <w:rFonts w:ascii="Arial" w:hAnsi="Arial" w:cs="Arial"/>
        </w:rPr>
        <w:t>). Así mismo, la discapacidad solamente conlleva</w:t>
      </w:r>
      <w:r w:rsidR="00E70D02" w:rsidRPr="00E70D02">
        <w:rPr>
          <w:rFonts w:ascii="Arial" w:hAnsi="Arial" w:cs="Arial"/>
        </w:rPr>
        <w:t xml:space="preserve"> al ámbito de salud y con enfermedad crónica.</w:t>
      </w:r>
    </w:p>
    <w:p w:rsidR="00E70D02" w:rsidRPr="00E70D02" w:rsidRDefault="00E70D02" w:rsidP="00E70D02">
      <w:pPr>
        <w:spacing w:line="240" w:lineRule="auto"/>
        <w:jc w:val="both"/>
        <w:rPr>
          <w:rFonts w:ascii="Arial" w:hAnsi="Arial" w:cs="Arial"/>
        </w:rPr>
      </w:pPr>
      <w:r w:rsidRPr="00E70D02">
        <w:rPr>
          <w:rFonts w:ascii="Arial" w:hAnsi="Arial" w:cs="Arial"/>
        </w:rPr>
        <w:t xml:space="preserve">Lo anterior, </w:t>
      </w:r>
      <w:r w:rsidR="009B3241">
        <w:rPr>
          <w:rFonts w:ascii="Arial" w:hAnsi="Arial" w:cs="Arial"/>
        </w:rPr>
        <w:t xml:space="preserve">y con la intervención de los autores, </w:t>
      </w:r>
      <w:r w:rsidRPr="00E70D02">
        <w:rPr>
          <w:rFonts w:ascii="Arial" w:hAnsi="Arial" w:cs="Arial"/>
        </w:rPr>
        <w:t>nos da a resumir que discapacidad requiere un análisis médico y ser crónico, mientras que lo que padece Enrique y Migue</w:t>
      </w:r>
      <w:r w:rsidR="009B3241">
        <w:rPr>
          <w:rFonts w:ascii="Arial" w:hAnsi="Arial" w:cs="Arial"/>
        </w:rPr>
        <w:t>l</w:t>
      </w:r>
      <w:r w:rsidRPr="00E70D02">
        <w:rPr>
          <w:rFonts w:ascii="Arial" w:hAnsi="Arial" w:cs="Arial"/>
        </w:rPr>
        <w:t xml:space="preserve"> es en realidad Barreras para el aprendizaje y la participación. </w:t>
      </w:r>
    </w:p>
    <w:p w:rsidR="00E70D02" w:rsidRDefault="00E70D02" w:rsidP="00E70D02">
      <w:pPr>
        <w:spacing w:line="240" w:lineRule="auto"/>
        <w:jc w:val="both"/>
      </w:pPr>
      <w:r w:rsidRPr="00E70D02">
        <w:rPr>
          <w:rFonts w:ascii="Arial" w:hAnsi="Arial" w:cs="Arial"/>
        </w:rPr>
        <w:t>Como recomendación</w:t>
      </w:r>
      <w:r w:rsidR="009B3241">
        <w:rPr>
          <w:rFonts w:ascii="Arial" w:hAnsi="Arial" w:cs="Arial"/>
        </w:rPr>
        <w:t xml:space="preserve">, por parte de </w:t>
      </w:r>
      <w:proofErr w:type="spellStart"/>
      <w:r w:rsidR="009B3241" w:rsidRPr="00E70D02">
        <w:rPr>
          <w:rFonts w:ascii="Arial" w:hAnsi="Arial" w:cs="Arial"/>
        </w:rPr>
        <w:t>Booth</w:t>
      </w:r>
      <w:proofErr w:type="spellEnd"/>
      <w:r w:rsidR="009B3241" w:rsidRPr="00E70D02">
        <w:rPr>
          <w:rFonts w:ascii="Arial" w:hAnsi="Arial" w:cs="Arial"/>
        </w:rPr>
        <w:t>, T</w:t>
      </w:r>
      <w:r w:rsidRPr="00E70D02">
        <w:rPr>
          <w:rFonts w:ascii="Arial" w:hAnsi="Arial" w:cs="Arial"/>
        </w:rPr>
        <w:t>, sería hablar con todos los agentes educativos, modificar condiciones de aula, infraestructura, de enseñanza y materiales de trabajo. Así como, estrate</w:t>
      </w:r>
      <w:r w:rsidR="009B3241">
        <w:rPr>
          <w:rFonts w:ascii="Arial" w:hAnsi="Arial" w:cs="Arial"/>
        </w:rPr>
        <w:t xml:space="preserve">gias de inclusión y convivencia, </w:t>
      </w:r>
      <w:r w:rsidR="009B3241">
        <w:t>(</w:t>
      </w:r>
      <w:proofErr w:type="spellStart"/>
      <w:r w:rsidR="009B3241" w:rsidRPr="00E70D02">
        <w:rPr>
          <w:rFonts w:ascii="Arial" w:hAnsi="Arial" w:cs="Arial"/>
        </w:rPr>
        <w:t>Ainscow</w:t>
      </w:r>
      <w:proofErr w:type="spellEnd"/>
      <w:r w:rsidR="009B3241">
        <w:rPr>
          <w:rFonts w:ascii="Arial" w:hAnsi="Arial" w:cs="Arial"/>
        </w:rPr>
        <w:t>, 2000).</w:t>
      </w:r>
    </w:p>
    <w:p w:rsidR="001811A5" w:rsidRDefault="00E70D02" w:rsidP="00E70D02">
      <w:pPr>
        <w:spacing w:line="240" w:lineRule="auto"/>
        <w:jc w:val="both"/>
      </w:pPr>
      <w:r w:rsidRPr="00E70D02">
        <w:rPr>
          <w:rFonts w:ascii="Arial" w:hAnsi="Arial" w:cs="Arial"/>
        </w:rPr>
        <w:t>Por último, las dimensiones en el aula de la maestra, para una educación inclusiva son: estar con otros, al compartir experiencias educativas; dar u ofrecer; y recibir apoyo, comprensión y estima</w:t>
      </w:r>
      <w:r>
        <w:t>, (</w:t>
      </w:r>
      <w:proofErr w:type="spellStart"/>
      <w:r w:rsidRPr="00E70D02">
        <w:rPr>
          <w:rFonts w:ascii="Arial" w:hAnsi="Arial" w:cs="Arial"/>
        </w:rPr>
        <w:t>Booth</w:t>
      </w:r>
      <w:proofErr w:type="spellEnd"/>
      <w:r w:rsidRPr="00E70D02">
        <w:rPr>
          <w:rFonts w:ascii="Arial" w:hAnsi="Arial" w:cs="Arial"/>
        </w:rPr>
        <w:t xml:space="preserve">, T. y </w:t>
      </w:r>
      <w:proofErr w:type="spellStart"/>
      <w:r w:rsidRPr="00E70D02">
        <w:rPr>
          <w:rFonts w:ascii="Arial" w:hAnsi="Arial" w:cs="Arial"/>
        </w:rPr>
        <w:t>Ainscow</w:t>
      </w:r>
      <w:proofErr w:type="spellEnd"/>
      <w:r>
        <w:rPr>
          <w:rFonts w:ascii="Arial" w:hAnsi="Arial" w:cs="Arial"/>
        </w:rPr>
        <w:t>, 2000).</w:t>
      </w:r>
      <w:bookmarkStart w:id="0" w:name="_GoBack"/>
      <w:bookmarkEnd w:id="0"/>
    </w:p>
    <w:sectPr w:rsidR="001811A5" w:rsidSect="009B3241">
      <w:headerReference w:type="default" r:id="rId8"/>
      <w:footerReference w:type="default" r:id="rId9"/>
      <w:pgSz w:w="12240" w:h="20160" w:code="5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39" w:rsidRDefault="00144039" w:rsidP="005E3953">
      <w:pPr>
        <w:spacing w:after="0" w:line="240" w:lineRule="auto"/>
      </w:pPr>
      <w:r>
        <w:separator/>
      </w:r>
    </w:p>
  </w:endnote>
  <w:endnote w:type="continuationSeparator" w:id="0">
    <w:p w:rsidR="00144039" w:rsidRDefault="00144039" w:rsidP="005E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D02" w:rsidRPr="009B3241" w:rsidRDefault="00E70D02" w:rsidP="00E70D02">
    <w:pPr>
      <w:pStyle w:val="Piedepgina"/>
      <w:jc w:val="both"/>
      <w:rPr>
        <w:szCs w:val="16"/>
      </w:rPr>
    </w:pPr>
    <w:r w:rsidRPr="009B3241">
      <w:rPr>
        <w:szCs w:val="16"/>
      </w:rPr>
      <w:t>UNESCO (1994). Las Necesidades Educativas en el Aula: materiales para la formación del profesorado. París: UNESCO. Módulo 2 pp. 33-45.</w:t>
    </w:r>
  </w:p>
  <w:p w:rsidR="00E70D02" w:rsidRPr="009B3241" w:rsidRDefault="00E70D02" w:rsidP="00E70D02">
    <w:pPr>
      <w:pStyle w:val="Piedepgina"/>
      <w:jc w:val="both"/>
      <w:rPr>
        <w:szCs w:val="16"/>
      </w:rPr>
    </w:pPr>
    <w:proofErr w:type="spellStart"/>
    <w:r w:rsidRPr="009B3241">
      <w:rPr>
        <w:szCs w:val="16"/>
      </w:rPr>
      <w:t>Echeita</w:t>
    </w:r>
    <w:proofErr w:type="spellEnd"/>
    <w:r w:rsidRPr="009B3241">
      <w:rPr>
        <w:szCs w:val="16"/>
      </w:rPr>
      <w:t>, G. (2006). Educación para la Inclusión o Educación sin Exclusiones. Madrid: Narcea. Cap. 3 pp. 88-99.</w:t>
    </w:r>
  </w:p>
  <w:p w:rsidR="009B3241" w:rsidRPr="009B3241" w:rsidRDefault="009B3241" w:rsidP="00E70D02">
    <w:pPr>
      <w:pStyle w:val="Piedepgina"/>
      <w:jc w:val="both"/>
      <w:rPr>
        <w:szCs w:val="16"/>
      </w:rPr>
    </w:pPr>
    <w:proofErr w:type="spellStart"/>
    <w:r w:rsidRPr="009B3241">
      <w:rPr>
        <w:szCs w:val="16"/>
      </w:rPr>
      <w:t>Booth</w:t>
    </w:r>
    <w:proofErr w:type="spellEnd"/>
    <w:r w:rsidRPr="009B3241">
      <w:rPr>
        <w:szCs w:val="16"/>
      </w:rPr>
      <w:t xml:space="preserve">, T. y </w:t>
    </w:r>
    <w:proofErr w:type="spellStart"/>
    <w:r w:rsidRPr="009B3241">
      <w:rPr>
        <w:szCs w:val="16"/>
      </w:rPr>
      <w:t>Ainscow</w:t>
    </w:r>
    <w:proofErr w:type="spellEnd"/>
    <w:r w:rsidRPr="009B3241">
      <w:rPr>
        <w:szCs w:val="16"/>
      </w:rPr>
      <w:t>, M. (2000). Índice de Inclusión: desarrollando el aprendizaje y la participación en las escuelas. CSIE, Bristol: UNESCO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39" w:rsidRDefault="00144039" w:rsidP="005E3953">
      <w:pPr>
        <w:spacing w:after="0" w:line="240" w:lineRule="auto"/>
      </w:pPr>
      <w:r>
        <w:separator/>
      </w:r>
    </w:p>
  </w:footnote>
  <w:footnote w:type="continuationSeparator" w:id="0">
    <w:p w:rsidR="00144039" w:rsidRDefault="00144039" w:rsidP="005E3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2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782"/>
    </w:tblGrid>
    <w:tr w:rsidR="005E3953" w:rsidTr="009B3241">
      <w:trPr>
        <w:trHeight w:val="707"/>
        <w:jc w:val="center"/>
      </w:trPr>
      <w:tc>
        <w:tcPr>
          <w:tcW w:w="9072" w:type="dxa"/>
          <w:shd w:val="clear" w:color="auto" w:fill="ED7D31" w:themeFill="accent2"/>
          <w:vAlign w:val="center"/>
        </w:tcPr>
        <w:p w:rsidR="005E3953" w:rsidRPr="009B3241" w:rsidRDefault="009B3241" w:rsidP="00017033">
          <w:pPr>
            <w:pStyle w:val="Encabezado"/>
            <w:jc w:val="center"/>
            <w:rPr>
              <w:rFonts w:ascii="Castellar" w:hAnsi="Castellar"/>
              <w:b/>
              <w:i/>
              <w:caps/>
              <w:color w:val="FFFFFF" w:themeColor="background1"/>
              <w:sz w:val="28"/>
              <w:szCs w:val="24"/>
            </w:rPr>
          </w:pPr>
          <w:r>
            <w:rPr>
              <w:rFonts w:ascii="Castellar" w:hAnsi="Castellar"/>
              <w:b/>
              <w:i/>
              <w:caps/>
              <w:noProof/>
              <w:color w:val="FFFFFF" w:themeColor="background1"/>
              <w:sz w:val="28"/>
              <w:szCs w:val="24"/>
              <w:lang w:eastAsia="es-MX"/>
            </w:rPr>
            <w:drawing>
              <wp:anchor distT="0" distB="0" distL="114300" distR="114300" simplePos="0" relativeHeight="251658240" behindDoc="0" locked="0" layoutInCell="1" allowOverlap="1">
                <wp:simplePos x="997527" y="546265"/>
                <wp:positionH relativeFrom="margin">
                  <wp:posOffset>-48895</wp:posOffset>
                </wp:positionH>
                <wp:positionV relativeFrom="margin">
                  <wp:posOffset>-160020</wp:posOffset>
                </wp:positionV>
                <wp:extent cx="542925" cy="403225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BLIOTECA_DIGITAL_DB_L_LOGOENEP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03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E3953" w:rsidRPr="009B3241">
            <w:rPr>
              <w:rFonts w:ascii="Castellar" w:hAnsi="Castellar"/>
              <w:b/>
              <w:i/>
              <w:caps/>
              <w:color w:val="FFFFFF" w:themeColor="background1"/>
              <w:sz w:val="28"/>
              <w:szCs w:val="24"/>
            </w:rPr>
            <w:t>Miguel: ¿ante un acto de discriminación?</w:t>
          </w:r>
        </w:p>
        <w:p w:rsidR="00E70D02" w:rsidRPr="009B3241" w:rsidRDefault="00E70D02" w:rsidP="00E70D02">
          <w:pPr>
            <w:pStyle w:val="Encabezado"/>
            <w:jc w:val="center"/>
            <w:rPr>
              <w:rFonts w:ascii="Castellar" w:hAnsi="Castellar"/>
              <w:b/>
              <w:i/>
              <w:caps/>
              <w:color w:val="FFFFFF" w:themeColor="background1"/>
              <w:sz w:val="28"/>
              <w:szCs w:val="24"/>
            </w:rPr>
          </w:pPr>
          <w:r w:rsidRPr="009B3241">
            <w:rPr>
              <w:rFonts w:ascii="Castellar" w:hAnsi="Castellar"/>
              <w:b/>
              <w:i/>
              <w:caps/>
              <w:color w:val="FFFFFF" w:themeColor="background1"/>
              <w:sz w:val="28"/>
              <w:szCs w:val="24"/>
            </w:rPr>
            <w:t>Autor: Karla A. Vásquez RDZ</w:t>
          </w:r>
        </w:p>
        <w:p w:rsidR="00E70D02" w:rsidRPr="00E70D02" w:rsidRDefault="00E70D02" w:rsidP="00E70D02">
          <w:pPr>
            <w:pStyle w:val="Piedepgina"/>
          </w:pPr>
          <w:r w:rsidRPr="009B3241">
            <w:rPr>
              <w:sz w:val="28"/>
            </w:rPr>
            <w:t>Escuela Normal de Educación Preesc</w:t>
          </w:r>
          <w:r w:rsidR="009B3241">
            <w:rPr>
              <w:sz w:val="28"/>
            </w:rPr>
            <w:t xml:space="preserve">olar.        </w:t>
          </w:r>
          <w:r w:rsidRPr="009B3241">
            <w:rPr>
              <w:sz w:val="28"/>
            </w:rPr>
            <w:t>Saltillo, Coahuila de Zaragoza.</w:t>
          </w:r>
        </w:p>
      </w:tc>
      <w:sdt>
        <w:sdtPr>
          <w:rPr>
            <w:caps/>
            <w:color w:val="FFFFFF" w:themeColor="background1"/>
            <w:sz w:val="24"/>
            <w:szCs w:val="18"/>
          </w:rPr>
          <w:alias w:val="Fecha"/>
          <w:tag w:val=""/>
          <w:id w:val="-1996566397"/>
          <w:placeholder>
            <w:docPart w:val="704EB9CEC47043D0B1B913AE53883447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6-10-30T00:00:00Z">
            <w:dateFormat w:val="d-M-yyyy"/>
            <w:lid w:val="es-ES"/>
            <w:storeMappedDataAs w:val="dateTime"/>
            <w:calendar w:val="gregorian"/>
          </w:date>
        </w:sdtPr>
        <w:sdtContent>
          <w:tc>
            <w:tcPr>
              <w:tcW w:w="1782" w:type="dxa"/>
              <w:shd w:val="clear" w:color="auto" w:fill="ED7D31" w:themeFill="accent2"/>
              <w:vAlign w:val="center"/>
            </w:tcPr>
            <w:p w:rsidR="005E3953" w:rsidRDefault="005E3953" w:rsidP="005E3953">
              <w:pPr>
                <w:pStyle w:val="Encabezado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017033">
                <w:rPr>
                  <w:caps/>
                  <w:color w:val="FFFFFF" w:themeColor="background1"/>
                  <w:sz w:val="24"/>
                  <w:szCs w:val="18"/>
                  <w:lang w:val="es-ES"/>
                </w:rPr>
                <w:t>30-10-2016</w:t>
              </w:r>
            </w:p>
          </w:tc>
        </w:sdtContent>
      </w:sdt>
    </w:tr>
    <w:tr w:rsidR="005E3953" w:rsidTr="00E70D02">
      <w:trPr>
        <w:trHeight w:hRule="exact" w:val="84"/>
        <w:jc w:val="center"/>
      </w:trPr>
      <w:tc>
        <w:tcPr>
          <w:tcW w:w="9072" w:type="dxa"/>
          <w:shd w:val="clear" w:color="auto" w:fill="5B9BD5" w:themeFill="accent1"/>
          <w:tcMar>
            <w:top w:w="0" w:type="dxa"/>
            <w:bottom w:w="0" w:type="dxa"/>
          </w:tcMar>
        </w:tcPr>
        <w:p w:rsidR="005E3953" w:rsidRDefault="005E3953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1782" w:type="dxa"/>
          <w:shd w:val="clear" w:color="auto" w:fill="5B9BD5" w:themeFill="accent1"/>
          <w:tcMar>
            <w:top w:w="0" w:type="dxa"/>
            <w:bottom w:w="0" w:type="dxa"/>
          </w:tcMar>
        </w:tcPr>
        <w:p w:rsidR="005E3953" w:rsidRDefault="005E3953">
          <w:pPr>
            <w:pStyle w:val="Encabezado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5E3953" w:rsidRDefault="005E39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53"/>
    <w:rsid w:val="00017033"/>
    <w:rsid w:val="00144039"/>
    <w:rsid w:val="001526C9"/>
    <w:rsid w:val="001811A5"/>
    <w:rsid w:val="005E3953"/>
    <w:rsid w:val="00704304"/>
    <w:rsid w:val="009B3241"/>
    <w:rsid w:val="00E7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F1C8A3-0D8D-4B43-8ED6-EF34CDE8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953"/>
  </w:style>
  <w:style w:type="paragraph" w:styleId="Ttulo1">
    <w:name w:val="heading 1"/>
    <w:basedOn w:val="Normal"/>
    <w:next w:val="Normal"/>
    <w:link w:val="Ttulo1Car"/>
    <w:uiPriority w:val="9"/>
    <w:qFormat/>
    <w:rsid w:val="005E395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395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395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395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395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395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395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395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395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395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395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395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3953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3953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395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395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395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395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E3953"/>
    <w:pPr>
      <w:spacing w:line="240" w:lineRule="auto"/>
    </w:pPr>
    <w:rPr>
      <w:b/>
      <w:bCs/>
      <w:smallCaps/>
      <w:color w:val="595959" w:themeColor="text1" w:themeTint="A6"/>
    </w:rPr>
  </w:style>
  <w:style w:type="paragraph" w:styleId="Puesto">
    <w:name w:val="Title"/>
    <w:basedOn w:val="Normal"/>
    <w:next w:val="Normal"/>
    <w:link w:val="PuestoCar"/>
    <w:uiPriority w:val="10"/>
    <w:qFormat/>
    <w:rsid w:val="005E395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5E395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5E395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395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E3953"/>
    <w:rPr>
      <w:b/>
      <w:bCs/>
    </w:rPr>
  </w:style>
  <w:style w:type="character" w:styleId="nfasis">
    <w:name w:val="Emphasis"/>
    <w:basedOn w:val="Fuentedeprrafopredeter"/>
    <w:uiPriority w:val="20"/>
    <w:qFormat/>
    <w:rsid w:val="005E3953"/>
    <w:rPr>
      <w:i/>
      <w:iCs/>
    </w:rPr>
  </w:style>
  <w:style w:type="paragraph" w:styleId="Sinespaciado">
    <w:name w:val="No Spacing"/>
    <w:uiPriority w:val="1"/>
    <w:qFormat/>
    <w:rsid w:val="005E395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E395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5E3953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395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3953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E3953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E395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E3953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E3953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5E3953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E3953"/>
    <w:pPr>
      <w:outlineLvl w:val="9"/>
    </w:pPr>
  </w:style>
  <w:style w:type="character" w:styleId="Textodelmarcadordeposicin">
    <w:name w:val="Placeholder Text"/>
    <w:basedOn w:val="Fuentedeprrafopredeter"/>
    <w:uiPriority w:val="99"/>
    <w:semiHidden/>
    <w:rsid w:val="005E395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E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3953"/>
  </w:style>
  <w:style w:type="paragraph" w:styleId="Piedepgina">
    <w:name w:val="footer"/>
    <w:basedOn w:val="Normal"/>
    <w:link w:val="PiedepginaCar"/>
    <w:uiPriority w:val="99"/>
    <w:unhideWhenUsed/>
    <w:rsid w:val="005E3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4EB9CEC47043D0B1B913AE5388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FDCF1-3FE9-4C19-B25B-7547F625161C}"/>
      </w:docPartPr>
      <w:docPartBody>
        <w:p w:rsidR="00000000" w:rsidRDefault="005A262E" w:rsidP="005A262E">
          <w:pPr>
            <w:pStyle w:val="704EB9CEC47043D0B1B913AE53883447"/>
          </w:pPr>
          <w:r>
            <w:rPr>
              <w:rStyle w:val="Textodemarcadordeposicin"/>
              <w:lang w:val="es-ES"/>
            </w:rPr>
            <w:t>[Fecha de publicación]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2E"/>
    <w:rsid w:val="001F16FF"/>
    <w:rsid w:val="005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262E"/>
    <w:rPr>
      <w:color w:val="808080"/>
    </w:rPr>
  </w:style>
  <w:style w:type="paragraph" w:customStyle="1" w:styleId="6FFA06510FAE4BFEA2D69A1DCD32E274">
    <w:name w:val="6FFA06510FAE4BFEA2D69A1DCD32E274"/>
    <w:rsid w:val="005A262E"/>
  </w:style>
  <w:style w:type="character" w:customStyle="1" w:styleId="Textodemarcadordeposicin">
    <w:name w:val="Texto de marcador de posición"/>
    <w:basedOn w:val="Fuentedeprrafopredeter"/>
    <w:uiPriority w:val="99"/>
    <w:semiHidden/>
    <w:rsid w:val="005A262E"/>
    <w:rPr>
      <w:color w:val="808080"/>
    </w:rPr>
  </w:style>
  <w:style w:type="paragraph" w:customStyle="1" w:styleId="704EB9CEC47043D0B1B913AE53883447">
    <w:name w:val="704EB9CEC47043D0B1B913AE53883447"/>
    <w:rsid w:val="005A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5E0494-B02E-4A40-87C0-F35AEBC7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626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1</cp:revision>
  <dcterms:created xsi:type="dcterms:W3CDTF">2016-10-31T01:48:00Z</dcterms:created>
  <dcterms:modified xsi:type="dcterms:W3CDTF">2016-10-31T02:55:00Z</dcterms:modified>
</cp:coreProperties>
</file>