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49" w:rsidRPr="006E4449" w:rsidRDefault="006E4449" w:rsidP="001C2574">
      <w:pPr>
        <w:jc w:val="center"/>
        <w:rPr>
          <w:noProof/>
          <w:lang w:eastAsia="es-MX"/>
        </w:rPr>
      </w:pPr>
      <w:r>
        <w:rPr>
          <w:rFonts w:ascii="Arial" w:hAnsi="Arial" w:cs="Arial"/>
          <w:noProof/>
          <w:color w:val="444444"/>
          <w:lang w:eastAsia="es-MX"/>
        </w:rPr>
        <w:drawing>
          <wp:anchor distT="0" distB="0" distL="114300" distR="114300" simplePos="0" relativeHeight="251659264" behindDoc="1" locked="0" layoutInCell="1" allowOverlap="1" wp14:anchorId="6FB67B4E" wp14:editId="46A545EA">
            <wp:simplePos x="0" y="0"/>
            <wp:positionH relativeFrom="margin">
              <wp:posOffset>-751898</wp:posOffset>
            </wp:positionH>
            <wp:positionV relativeFrom="paragraph">
              <wp:posOffset>519</wp:posOffset>
            </wp:positionV>
            <wp:extent cx="1485900" cy="11049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png"/>
                    <pic:cNvPicPr/>
                  </pic:nvPicPr>
                  <pic:blipFill>
                    <a:blip r:embed="rId5">
                      <a:extLst>
                        <a:ext uri="{28A0092B-C50C-407E-A947-70E740481C1C}">
                          <a14:useLocalDpi xmlns:a14="http://schemas.microsoft.com/office/drawing/2010/main" val="0"/>
                        </a:ext>
                      </a:extLst>
                    </a:blip>
                    <a:stretch>
                      <a:fillRect/>
                    </a:stretch>
                  </pic:blipFill>
                  <pic:spPr>
                    <a:xfrm>
                      <a:off x="0" y="0"/>
                      <a:ext cx="1485900" cy="1104900"/>
                    </a:xfrm>
                    <a:prstGeom prst="rect">
                      <a:avLst/>
                    </a:prstGeom>
                  </pic:spPr>
                </pic:pic>
              </a:graphicData>
            </a:graphic>
          </wp:anchor>
        </w:drawing>
      </w:r>
      <w:r w:rsidRPr="00A864F9">
        <w:rPr>
          <w:rFonts w:ascii="Arial" w:hAnsi="Arial" w:cs="Arial"/>
          <w:b/>
          <w:color w:val="444444"/>
          <w:sz w:val="36"/>
          <w:lang w:val="es-ES"/>
        </w:rPr>
        <w:t>ESCUELA NORMAL DE EDUCACIÓN PREESCOLAR.</w:t>
      </w:r>
    </w:p>
    <w:p w:rsidR="001C2574" w:rsidRPr="001C2574" w:rsidRDefault="001C2574" w:rsidP="006E4449">
      <w:pPr>
        <w:jc w:val="center"/>
        <w:rPr>
          <w:rFonts w:ascii="Arial" w:hAnsi="Arial" w:cs="Arial"/>
          <w:color w:val="000000"/>
          <w:sz w:val="32"/>
          <w:szCs w:val="32"/>
        </w:rPr>
      </w:pPr>
      <w:r w:rsidRPr="001C2574">
        <w:rPr>
          <w:rFonts w:ascii="Arial" w:hAnsi="Arial" w:cs="Arial"/>
          <w:color w:val="000000"/>
          <w:sz w:val="32"/>
          <w:szCs w:val="32"/>
        </w:rPr>
        <w:t>Educación artística (música, expresión corporal y danza)</w:t>
      </w:r>
    </w:p>
    <w:p w:rsidR="001C2574" w:rsidRPr="001C2574" w:rsidRDefault="001C2574" w:rsidP="006E4449">
      <w:pPr>
        <w:jc w:val="center"/>
        <w:rPr>
          <w:rFonts w:ascii="Arial" w:hAnsi="Arial" w:cs="Arial"/>
          <w:sz w:val="32"/>
          <w:szCs w:val="32"/>
        </w:rPr>
      </w:pPr>
      <w:r w:rsidRPr="001C2574">
        <w:rPr>
          <w:rStyle w:val="estpequeno1"/>
          <w:rFonts w:ascii="Arial" w:hAnsi="Arial" w:cs="Arial"/>
          <w:color w:val="000000"/>
          <w:sz w:val="32"/>
          <w:szCs w:val="32"/>
        </w:rPr>
        <w:t>Jesús Armando Posada Hernández</w:t>
      </w:r>
    </w:p>
    <w:p w:rsidR="006E4449" w:rsidRPr="001C2574" w:rsidRDefault="006E4449" w:rsidP="006E4449">
      <w:pPr>
        <w:jc w:val="center"/>
        <w:rPr>
          <w:rFonts w:ascii="Arial" w:hAnsi="Arial" w:cs="Arial"/>
          <w:sz w:val="32"/>
          <w:szCs w:val="32"/>
        </w:rPr>
      </w:pPr>
      <w:r w:rsidRPr="001C2574">
        <w:rPr>
          <w:rFonts w:ascii="Arial" w:hAnsi="Arial" w:cs="Arial"/>
          <w:sz w:val="32"/>
          <w:szCs w:val="32"/>
        </w:rPr>
        <w:t>Daniela Leticia Ortiz Reséndiz</w:t>
      </w:r>
    </w:p>
    <w:p w:rsidR="006E4449" w:rsidRPr="001C2574" w:rsidRDefault="006E4449" w:rsidP="006E4449">
      <w:pPr>
        <w:jc w:val="center"/>
        <w:rPr>
          <w:rFonts w:ascii="Arial" w:hAnsi="Arial" w:cs="Arial"/>
          <w:sz w:val="32"/>
          <w:szCs w:val="32"/>
        </w:rPr>
      </w:pPr>
      <w:r w:rsidRPr="001C2574">
        <w:rPr>
          <w:rFonts w:ascii="Arial" w:hAnsi="Arial" w:cs="Arial"/>
          <w:sz w:val="32"/>
          <w:szCs w:val="32"/>
        </w:rPr>
        <w:t>2 A  #14</w:t>
      </w:r>
    </w:p>
    <w:p w:rsidR="006E4449" w:rsidRPr="001C2574" w:rsidRDefault="006E4449" w:rsidP="006E4449">
      <w:pPr>
        <w:jc w:val="center"/>
        <w:rPr>
          <w:rFonts w:ascii="Arial" w:hAnsi="Arial" w:cs="Arial"/>
          <w:sz w:val="32"/>
          <w:szCs w:val="32"/>
        </w:rPr>
      </w:pPr>
      <w:r w:rsidRPr="001C2574">
        <w:rPr>
          <w:rFonts w:ascii="Arial" w:hAnsi="Arial" w:cs="Arial"/>
          <w:sz w:val="32"/>
          <w:szCs w:val="32"/>
        </w:rPr>
        <w:t>Evidencia de aprendizaje III</w:t>
      </w:r>
    </w:p>
    <w:p w:rsidR="001C2574" w:rsidRPr="001C2574" w:rsidRDefault="001C2574" w:rsidP="001C2574">
      <w:pPr>
        <w:pStyle w:val="Default"/>
        <w:jc w:val="center"/>
        <w:rPr>
          <w:rFonts w:ascii="Arial" w:hAnsi="Arial" w:cs="Arial"/>
          <w:sz w:val="32"/>
          <w:szCs w:val="32"/>
        </w:rPr>
      </w:pPr>
      <w:r w:rsidRPr="001C2574">
        <w:rPr>
          <w:rFonts w:ascii="Arial" w:hAnsi="Arial" w:cs="Arial"/>
          <w:bCs/>
          <w:sz w:val="32"/>
          <w:szCs w:val="32"/>
        </w:rPr>
        <w:t>Expresión y apreciación de la Danza</w:t>
      </w:r>
    </w:p>
    <w:p w:rsidR="001C2574" w:rsidRPr="001C2574" w:rsidRDefault="001C2574" w:rsidP="006E4449">
      <w:pPr>
        <w:jc w:val="center"/>
        <w:rPr>
          <w:rFonts w:ascii="Arial" w:hAnsi="Arial" w:cs="Arial"/>
          <w:sz w:val="32"/>
          <w:szCs w:val="32"/>
          <w:lang w:val="es-ES"/>
        </w:rPr>
      </w:pPr>
    </w:p>
    <w:p w:rsidR="006E4449" w:rsidRPr="001C2574" w:rsidRDefault="006E4449" w:rsidP="006E4449">
      <w:pPr>
        <w:jc w:val="center"/>
        <w:rPr>
          <w:rFonts w:ascii="Arial" w:hAnsi="Arial" w:cs="Arial"/>
          <w:b/>
          <w:sz w:val="32"/>
          <w:szCs w:val="32"/>
        </w:rPr>
      </w:pPr>
      <w:r w:rsidRPr="001C2574">
        <w:rPr>
          <w:rFonts w:ascii="Arial" w:hAnsi="Arial" w:cs="Arial"/>
          <w:b/>
          <w:sz w:val="32"/>
          <w:szCs w:val="32"/>
        </w:rPr>
        <w:t>Competencias de la unidad de aprendizaje:</w:t>
      </w:r>
    </w:p>
    <w:p w:rsidR="001C2574" w:rsidRPr="001C2574" w:rsidRDefault="001C2574" w:rsidP="001C2574">
      <w:pPr>
        <w:pStyle w:val="Default"/>
        <w:numPr>
          <w:ilvl w:val="0"/>
          <w:numId w:val="2"/>
        </w:numPr>
        <w:rPr>
          <w:rFonts w:ascii="Arial" w:hAnsi="Arial" w:cs="Arial"/>
          <w:sz w:val="32"/>
          <w:szCs w:val="32"/>
        </w:rPr>
      </w:pPr>
      <w:r w:rsidRPr="001C2574">
        <w:rPr>
          <w:rFonts w:ascii="Arial" w:hAnsi="Arial" w:cs="Arial"/>
          <w:sz w:val="32"/>
          <w:szCs w:val="32"/>
        </w:rPr>
        <w:t xml:space="preserve">Utiliza los elementos de la danza en creaciones coreográficas pertinentes para los alumnos de preescolar y en la apreciación de manifestaciones dancísticas de diversa índole. </w:t>
      </w:r>
    </w:p>
    <w:p w:rsidR="001C2574" w:rsidRPr="001C2574" w:rsidRDefault="001C2574" w:rsidP="001C2574">
      <w:pPr>
        <w:pStyle w:val="Default"/>
        <w:numPr>
          <w:ilvl w:val="0"/>
          <w:numId w:val="2"/>
        </w:numPr>
        <w:rPr>
          <w:rFonts w:ascii="Arial" w:hAnsi="Arial" w:cs="Arial"/>
          <w:sz w:val="32"/>
          <w:szCs w:val="32"/>
        </w:rPr>
      </w:pPr>
      <w:r w:rsidRPr="001C2574">
        <w:rPr>
          <w:rFonts w:ascii="Arial" w:hAnsi="Arial" w:cs="Arial"/>
          <w:sz w:val="32"/>
          <w:szCs w:val="32"/>
        </w:rPr>
        <w:t xml:space="preserve">Experimenta con el movimiento y el uso del espacio para desarrollar un lenguaje corporal expresivo con base en el reconocimiento del cuerpo y de sus posibilidades de movimiento. </w:t>
      </w:r>
    </w:p>
    <w:p w:rsidR="001C2574" w:rsidRPr="001C2574" w:rsidRDefault="001C2574" w:rsidP="001C2574">
      <w:pPr>
        <w:pStyle w:val="Default"/>
        <w:numPr>
          <w:ilvl w:val="0"/>
          <w:numId w:val="2"/>
        </w:numPr>
        <w:rPr>
          <w:rFonts w:ascii="Arial" w:hAnsi="Arial" w:cs="Arial"/>
          <w:sz w:val="32"/>
          <w:szCs w:val="32"/>
        </w:rPr>
      </w:pPr>
      <w:r w:rsidRPr="001C2574">
        <w:rPr>
          <w:rFonts w:ascii="Arial" w:hAnsi="Arial" w:cs="Arial"/>
          <w:sz w:val="32"/>
          <w:szCs w:val="32"/>
        </w:rPr>
        <w:t xml:space="preserve">Diseña actividades que estimulan la creatividad y libre expresión artística de los alumnos de preescolar, considerando los elementos y fundamentos del lenguaje corporal y dancístico. </w:t>
      </w:r>
    </w:p>
    <w:p w:rsidR="001C2574" w:rsidRPr="001C2574" w:rsidRDefault="001C2574" w:rsidP="001C2574">
      <w:pPr>
        <w:pStyle w:val="Default"/>
        <w:numPr>
          <w:ilvl w:val="0"/>
          <w:numId w:val="2"/>
        </w:numPr>
        <w:rPr>
          <w:rFonts w:ascii="Arial" w:hAnsi="Arial" w:cs="Arial"/>
          <w:sz w:val="32"/>
          <w:szCs w:val="32"/>
        </w:rPr>
      </w:pPr>
      <w:r w:rsidRPr="001C2574">
        <w:rPr>
          <w:rFonts w:ascii="Arial" w:hAnsi="Arial" w:cs="Arial"/>
          <w:sz w:val="32"/>
          <w:szCs w:val="32"/>
        </w:rPr>
        <w:t xml:space="preserve">Analiza obras de danza y reconoce sus características para elaborar propuestas que favorezcan el desarrollo del juicio estético de sus futuros alumnos. </w:t>
      </w:r>
    </w:p>
    <w:p w:rsidR="001C2574" w:rsidRPr="001C2574" w:rsidRDefault="001C2574" w:rsidP="001C2574">
      <w:pPr>
        <w:rPr>
          <w:rFonts w:ascii="Arial" w:hAnsi="Arial" w:cs="Arial"/>
          <w:b/>
          <w:sz w:val="32"/>
          <w:szCs w:val="32"/>
        </w:rPr>
      </w:pPr>
    </w:p>
    <w:p w:rsidR="001C2574" w:rsidRDefault="001C2574" w:rsidP="006E4449">
      <w:pPr>
        <w:jc w:val="center"/>
        <w:rPr>
          <w:rFonts w:ascii="Arial" w:hAnsi="Arial" w:cs="Arial"/>
          <w:b/>
          <w:sz w:val="32"/>
          <w:szCs w:val="32"/>
        </w:rPr>
      </w:pPr>
    </w:p>
    <w:p w:rsidR="00943A8E" w:rsidRDefault="00943A8E" w:rsidP="006E4449">
      <w:pPr>
        <w:rPr>
          <w:rFonts w:ascii="Arial" w:hAnsi="Arial" w:cs="Arial"/>
          <w:color w:val="000000" w:themeColor="text1"/>
          <w:sz w:val="24"/>
          <w:szCs w:val="24"/>
        </w:rPr>
      </w:pPr>
    </w:p>
    <w:p w:rsidR="00943A8E" w:rsidRPr="00943A8E" w:rsidRDefault="00943A8E" w:rsidP="00943A8E">
      <w:pPr>
        <w:pStyle w:val="NormalWeb"/>
        <w:spacing w:line="360" w:lineRule="auto"/>
        <w:rPr>
          <w:rFonts w:ascii="Arial" w:hAnsi="Arial" w:cs="Arial"/>
          <w:color w:val="000000" w:themeColor="text1"/>
          <w:lang w:val="es-ES"/>
        </w:rPr>
      </w:pPr>
      <w:r w:rsidRPr="00943A8E">
        <w:rPr>
          <w:rFonts w:ascii="Arial" w:hAnsi="Arial" w:cs="Arial"/>
          <w:bCs/>
          <w:iCs/>
          <w:color w:val="000000" w:themeColor="text1"/>
          <w:lang w:val="es-ES"/>
        </w:rPr>
        <w:lastRenderedPageBreak/>
        <w:t>El cascanueces</w:t>
      </w:r>
      <w:r w:rsidRPr="00943A8E">
        <w:rPr>
          <w:rFonts w:ascii="Arial" w:hAnsi="Arial" w:cs="Arial"/>
          <w:color w:val="000000" w:themeColor="text1"/>
          <w:lang w:val="es-ES"/>
        </w:rPr>
        <w:t xml:space="preserve"> </w:t>
      </w:r>
      <w:r w:rsidRPr="00943A8E">
        <w:rPr>
          <w:rFonts w:ascii="Arial" w:hAnsi="Arial" w:cs="Arial"/>
          <w:color w:val="000000" w:themeColor="text1"/>
          <w:lang w:val="es-ES"/>
        </w:rPr>
        <w:t xml:space="preserve">es un </w:t>
      </w:r>
      <w:hyperlink r:id="rId6" w:tooltip="Cuento de hadas" w:history="1">
        <w:r w:rsidRPr="00943A8E">
          <w:rPr>
            <w:rStyle w:val="Hipervnculo"/>
            <w:rFonts w:ascii="Arial" w:hAnsi="Arial" w:cs="Arial"/>
            <w:color w:val="000000" w:themeColor="text1"/>
            <w:u w:val="none"/>
            <w:lang w:val="es-ES"/>
          </w:rPr>
          <w:t>cuento de hadas</w:t>
        </w:r>
      </w:hyperlink>
      <w:r w:rsidRPr="00943A8E">
        <w:rPr>
          <w:rFonts w:ascii="Arial" w:hAnsi="Arial" w:cs="Arial"/>
          <w:color w:val="000000" w:themeColor="text1"/>
          <w:lang w:val="es-ES"/>
        </w:rPr>
        <w:t>-</w:t>
      </w:r>
      <w:hyperlink r:id="rId7" w:tooltip="Ballet" w:history="1">
        <w:r w:rsidRPr="00943A8E">
          <w:rPr>
            <w:rStyle w:val="Hipervnculo"/>
            <w:rFonts w:ascii="Arial" w:hAnsi="Arial" w:cs="Arial"/>
            <w:color w:val="000000" w:themeColor="text1"/>
            <w:u w:val="none"/>
            <w:lang w:val="es-ES"/>
          </w:rPr>
          <w:t>ballet</w:t>
        </w:r>
      </w:hyperlink>
      <w:r w:rsidRPr="00943A8E">
        <w:rPr>
          <w:rFonts w:ascii="Arial" w:hAnsi="Arial" w:cs="Arial"/>
          <w:color w:val="000000" w:themeColor="text1"/>
          <w:lang w:val="es-ES"/>
        </w:rPr>
        <w:t xml:space="preserve"> estructurado en dos actos, que fue encargado por el director de los Teatros Imperiales </w:t>
      </w:r>
      <w:hyperlink r:id="rId8" w:tooltip="Ivan Vsevolozhsky" w:history="1">
        <w:proofErr w:type="spellStart"/>
        <w:r w:rsidRPr="00943A8E">
          <w:rPr>
            <w:rStyle w:val="Hipervnculo"/>
            <w:rFonts w:ascii="Arial" w:hAnsi="Arial" w:cs="Arial"/>
            <w:color w:val="000000" w:themeColor="text1"/>
            <w:u w:val="none"/>
            <w:lang w:val="es-ES"/>
          </w:rPr>
          <w:t>Ivan</w:t>
        </w:r>
        <w:proofErr w:type="spellEnd"/>
        <w:r w:rsidRPr="00943A8E">
          <w:rPr>
            <w:rStyle w:val="Hipervnculo"/>
            <w:rFonts w:ascii="Arial" w:hAnsi="Arial" w:cs="Arial"/>
            <w:color w:val="000000" w:themeColor="text1"/>
            <w:u w:val="none"/>
            <w:lang w:val="es-ES"/>
          </w:rPr>
          <w:t xml:space="preserve"> </w:t>
        </w:r>
        <w:proofErr w:type="spellStart"/>
        <w:r w:rsidRPr="00943A8E">
          <w:rPr>
            <w:rStyle w:val="Hipervnculo"/>
            <w:rFonts w:ascii="Arial" w:hAnsi="Arial" w:cs="Arial"/>
            <w:color w:val="000000" w:themeColor="text1"/>
            <w:u w:val="none"/>
            <w:lang w:val="es-ES"/>
          </w:rPr>
          <w:t>Vsevolozhsky</w:t>
        </w:r>
        <w:proofErr w:type="spellEnd"/>
      </w:hyperlink>
      <w:r w:rsidRPr="00943A8E">
        <w:rPr>
          <w:rFonts w:ascii="Arial" w:hAnsi="Arial" w:cs="Arial"/>
          <w:color w:val="000000" w:themeColor="text1"/>
          <w:lang w:val="es-ES"/>
        </w:rPr>
        <w:t xml:space="preserve"> en </w:t>
      </w:r>
      <w:hyperlink r:id="rId9" w:tooltip="1891" w:history="1">
        <w:r w:rsidRPr="00943A8E">
          <w:rPr>
            <w:rStyle w:val="Hipervnculo"/>
            <w:rFonts w:ascii="Arial" w:hAnsi="Arial" w:cs="Arial"/>
            <w:color w:val="000000" w:themeColor="text1"/>
            <w:u w:val="none"/>
            <w:lang w:val="es-ES"/>
          </w:rPr>
          <w:t>1891</w:t>
        </w:r>
      </w:hyperlink>
      <w:r w:rsidRPr="00943A8E">
        <w:rPr>
          <w:rFonts w:ascii="Arial" w:hAnsi="Arial" w:cs="Arial"/>
          <w:color w:val="000000" w:themeColor="text1"/>
          <w:lang w:val="es-ES"/>
        </w:rPr>
        <w:t xml:space="preserve"> y se estrenó en </w:t>
      </w:r>
      <w:hyperlink r:id="rId10" w:tooltip="1892" w:history="1">
        <w:r w:rsidRPr="00943A8E">
          <w:rPr>
            <w:rStyle w:val="Hipervnculo"/>
            <w:rFonts w:ascii="Arial" w:hAnsi="Arial" w:cs="Arial"/>
            <w:color w:val="000000" w:themeColor="text1"/>
            <w:u w:val="none"/>
            <w:lang w:val="es-ES"/>
          </w:rPr>
          <w:t>1892</w:t>
        </w:r>
      </w:hyperlink>
      <w:r w:rsidRPr="00943A8E">
        <w:rPr>
          <w:rFonts w:ascii="Arial" w:hAnsi="Arial" w:cs="Arial"/>
          <w:color w:val="000000" w:themeColor="text1"/>
          <w:lang w:val="es-ES"/>
        </w:rPr>
        <w:t xml:space="preserve">. La </w:t>
      </w:r>
      <w:hyperlink r:id="rId11" w:tooltip="Música" w:history="1">
        <w:r w:rsidRPr="00943A8E">
          <w:rPr>
            <w:rStyle w:val="Hipervnculo"/>
            <w:rFonts w:ascii="Arial" w:hAnsi="Arial" w:cs="Arial"/>
            <w:color w:val="000000" w:themeColor="text1"/>
            <w:u w:val="none"/>
            <w:lang w:val="es-ES"/>
          </w:rPr>
          <w:t>música</w:t>
        </w:r>
      </w:hyperlink>
      <w:r w:rsidRPr="00943A8E">
        <w:rPr>
          <w:rFonts w:ascii="Arial" w:hAnsi="Arial" w:cs="Arial"/>
          <w:color w:val="000000" w:themeColor="text1"/>
          <w:lang w:val="es-ES"/>
        </w:rPr>
        <w:t xml:space="preserve"> fue compuesta por </w:t>
      </w:r>
      <w:hyperlink r:id="rId12" w:tooltip="Piotr Ilich Chaikovski" w:history="1">
        <w:r w:rsidRPr="00943A8E">
          <w:rPr>
            <w:rStyle w:val="Hipervnculo"/>
            <w:rFonts w:ascii="Arial" w:hAnsi="Arial" w:cs="Arial"/>
            <w:color w:val="000000" w:themeColor="text1"/>
            <w:u w:val="none"/>
            <w:lang w:val="es-ES"/>
          </w:rPr>
          <w:t>Piotr Ilich Chaikovski</w:t>
        </w:r>
      </w:hyperlink>
      <w:r w:rsidRPr="00943A8E">
        <w:rPr>
          <w:rFonts w:ascii="Arial" w:hAnsi="Arial" w:cs="Arial"/>
          <w:color w:val="000000" w:themeColor="text1"/>
          <w:lang w:val="es-ES"/>
        </w:rPr>
        <w:t xml:space="preserve"> entre 1891 y 1892. Se trata de su </w:t>
      </w:r>
      <w:hyperlink r:id="rId13" w:tooltip="Opus (música)" w:history="1">
        <w:proofErr w:type="spellStart"/>
        <w:r w:rsidRPr="00943A8E">
          <w:rPr>
            <w:rStyle w:val="Hipervnculo"/>
            <w:rFonts w:ascii="Arial" w:hAnsi="Arial" w:cs="Arial"/>
            <w:color w:val="000000" w:themeColor="text1"/>
            <w:u w:val="none"/>
            <w:lang w:val="es-ES"/>
          </w:rPr>
          <w:t>op</w:t>
        </w:r>
        <w:proofErr w:type="spellEnd"/>
        <w:r w:rsidRPr="00943A8E">
          <w:rPr>
            <w:rStyle w:val="Hipervnculo"/>
            <w:rFonts w:ascii="Arial" w:hAnsi="Arial" w:cs="Arial"/>
            <w:color w:val="000000" w:themeColor="text1"/>
            <w:u w:val="none"/>
            <w:lang w:val="es-ES"/>
          </w:rPr>
          <w:t>.</w:t>
        </w:r>
      </w:hyperlink>
      <w:r w:rsidRPr="00943A8E">
        <w:rPr>
          <w:rFonts w:ascii="Arial" w:hAnsi="Arial" w:cs="Arial"/>
          <w:color w:val="000000" w:themeColor="text1"/>
          <w:lang w:val="es-ES"/>
        </w:rPr>
        <w:t xml:space="preserve"> 71 y es el tercero de sus ballets. En la producción original la coreografía fue creada por </w:t>
      </w:r>
      <w:hyperlink r:id="rId14" w:tooltip="Marius Petipa" w:history="1">
        <w:proofErr w:type="spellStart"/>
        <w:r w:rsidRPr="00943A8E">
          <w:rPr>
            <w:rStyle w:val="Hipervnculo"/>
            <w:rFonts w:ascii="Arial" w:hAnsi="Arial" w:cs="Arial"/>
            <w:color w:val="000000" w:themeColor="text1"/>
            <w:u w:val="none"/>
            <w:lang w:val="es-ES"/>
          </w:rPr>
          <w:t>Marius</w:t>
        </w:r>
        <w:proofErr w:type="spellEnd"/>
        <w:r w:rsidRPr="00943A8E">
          <w:rPr>
            <w:rStyle w:val="Hipervnculo"/>
            <w:rFonts w:ascii="Arial" w:hAnsi="Arial" w:cs="Arial"/>
            <w:color w:val="000000" w:themeColor="text1"/>
            <w:u w:val="none"/>
            <w:lang w:val="es-ES"/>
          </w:rPr>
          <w:t xml:space="preserve"> </w:t>
        </w:r>
        <w:proofErr w:type="spellStart"/>
        <w:r w:rsidRPr="00943A8E">
          <w:rPr>
            <w:rStyle w:val="Hipervnculo"/>
            <w:rFonts w:ascii="Arial" w:hAnsi="Arial" w:cs="Arial"/>
            <w:color w:val="000000" w:themeColor="text1"/>
            <w:u w:val="none"/>
            <w:lang w:val="es-ES"/>
          </w:rPr>
          <w:t>Petipa</w:t>
        </w:r>
        <w:proofErr w:type="spellEnd"/>
      </w:hyperlink>
      <w:r w:rsidRPr="00943A8E">
        <w:rPr>
          <w:rFonts w:ascii="Arial" w:hAnsi="Arial" w:cs="Arial"/>
          <w:color w:val="000000" w:themeColor="text1"/>
          <w:lang w:val="es-ES"/>
        </w:rPr>
        <w:t xml:space="preserve"> y </w:t>
      </w:r>
      <w:hyperlink r:id="rId15" w:tooltip="Lev Ivanov" w:history="1">
        <w:r w:rsidRPr="00943A8E">
          <w:rPr>
            <w:rStyle w:val="Hipervnculo"/>
            <w:rFonts w:ascii="Arial" w:hAnsi="Arial" w:cs="Arial"/>
            <w:color w:val="000000" w:themeColor="text1"/>
            <w:u w:val="none"/>
            <w:lang w:val="es-ES"/>
          </w:rPr>
          <w:t>Lev Ivanov</w:t>
        </w:r>
      </w:hyperlink>
      <w:r w:rsidRPr="00943A8E">
        <w:rPr>
          <w:rFonts w:ascii="Arial" w:hAnsi="Arial" w:cs="Arial"/>
          <w:color w:val="000000" w:themeColor="text1"/>
          <w:lang w:val="es-ES"/>
        </w:rPr>
        <w:t xml:space="preserve">. El libreto fue escrito por </w:t>
      </w:r>
      <w:proofErr w:type="spellStart"/>
      <w:r w:rsidRPr="00943A8E">
        <w:rPr>
          <w:rFonts w:ascii="Arial" w:hAnsi="Arial" w:cs="Arial"/>
          <w:color w:val="000000" w:themeColor="text1"/>
          <w:lang w:val="es-ES"/>
        </w:rPr>
        <w:t>Ivan</w:t>
      </w:r>
      <w:proofErr w:type="spellEnd"/>
      <w:r w:rsidRPr="00943A8E">
        <w:rPr>
          <w:rFonts w:ascii="Arial" w:hAnsi="Arial" w:cs="Arial"/>
          <w:color w:val="000000" w:themeColor="text1"/>
          <w:lang w:val="es-ES"/>
        </w:rPr>
        <w:t xml:space="preserve"> </w:t>
      </w:r>
      <w:proofErr w:type="spellStart"/>
      <w:r w:rsidRPr="00943A8E">
        <w:rPr>
          <w:rFonts w:ascii="Arial" w:hAnsi="Arial" w:cs="Arial"/>
          <w:color w:val="000000" w:themeColor="text1"/>
          <w:lang w:val="es-ES"/>
        </w:rPr>
        <w:t>Vsevolozhsky</w:t>
      </w:r>
      <w:proofErr w:type="spellEnd"/>
      <w:r w:rsidRPr="00943A8E">
        <w:rPr>
          <w:rFonts w:ascii="Arial" w:hAnsi="Arial" w:cs="Arial"/>
          <w:color w:val="000000" w:themeColor="text1"/>
          <w:lang w:val="es-ES"/>
        </w:rPr>
        <w:t xml:space="preserve"> y el propio </w:t>
      </w:r>
      <w:proofErr w:type="spellStart"/>
      <w:r w:rsidRPr="00943A8E">
        <w:rPr>
          <w:rFonts w:ascii="Arial" w:hAnsi="Arial" w:cs="Arial"/>
          <w:color w:val="000000" w:themeColor="text1"/>
          <w:lang w:val="es-ES"/>
        </w:rPr>
        <w:t>Petipa</w:t>
      </w:r>
      <w:proofErr w:type="spellEnd"/>
      <w:r w:rsidRPr="00943A8E">
        <w:rPr>
          <w:rFonts w:ascii="Arial" w:hAnsi="Arial" w:cs="Arial"/>
          <w:color w:val="000000" w:themeColor="text1"/>
          <w:lang w:val="es-ES"/>
        </w:rPr>
        <w:t xml:space="preserve">, basándose en la adaptación de </w:t>
      </w:r>
      <w:hyperlink r:id="rId16" w:tooltip="Alejandro Dumas (padre)" w:history="1">
        <w:r w:rsidRPr="00943A8E">
          <w:rPr>
            <w:rStyle w:val="Hipervnculo"/>
            <w:rFonts w:ascii="Arial" w:hAnsi="Arial" w:cs="Arial"/>
            <w:color w:val="000000" w:themeColor="text1"/>
            <w:u w:val="none"/>
            <w:lang w:val="es-ES"/>
          </w:rPr>
          <w:t>Alejandro Dumas (padre)</w:t>
        </w:r>
      </w:hyperlink>
      <w:r w:rsidRPr="00943A8E">
        <w:rPr>
          <w:rFonts w:ascii="Arial" w:hAnsi="Arial" w:cs="Arial"/>
          <w:color w:val="000000" w:themeColor="text1"/>
          <w:lang w:val="es-ES"/>
        </w:rPr>
        <w:t xml:space="preserve"> del cuento </w:t>
      </w:r>
      <w:hyperlink r:id="rId17" w:tooltip="El cascanueces y el rey de los ratones" w:history="1">
        <w:r w:rsidRPr="00943A8E">
          <w:rPr>
            <w:rStyle w:val="Hipervnculo"/>
            <w:rFonts w:ascii="Arial" w:hAnsi="Arial" w:cs="Arial"/>
            <w:iCs/>
            <w:color w:val="000000" w:themeColor="text1"/>
            <w:u w:val="none"/>
            <w:lang w:val="es-ES"/>
          </w:rPr>
          <w:t>El cascanueces y el rey de los ratones</w:t>
        </w:r>
      </w:hyperlink>
      <w:r w:rsidRPr="00943A8E">
        <w:rPr>
          <w:rFonts w:ascii="Arial" w:hAnsi="Arial" w:cs="Arial"/>
          <w:color w:val="000000" w:themeColor="text1"/>
          <w:lang w:val="es-ES"/>
        </w:rPr>
        <w:t xml:space="preserve">, de </w:t>
      </w:r>
      <w:hyperlink r:id="rId18" w:tooltip="Ernst Theodor Amadeus Hoffmann" w:history="1">
        <w:r w:rsidRPr="00943A8E">
          <w:rPr>
            <w:rStyle w:val="Hipervnculo"/>
            <w:rFonts w:ascii="Arial" w:hAnsi="Arial" w:cs="Arial"/>
            <w:color w:val="000000" w:themeColor="text1"/>
            <w:u w:val="none"/>
            <w:lang w:val="es-ES"/>
          </w:rPr>
          <w:t xml:space="preserve">Ernst Theodor Amadeus </w:t>
        </w:r>
        <w:proofErr w:type="spellStart"/>
        <w:r w:rsidRPr="00943A8E">
          <w:rPr>
            <w:rStyle w:val="Hipervnculo"/>
            <w:rFonts w:ascii="Arial" w:hAnsi="Arial" w:cs="Arial"/>
            <w:color w:val="000000" w:themeColor="text1"/>
            <w:u w:val="none"/>
            <w:lang w:val="es-ES"/>
          </w:rPr>
          <w:t>Hoffmann</w:t>
        </w:r>
        <w:proofErr w:type="spellEnd"/>
      </w:hyperlink>
      <w:r w:rsidRPr="00943A8E">
        <w:rPr>
          <w:rFonts w:ascii="Arial" w:hAnsi="Arial" w:cs="Arial"/>
          <w:color w:val="000000" w:themeColor="text1"/>
          <w:lang w:val="es-ES"/>
        </w:rPr>
        <w:t>.</w:t>
      </w:r>
    </w:p>
    <w:p w:rsidR="00943A8E" w:rsidRPr="00943A8E" w:rsidRDefault="00943A8E" w:rsidP="00943A8E">
      <w:pPr>
        <w:pStyle w:val="NormalWeb"/>
        <w:spacing w:line="360" w:lineRule="auto"/>
        <w:rPr>
          <w:rFonts w:ascii="Arial" w:hAnsi="Arial" w:cs="Arial"/>
          <w:color w:val="000000" w:themeColor="text1"/>
          <w:lang w:val="es-ES"/>
        </w:rPr>
      </w:pPr>
      <w:r w:rsidRPr="00943A8E">
        <w:rPr>
          <w:rFonts w:ascii="Arial" w:hAnsi="Arial" w:cs="Arial"/>
          <w:color w:val="000000" w:themeColor="text1"/>
          <w:lang w:val="es-ES"/>
        </w:rPr>
        <w:t xml:space="preserve">Antes de su estreno Chaikovski seleccionó ocho de los números del ballet formando la </w:t>
      </w:r>
      <w:r w:rsidRPr="00943A8E">
        <w:rPr>
          <w:rFonts w:ascii="Arial" w:hAnsi="Arial" w:cs="Arial"/>
          <w:iCs/>
          <w:color w:val="000000" w:themeColor="text1"/>
          <w:lang w:val="es-ES"/>
        </w:rPr>
        <w:t>Suite El cascanueces</w:t>
      </w:r>
      <w:r w:rsidRPr="00943A8E">
        <w:rPr>
          <w:rFonts w:ascii="Arial" w:hAnsi="Arial" w:cs="Arial"/>
          <w:color w:val="000000" w:themeColor="text1"/>
          <w:lang w:val="es-ES"/>
        </w:rPr>
        <w:t xml:space="preserve"> </w:t>
      </w:r>
      <w:proofErr w:type="spellStart"/>
      <w:r w:rsidRPr="00943A8E">
        <w:rPr>
          <w:rFonts w:ascii="Arial" w:hAnsi="Arial" w:cs="Arial"/>
          <w:color w:val="000000" w:themeColor="text1"/>
          <w:lang w:val="es-ES"/>
        </w:rPr>
        <w:t>op</w:t>
      </w:r>
      <w:proofErr w:type="spellEnd"/>
      <w:r w:rsidRPr="00943A8E">
        <w:rPr>
          <w:rFonts w:ascii="Arial" w:hAnsi="Arial" w:cs="Arial"/>
          <w:color w:val="000000" w:themeColor="text1"/>
          <w:lang w:val="es-ES"/>
        </w:rPr>
        <w:t xml:space="preserve">. 71a, concebida para tocar en concierto. La </w:t>
      </w:r>
      <w:hyperlink r:id="rId19" w:tooltip="Suite" w:history="1">
        <w:r w:rsidRPr="00943A8E">
          <w:rPr>
            <w:rStyle w:val="Hipervnculo"/>
            <w:rFonts w:ascii="Arial" w:hAnsi="Arial" w:cs="Arial"/>
            <w:color w:val="000000" w:themeColor="text1"/>
            <w:u w:val="none"/>
            <w:lang w:val="es-ES"/>
          </w:rPr>
          <w:t>suite</w:t>
        </w:r>
      </w:hyperlink>
      <w:r w:rsidRPr="00943A8E">
        <w:rPr>
          <w:rFonts w:ascii="Arial" w:hAnsi="Arial" w:cs="Arial"/>
          <w:color w:val="000000" w:themeColor="text1"/>
          <w:lang w:val="es-ES"/>
        </w:rPr>
        <w:t xml:space="preserve"> se tocó bajo la dirección del compositor el 19 de marzo de 1892, con ocasión de una reunión de la sección de la Sociedad Musical en San Petersburgo.</w:t>
      </w:r>
      <w:r w:rsidRPr="00943A8E">
        <w:rPr>
          <w:rStyle w:val="corchete-llamada1"/>
          <w:rFonts w:ascii="Arial" w:hAnsi="Arial" w:cs="Arial"/>
          <w:color w:val="000000" w:themeColor="text1"/>
          <w:vertAlign w:val="superscript"/>
          <w:lang w:val="es-ES"/>
        </w:rPr>
        <w:t>[]</w:t>
      </w:r>
      <w:r w:rsidRPr="00943A8E">
        <w:rPr>
          <w:rFonts w:ascii="Arial" w:hAnsi="Arial" w:cs="Arial"/>
          <w:color w:val="000000" w:themeColor="text1"/>
          <w:lang w:val="es-ES"/>
        </w:rPr>
        <w:t xml:space="preserve"> La suite fue popular desde entonces, aunque el ballet completo no logró su gran popularidad hasta los años </w:t>
      </w:r>
      <w:proofErr w:type="spellStart"/>
      <w:r w:rsidRPr="00943A8E">
        <w:rPr>
          <w:rFonts w:ascii="Arial" w:hAnsi="Arial" w:cs="Arial"/>
          <w:color w:val="000000" w:themeColor="text1"/>
          <w:lang w:val="es-ES"/>
        </w:rPr>
        <w:t>sesenta.</w:t>
      </w:r>
      <w:r w:rsidRPr="00943A8E">
        <w:rPr>
          <w:rStyle w:val="corchete-llamada1"/>
          <w:rFonts w:ascii="Arial" w:hAnsi="Arial" w:cs="Arial"/>
          <w:color w:val="000000" w:themeColor="text1"/>
          <w:vertAlign w:val="superscript"/>
          <w:lang w:val="es-ES"/>
        </w:rPr>
        <w:t>[]</w:t>
      </w:r>
      <w:r w:rsidRPr="00943A8E">
        <w:rPr>
          <w:rFonts w:ascii="Arial" w:hAnsi="Arial" w:cs="Arial"/>
          <w:color w:val="000000" w:themeColor="text1"/>
          <w:lang w:val="es-ES"/>
        </w:rPr>
        <w:t>La</w:t>
      </w:r>
      <w:proofErr w:type="spellEnd"/>
      <w:r w:rsidRPr="00943A8E">
        <w:rPr>
          <w:rFonts w:ascii="Arial" w:hAnsi="Arial" w:cs="Arial"/>
          <w:color w:val="000000" w:themeColor="text1"/>
          <w:lang w:val="es-ES"/>
        </w:rPr>
        <w:t xml:space="preserve"> música de este ballet se conoce, entre otras cosas, por su uso de la </w:t>
      </w:r>
      <w:hyperlink r:id="rId20" w:tooltip="Celesta" w:history="1">
        <w:r w:rsidRPr="00943A8E">
          <w:rPr>
            <w:rStyle w:val="Hipervnculo"/>
            <w:rFonts w:ascii="Arial" w:hAnsi="Arial" w:cs="Arial"/>
            <w:color w:val="000000" w:themeColor="text1"/>
            <w:u w:val="none"/>
            <w:lang w:val="es-ES"/>
          </w:rPr>
          <w:t>celesta</w:t>
        </w:r>
      </w:hyperlink>
      <w:r w:rsidRPr="00943A8E">
        <w:rPr>
          <w:rFonts w:ascii="Arial" w:hAnsi="Arial" w:cs="Arial"/>
          <w:color w:val="000000" w:themeColor="text1"/>
          <w:lang w:val="es-ES"/>
        </w:rPr>
        <w:t xml:space="preserve">, un instrumento que el compositor ya había empleado en su </w:t>
      </w:r>
      <w:hyperlink r:id="rId21" w:tooltip="Poema sinfónico" w:history="1">
        <w:r w:rsidRPr="00943A8E">
          <w:rPr>
            <w:rStyle w:val="Hipervnculo"/>
            <w:rFonts w:ascii="Arial" w:hAnsi="Arial" w:cs="Arial"/>
            <w:color w:val="000000" w:themeColor="text1"/>
            <w:u w:val="none"/>
            <w:lang w:val="es-ES"/>
          </w:rPr>
          <w:t>balada sinfónica</w:t>
        </w:r>
      </w:hyperlink>
      <w:r w:rsidRPr="00943A8E">
        <w:rPr>
          <w:rFonts w:ascii="Arial" w:hAnsi="Arial" w:cs="Arial"/>
          <w:color w:val="000000" w:themeColor="text1"/>
          <w:lang w:val="es-ES"/>
        </w:rPr>
        <w:t xml:space="preserve"> </w:t>
      </w:r>
      <w:hyperlink r:id="rId22" w:tooltip="El voivoda" w:history="1">
        <w:r w:rsidRPr="00943A8E">
          <w:rPr>
            <w:rStyle w:val="Hipervnculo"/>
            <w:rFonts w:ascii="Arial" w:hAnsi="Arial" w:cs="Arial"/>
            <w:iCs/>
            <w:color w:val="000000" w:themeColor="text1"/>
            <w:u w:val="none"/>
            <w:lang w:val="es-ES"/>
          </w:rPr>
          <w:t>El voivoda</w:t>
        </w:r>
      </w:hyperlink>
      <w:r w:rsidRPr="00943A8E">
        <w:rPr>
          <w:rFonts w:ascii="Arial" w:hAnsi="Arial" w:cs="Arial"/>
          <w:color w:val="000000" w:themeColor="text1"/>
          <w:lang w:val="es-ES"/>
        </w:rPr>
        <w:t xml:space="preserve"> de </w:t>
      </w:r>
      <w:hyperlink r:id="rId23" w:tooltip="1891" w:history="1">
        <w:r w:rsidRPr="00943A8E">
          <w:rPr>
            <w:rStyle w:val="Hipervnculo"/>
            <w:rFonts w:ascii="Arial" w:hAnsi="Arial" w:cs="Arial"/>
            <w:color w:val="000000" w:themeColor="text1"/>
            <w:u w:val="none"/>
            <w:lang w:val="es-ES"/>
          </w:rPr>
          <w:t>1891</w:t>
        </w:r>
      </w:hyperlink>
      <w:r w:rsidRPr="00943A8E">
        <w:rPr>
          <w:rFonts w:ascii="Arial" w:hAnsi="Arial" w:cs="Arial"/>
          <w:color w:val="000000" w:themeColor="text1"/>
          <w:lang w:val="es-ES"/>
        </w:rPr>
        <w:t xml:space="preserve">. Es el instrumento solista en la </w:t>
      </w:r>
      <w:hyperlink r:id="rId24" w:tooltip="Danza del Hada de Azúcar" w:history="1">
        <w:r w:rsidRPr="00943A8E">
          <w:rPr>
            <w:rStyle w:val="Hipervnculo"/>
            <w:rFonts w:ascii="Arial" w:hAnsi="Arial" w:cs="Arial"/>
            <w:iCs/>
            <w:color w:val="000000" w:themeColor="text1"/>
            <w:u w:val="none"/>
            <w:lang w:val="es-ES"/>
          </w:rPr>
          <w:t>Danza del Hada de Azúcar</w:t>
        </w:r>
      </w:hyperlink>
      <w:r w:rsidRPr="00943A8E">
        <w:rPr>
          <w:rFonts w:ascii="Arial" w:hAnsi="Arial" w:cs="Arial"/>
          <w:color w:val="000000" w:themeColor="text1"/>
          <w:lang w:val="es-ES"/>
        </w:rPr>
        <w:t>, pero también aparece en otras partes del segundo acto.</w:t>
      </w:r>
    </w:p>
    <w:p w:rsidR="00943A8E" w:rsidRPr="00943A8E" w:rsidRDefault="00943A8E" w:rsidP="00943A8E">
      <w:pPr>
        <w:pStyle w:val="NormalWeb"/>
        <w:spacing w:line="360" w:lineRule="auto"/>
        <w:rPr>
          <w:rFonts w:ascii="Arial" w:hAnsi="Arial" w:cs="Arial"/>
          <w:color w:val="000000" w:themeColor="text1"/>
          <w:lang w:val="es-ES"/>
        </w:rPr>
      </w:pPr>
      <w:r w:rsidRPr="00943A8E">
        <w:rPr>
          <w:rFonts w:ascii="Arial" w:hAnsi="Arial" w:cs="Arial"/>
          <w:color w:val="000000" w:themeColor="text1"/>
          <w:lang w:val="es-ES"/>
        </w:rPr>
        <w:t xml:space="preserve">La primera representación tuvo lugar el </w:t>
      </w:r>
      <w:hyperlink r:id="rId25" w:tooltip="18 de diciembre" w:history="1">
        <w:r w:rsidRPr="00943A8E">
          <w:rPr>
            <w:rStyle w:val="Hipervnculo"/>
            <w:rFonts w:ascii="Arial" w:hAnsi="Arial" w:cs="Arial"/>
            <w:color w:val="000000" w:themeColor="text1"/>
            <w:u w:val="none"/>
            <w:lang w:val="es-ES"/>
          </w:rPr>
          <w:t>18 de diciembre</w:t>
        </w:r>
      </w:hyperlink>
      <w:r w:rsidRPr="00943A8E">
        <w:rPr>
          <w:rFonts w:ascii="Arial" w:hAnsi="Arial" w:cs="Arial"/>
          <w:color w:val="000000" w:themeColor="text1"/>
          <w:lang w:val="es-ES"/>
        </w:rPr>
        <w:t xml:space="preserve"> de </w:t>
      </w:r>
      <w:hyperlink r:id="rId26" w:tooltip="1892" w:history="1">
        <w:r w:rsidRPr="00943A8E">
          <w:rPr>
            <w:rStyle w:val="Hipervnculo"/>
            <w:rFonts w:ascii="Arial" w:hAnsi="Arial" w:cs="Arial"/>
            <w:color w:val="000000" w:themeColor="text1"/>
            <w:u w:val="none"/>
            <w:lang w:val="es-ES"/>
          </w:rPr>
          <w:t>1892</w:t>
        </w:r>
      </w:hyperlink>
      <w:r w:rsidRPr="00943A8E">
        <w:rPr>
          <w:rFonts w:ascii="Arial" w:hAnsi="Arial" w:cs="Arial"/>
          <w:color w:val="000000" w:themeColor="text1"/>
          <w:lang w:val="es-ES"/>
        </w:rPr>
        <w:t xml:space="preserve"> en el </w:t>
      </w:r>
      <w:hyperlink r:id="rId27" w:tooltip="Teatro Mariinski" w:history="1">
        <w:r w:rsidRPr="00943A8E">
          <w:rPr>
            <w:rStyle w:val="Hipervnculo"/>
            <w:rFonts w:ascii="Arial" w:hAnsi="Arial" w:cs="Arial"/>
            <w:color w:val="000000" w:themeColor="text1"/>
            <w:u w:val="none"/>
            <w:lang w:val="es-ES"/>
          </w:rPr>
          <w:t xml:space="preserve">Teatro </w:t>
        </w:r>
        <w:proofErr w:type="spellStart"/>
        <w:r w:rsidRPr="00943A8E">
          <w:rPr>
            <w:rStyle w:val="Hipervnculo"/>
            <w:rFonts w:ascii="Arial" w:hAnsi="Arial" w:cs="Arial"/>
            <w:color w:val="000000" w:themeColor="text1"/>
            <w:u w:val="none"/>
            <w:lang w:val="es-ES"/>
          </w:rPr>
          <w:t>Mariinski</w:t>
        </w:r>
        <w:proofErr w:type="spellEnd"/>
      </w:hyperlink>
      <w:r w:rsidRPr="00943A8E">
        <w:rPr>
          <w:rFonts w:ascii="Arial" w:hAnsi="Arial" w:cs="Arial"/>
          <w:color w:val="000000" w:themeColor="text1"/>
          <w:lang w:val="es-ES"/>
        </w:rPr>
        <w:t xml:space="preserve"> de </w:t>
      </w:r>
      <w:hyperlink r:id="rId28" w:tooltip="San Petersburgo" w:history="1">
        <w:r w:rsidRPr="00943A8E">
          <w:rPr>
            <w:rStyle w:val="Hipervnculo"/>
            <w:rFonts w:ascii="Arial" w:hAnsi="Arial" w:cs="Arial"/>
            <w:color w:val="000000" w:themeColor="text1"/>
            <w:u w:val="none"/>
            <w:lang w:val="es-ES"/>
          </w:rPr>
          <w:t>San Petersburgo</w:t>
        </w:r>
      </w:hyperlink>
      <w:r w:rsidRPr="00943A8E">
        <w:rPr>
          <w:rFonts w:ascii="Arial" w:hAnsi="Arial" w:cs="Arial"/>
          <w:color w:val="000000" w:themeColor="text1"/>
          <w:lang w:val="es-ES"/>
        </w:rPr>
        <w:t xml:space="preserve">. Unos cincuenta años más tarde </w:t>
      </w:r>
      <w:hyperlink r:id="rId29" w:tooltip="Walt Disney" w:history="1">
        <w:r w:rsidRPr="00943A8E">
          <w:rPr>
            <w:rStyle w:val="Hipervnculo"/>
            <w:rFonts w:ascii="Arial" w:hAnsi="Arial" w:cs="Arial"/>
            <w:color w:val="000000" w:themeColor="text1"/>
            <w:u w:val="none"/>
            <w:lang w:val="es-ES"/>
          </w:rPr>
          <w:t>Walt Disney</w:t>
        </w:r>
      </w:hyperlink>
      <w:r w:rsidRPr="00943A8E">
        <w:rPr>
          <w:rFonts w:ascii="Arial" w:hAnsi="Arial" w:cs="Arial"/>
          <w:color w:val="000000" w:themeColor="text1"/>
          <w:lang w:val="es-ES"/>
        </w:rPr>
        <w:t xml:space="preserve"> utilizó parte de la música de </w:t>
      </w:r>
      <w:r w:rsidRPr="00943A8E">
        <w:rPr>
          <w:rFonts w:ascii="Arial" w:hAnsi="Arial" w:cs="Arial"/>
          <w:iCs/>
          <w:color w:val="000000" w:themeColor="text1"/>
          <w:lang w:val="es-ES"/>
        </w:rPr>
        <w:t>El cascanueces</w:t>
      </w:r>
      <w:r w:rsidRPr="00943A8E">
        <w:rPr>
          <w:rFonts w:ascii="Arial" w:hAnsi="Arial" w:cs="Arial"/>
          <w:color w:val="000000" w:themeColor="text1"/>
          <w:lang w:val="es-ES"/>
        </w:rPr>
        <w:t xml:space="preserve"> en su película </w:t>
      </w:r>
      <w:hyperlink r:id="rId30" w:tooltip="Fantasía (película)" w:history="1">
        <w:r w:rsidRPr="00943A8E">
          <w:rPr>
            <w:rStyle w:val="Hipervnculo"/>
            <w:rFonts w:ascii="Arial" w:hAnsi="Arial" w:cs="Arial"/>
            <w:iCs/>
            <w:color w:val="000000" w:themeColor="text1"/>
            <w:u w:val="none"/>
            <w:lang w:val="es-ES"/>
          </w:rPr>
          <w:t>Fantasía</w:t>
        </w:r>
      </w:hyperlink>
      <w:r w:rsidRPr="00943A8E">
        <w:rPr>
          <w:rFonts w:ascii="Arial" w:hAnsi="Arial" w:cs="Arial"/>
          <w:color w:val="000000" w:themeColor="text1"/>
          <w:lang w:val="es-ES"/>
        </w:rPr>
        <w:t xml:space="preserve"> </w:t>
      </w:r>
      <w:r w:rsidRPr="00943A8E">
        <w:rPr>
          <w:rFonts w:ascii="Arial" w:hAnsi="Arial" w:cs="Arial"/>
          <w:iCs/>
          <w:color w:val="000000" w:themeColor="text1"/>
          <w:lang w:val="es-ES"/>
        </w:rPr>
        <w:t>(</w:t>
      </w:r>
      <w:hyperlink r:id="rId31" w:tooltip="1940" w:history="1">
        <w:r w:rsidRPr="00943A8E">
          <w:rPr>
            <w:rStyle w:val="Hipervnculo"/>
            <w:rFonts w:ascii="Arial" w:hAnsi="Arial" w:cs="Arial"/>
            <w:iCs/>
            <w:color w:val="000000" w:themeColor="text1"/>
            <w:u w:val="none"/>
            <w:lang w:val="es-ES"/>
          </w:rPr>
          <w:t>1940</w:t>
        </w:r>
      </w:hyperlink>
      <w:r w:rsidRPr="00943A8E">
        <w:rPr>
          <w:rFonts w:ascii="Arial" w:hAnsi="Arial" w:cs="Arial"/>
          <w:iCs/>
          <w:color w:val="000000" w:themeColor="text1"/>
          <w:lang w:val="es-ES"/>
        </w:rPr>
        <w:t>). A la gente le gustó la película y comenzaron a interesarse por el ballet. El interés creció cuando el montaje de</w:t>
      </w:r>
      <w:r w:rsidRPr="00943A8E">
        <w:rPr>
          <w:rFonts w:ascii="Arial" w:hAnsi="Arial" w:cs="Arial"/>
          <w:color w:val="000000" w:themeColor="text1"/>
          <w:lang w:val="es-ES"/>
        </w:rPr>
        <w:t xml:space="preserve"> El cascanueces </w:t>
      </w:r>
      <w:r w:rsidRPr="00943A8E">
        <w:rPr>
          <w:rFonts w:ascii="Arial" w:hAnsi="Arial" w:cs="Arial"/>
          <w:iCs/>
          <w:color w:val="000000" w:themeColor="text1"/>
          <w:lang w:val="es-ES"/>
        </w:rPr>
        <w:t xml:space="preserve">de </w:t>
      </w:r>
      <w:hyperlink r:id="rId32" w:tooltip="George Balanchine" w:history="1">
        <w:r w:rsidRPr="00943A8E">
          <w:rPr>
            <w:rStyle w:val="Hipervnculo"/>
            <w:rFonts w:ascii="Arial" w:hAnsi="Arial" w:cs="Arial"/>
            <w:iCs/>
            <w:color w:val="000000" w:themeColor="text1"/>
            <w:u w:val="none"/>
            <w:lang w:val="es-ES"/>
          </w:rPr>
          <w:t xml:space="preserve">George </w:t>
        </w:r>
        <w:proofErr w:type="spellStart"/>
        <w:r w:rsidRPr="00943A8E">
          <w:rPr>
            <w:rStyle w:val="Hipervnculo"/>
            <w:rFonts w:ascii="Arial" w:hAnsi="Arial" w:cs="Arial"/>
            <w:iCs/>
            <w:color w:val="000000" w:themeColor="text1"/>
            <w:u w:val="none"/>
            <w:lang w:val="es-ES"/>
          </w:rPr>
          <w:t>Balanchine</w:t>
        </w:r>
        <w:proofErr w:type="spellEnd"/>
      </w:hyperlink>
      <w:r w:rsidRPr="00943A8E">
        <w:rPr>
          <w:rFonts w:ascii="Arial" w:hAnsi="Arial" w:cs="Arial"/>
          <w:iCs/>
          <w:color w:val="000000" w:themeColor="text1"/>
          <w:lang w:val="es-ES"/>
        </w:rPr>
        <w:t xml:space="preserve"> fue televisado a finales de 1950. El ballet ha sido representado en muchos lugares diferentes desde entonces y se ha convertido quizá en el más popular de todos los ballets en los países occidentales, principalmente representado en </w:t>
      </w:r>
      <w:hyperlink r:id="rId33" w:tooltip="Navidad" w:history="1">
        <w:r w:rsidRPr="00943A8E">
          <w:rPr>
            <w:rStyle w:val="Hipervnculo"/>
            <w:rFonts w:ascii="Arial" w:hAnsi="Arial" w:cs="Arial"/>
            <w:iCs/>
            <w:color w:val="000000" w:themeColor="text1"/>
            <w:u w:val="none"/>
            <w:lang w:val="es-ES"/>
          </w:rPr>
          <w:t>Navidad</w:t>
        </w:r>
      </w:hyperlink>
    </w:p>
    <w:p w:rsidR="00943A8E" w:rsidRPr="00943A8E" w:rsidRDefault="00943A8E" w:rsidP="006E4449">
      <w:pPr>
        <w:rPr>
          <w:rFonts w:ascii="Arial" w:hAnsi="Arial" w:cs="Arial"/>
          <w:color w:val="000000" w:themeColor="text1"/>
          <w:sz w:val="24"/>
          <w:szCs w:val="24"/>
          <w:lang w:val="es-ES"/>
        </w:rPr>
      </w:pPr>
    </w:p>
    <w:p w:rsidR="009C58E9" w:rsidRPr="006E4449" w:rsidRDefault="00080F1F" w:rsidP="006E4449">
      <w:pPr>
        <w:rPr>
          <w:rFonts w:ascii="Arial" w:eastAsia="Times New Roman" w:hAnsi="Arial" w:cs="Arial"/>
          <w:color w:val="444444"/>
          <w:sz w:val="36"/>
          <w:szCs w:val="36"/>
          <w:lang w:val="es-ES" w:eastAsia="es-MX"/>
        </w:rPr>
      </w:pPr>
      <w:r w:rsidRPr="005F7521">
        <w:rPr>
          <w:rFonts w:ascii="Arial" w:hAnsi="Arial" w:cs="Arial"/>
          <w:color w:val="000000" w:themeColor="text1"/>
          <w:sz w:val="24"/>
          <w:szCs w:val="24"/>
        </w:rPr>
        <w:t>La obra dancística ‘’ El cascanueces. ´´  se llevó a cabo en la ciudad de Saltillo, Coahuila en el teatro de la ciudad Fernando Soler, ubicado en la calle Xicoténcatl zona centro, el día 15 de Diciembre del presente año.</w:t>
      </w:r>
    </w:p>
    <w:p w:rsidR="00080F1F" w:rsidRPr="005F7521" w:rsidRDefault="00080F1F" w:rsidP="005F7521">
      <w:pPr>
        <w:spacing w:line="360" w:lineRule="auto"/>
        <w:jc w:val="both"/>
        <w:rPr>
          <w:rFonts w:ascii="Arial" w:hAnsi="Arial" w:cs="Arial"/>
          <w:color w:val="000000" w:themeColor="text1"/>
          <w:sz w:val="24"/>
          <w:szCs w:val="24"/>
        </w:rPr>
      </w:pPr>
      <w:r w:rsidRPr="005F7521">
        <w:rPr>
          <w:rFonts w:ascii="Arial" w:hAnsi="Arial" w:cs="Arial"/>
          <w:color w:val="000000" w:themeColor="text1"/>
          <w:sz w:val="24"/>
          <w:szCs w:val="24"/>
        </w:rPr>
        <w:lastRenderedPageBreak/>
        <w:t>Dicha obra fue interpretada por la escuela de danza del estado de Coahuila, acompañada por la orquesta filarmónica del desierto.</w:t>
      </w:r>
    </w:p>
    <w:p w:rsidR="00080F1F" w:rsidRPr="005F7521" w:rsidRDefault="005F7521" w:rsidP="005F7521">
      <w:pPr>
        <w:spacing w:line="360" w:lineRule="auto"/>
        <w:jc w:val="both"/>
        <w:rPr>
          <w:rStyle w:val="apple-style-span"/>
          <w:rFonts w:ascii="Arial" w:hAnsi="Arial" w:cs="Arial"/>
          <w:color w:val="000000" w:themeColor="text1"/>
          <w:sz w:val="24"/>
          <w:szCs w:val="24"/>
        </w:rPr>
      </w:pPr>
      <w:r>
        <w:rPr>
          <w:rStyle w:val="apple-style-span"/>
          <w:rFonts w:ascii="Arial" w:hAnsi="Arial" w:cs="Arial"/>
          <w:color w:val="000000" w:themeColor="text1"/>
          <w:sz w:val="24"/>
          <w:szCs w:val="24"/>
        </w:rPr>
        <w:t>El primer</w:t>
      </w:r>
      <w:r w:rsidR="00080F1F" w:rsidRPr="005F7521">
        <w:rPr>
          <w:rStyle w:val="apple-style-span"/>
          <w:rFonts w:ascii="Arial" w:hAnsi="Arial" w:cs="Arial"/>
          <w:color w:val="000000" w:themeColor="text1"/>
          <w:sz w:val="24"/>
          <w:szCs w:val="24"/>
        </w:rPr>
        <w:t xml:space="preserve"> acto cuenta la historia de una niña llamada Clara, que en vísperas de Navidad recibe de su padrino </w:t>
      </w:r>
      <w:proofErr w:type="spellStart"/>
      <w:r w:rsidR="00080F1F" w:rsidRPr="005F7521">
        <w:rPr>
          <w:rStyle w:val="apple-style-span"/>
          <w:rFonts w:ascii="Arial" w:hAnsi="Arial" w:cs="Arial"/>
          <w:color w:val="000000" w:themeColor="text1"/>
          <w:sz w:val="24"/>
          <w:szCs w:val="24"/>
        </w:rPr>
        <w:t>Herr</w:t>
      </w:r>
      <w:proofErr w:type="spellEnd"/>
      <w:r w:rsidR="00080F1F" w:rsidRPr="005F7521">
        <w:rPr>
          <w:rStyle w:val="apple-style-span"/>
          <w:rFonts w:ascii="Arial" w:hAnsi="Arial" w:cs="Arial"/>
          <w:color w:val="000000" w:themeColor="text1"/>
          <w:sz w:val="24"/>
          <w:szCs w:val="24"/>
        </w:rPr>
        <w:t xml:space="preserve"> </w:t>
      </w:r>
      <w:proofErr w:type="spellStart"/>
      <w:r w:rsidR="00080F1F" w:rsidRPr="005F7521">
        <w:rPr>
          <w:rStyle w:val="apple-style-span"/>
          <w:rFonts w:ascii="Arial" w:hAnsi="Arial" w:cs="Arial"/>
          <w:color w:val="000000" w:themeColor="text1"/>
          <w:sz w:val="24"/>
          <w:szCs w:val="24"/>
        </w:rPr>
        <w:t>Drosselmeyer</w:t>
      </w:r>
      <w:proofErr w:type="spellEnd"/>
      <w:r w:rsidR="00080F1F" w:rsidRPr="005F7521">
        <w:rPr>
          <w:rStyle w:val="apple-style-span"/>
          <w:rFonts w:ascii="Arial" w:hAnsi="Arial" w:cs="Arial"/>
          <w:color w:val="000000" w:themeColor="text1"/>
          <w:sz w:val="24"/>
          <w:szCs w:val="24"/>
        </w:rPr>
        <w:t xml:space="preserve"> un cascanueces con figura de soldado, un regalo que provoca la envidia de su hermano Fritz. Se van a dormir y en sus sueños Clara se hace pequeña; de pronto se encuentra en una batalla entre ratones y un cascanueces, a quien ella salva. Él cobra vida y como agradecimiento la invita a visitar el país de las nieves. Durante el segundo acto, Clara emprende un viaje imaginario hacia El país del azúcar, un maravilloso mundo donde desfilan múltiples personajes que interpretan danzas de diferentes orígenes: el chocolate de España, el café de Arabia y el té de China son cuadros en los que </w:t>
      </w:r>
      <w:r>
        <w:rPr>
          <w:rStyle w:val="apple-style-span"/>
          <w:rFonts w:ascii="Arial" w:hAnsi="Arial" w:cs="Arial"/>
          <w:color w:val="000000" w:themeColor="text1"/>
          <w:sz w:val="24"/>
          <w:szCs w:val="24"/>
        </w:rPr>
        <w:t>el vestuario es demasiado llamativo.</w:t>
      </w:r>
    </w:p>
    <w:p w:rsidR="005F7521" w:rsidRPr="005F7521" w:rsidRDefault="005F7521" w:rsidP="005F7521">
      <w:pPr>
        <w:spacing w:line="360" w:lineRule="auto"/>
        <w:jc w:val="both"/>
        <w:rPr>
          <w:rFonts w:ascii="Arial" w:hAnsi="Arial" w:cs="Arial"/>
          <w:color w:val="000000" w:themeColor="text1"/>
          <w:sz w:val="24"/>
          <w:szCs w:val="24"/>
          <w:lang w:val="es-ES"/>
        </w:rPr>
      </w:pPr>
      <w:r w:rsidRPr="005F7521">
        <w:rPr>
          <w:rFonts w:ascii="Arial" w:hAnsi="Arial" w:cs="Arial"/>
          <w:color w:val="000000" w:themeColor="text1"/>
          <w:sz w:val="24"/>
          <w:szCs w:val="24"/>
          <w:lang w:val="es-ES"/>
        </w:rPr>
        <w:t>En general, las secciones grupales como los ratones y soldados o los payasitos y los ángeles mantienen los dibujos espaciales armoniosos y dinámicos.</w:t>
      </w:r>
    </w:p>
    <w:p w:rsidR="004C045B" w:rsidRDefault="005F7521" w:rsidP="005F7521">
      <w:pPr>
        <w:spacing w:line="360" w:lineRule="auto"/>
        <w:jc w:val="both"/>
        <w:rPr>
          <w:rFonts w:ascii="Arial" w:hAnsi="Arial" w:cs="Arial"/>
          <w:color w:val="000000" w:themeColor="text1"/>
          <w:sz w:val="24"/>
          <w:szCs w:val="24"/>
          <w:lang w:val="es-ES"/>
        </w:rPr>
      </w:pPr>
      <w:r w:rsidRPr="005F7521">
        <w:rPr>
          <w:rFonts w:ascii="Arial" w:hAnsi="Arial" w:cs="Arial"/>
          <w:color w:val="000000" w:themeColor="text1"/>
          <w:sz w:val="24"/>
          <w:szCs w:val="24"/>
          <w:lang w:val="es-ES"/>
        </w:rPr>
        <w:t>En cuanto a vestuario, a mi consideración era vistoso, llamativo y adecuado para que los bailarines realizaran los movimientos con facilidad, en las luces, se le dieron los contrastes necesarios para cada una de las diferentes escenas.</w:t>
      </w:r>
    </w:p>
    <w:p w:rsidR="004C045B" w:rsidRPr="005F7521" w:rsidRDefault="004C045B" w:rsidP="005F7521">
      <w:pPr>
        <w:spacing w:line="360" w:lineRule="auto"/>
        <w:jc w:val="both"/>
        <w:rPr>
          <w:rFonts w:ascii="Arial" w:hAnsi="Arial" w:cs="Arial"/>
          <w:color w:val="000000" w:themeColor="text1"/>
          <w:sz w:val="24"/>
          <w:szCs w:val="24"/>
          <w:lang w:val="es-ES"/>
        </w:rPr>
      </w:pPr>
      <w:r>
        <w:rPr>
          <w:rFonts w:ascii="Arial" w:hAnsi="Arial" w:cs="Arial"/>
          <w:color w:val="000000" w:themeColor="text1"/>
          <w:sz w:val="24"/>
          <w:szCs w:val="24"/>
          <w:lang w:val="es-ES"/>
        </w:rPr>
        <w:t>El cambio de escenografía se realizaba en momentos cortos, para que no se presentaran por así decirlo tiempos muertos, además que la escenografía como cada uno de los elementos utilizados por los personajes de la obra tenían el tamaño y colores adecuados para que todas las personas que se encontraban en el teatro lograran verlas con facilidad.</w:t>
      </w:r>
    </w:p>
    <w:p w:rsidR="005F7521" w:rsidRDefault="005F7521" w:rsidP="005F7521">
      <w:pPr>
        <w:spacing w:line="360" w:lineRule="auto"/>
        <w:jc w:val="both"/>
        <w:rPr>
          <w:rFonts w:ascii="Arial" w:hAnsi="Arial" w:cs="Arial"/>
          <w:color w:val="000000" w:themeColor="text1"/>
          <w:sz w:val="24"/>
          <w:szCs w:val="24"/>
          <w:lang w:val="es-ES"/>
        </w:rPr>
      </w:pPr>
      <w:r w:rsidRPr="005F7521">
        <w:rPr>
          <w:rFonts w:ascii="Arial" w:hAnsi="Arial" w:cs="Arial"/>
          <w:color w:val="000000" w:themeColor="text1"/>
          <w:sz w:val="24"/>
          <w:szCs w:val="24"/>
          <w:lang w:val="es-ES"/>
        </w:rPr>
        <w:t xml:space="preserve">Los miembros de la escuela de danza del estado de Coahuila sonrieron en todo momento, además de realizar las representaciones con profesionalismo, a pesar que algunos de los participantes eran de muy corta edad. </w:t>
      </w:r>
    </w:p>
    <w:p w:rsidR="004C045B" w:rsidRDefault="004C045B" w:rsidP="005F7521">
      <w:pPr>
        <w:spacing w:line="360" w:lineRule="auto"/>
        <w:jc w:val="both"/>
        <w:rPr>
          <w:rFonts w:ascii="Arial" w:hAnsi="Arial" w:cs="Arial"/>
          <w:color w:val="000000" w:themeColor="text1"/>
          <w:sz w:val="24"/>
          <w:szCs w:val="24"/>
          <w:lang w:val="es-ES"/>
        </w:rPr>
      </w:pPr>
    </w:p>
    <w:p w:rsidR="004C045B" w:rsidRDefault="004C045B" w:rsidP="005F75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La coreografía y la música jugaban un papel fundamental para la interpretación de la historia, me fue muy sencillo comprender el transcurso de la misma, ya que la </w:t>
      </w:r>
      <w:r w:rsidR="00E56780">
        <w:rPr>
          <w:rFonts w:ascii="Arial" w:hAnsi="Arial" w:cs="Arial"/>
          <w:color w:val="000000" w:themeColor="text1"/>
          <w:sz w:val="24"/>
          <w:szCs w:val="24"/>
        </w:rPr>
        <w:lastRenderedPageBreak/>
        <w:t>coreografía</w:t>
      </w:r>
      <w:r>
        <w:rPr>
          <w:rFonts w:ascii="Arial" w:hAnsi="Arial" w:cs="Arial"/>
          <w:color w:val="000000" w:themeColor="text1"/>
          <w:sz w:val="24"/>
          <w:szCs w:val="24"/>
        </w:rPr>
        <w:t xml:space="preserve"> y música eran las adecuadas de acuerdo al evento que sucedía, además que los bailarines </w:t>
      </w:r>
      <w:r w:rsidR="00E56780">
        <w:rPr>
          <w:rFonts w:ascii="Arial" w:hAnsi="Arial" w:cs="Arial"/>
          <w:color w:val="000000" w:themeColor="text1"/>
          <w:sz w:val="24"/>
          <w:szCs w:val="24"/>
        </w:rPr>
        <w:t xml:space="preserve">hacían distintas expresiones. </w:t>
      </w:r>
    </w:p>
    <w:p w:rsidR="005D0E21" w:rsidRDefault="005D0E21" w:rsidP="005F75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En algunos momentos de la obra dancística el centro de la coreografía cambiaba, ya que se cargaban más hacia un lado que otro, esto para dar lugar a los distintos personajes principales, un ejemplo de esto fue el ratón.</w:t>
      </w:r>
    </w:p>
    <w:p w:rsidR="00E56780" w:rsidRDefault="00E56780" w:rsidP="005F75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lo largo de la obra las personas que asistieron a observarla lograron sentir diversas emociones de acuerdo al giro que daba la historia y de la interpretación de los bailarines, algunas de </w:t>
      </w:r>
      <w:r w:rsidR="00F93287">
        <w:rPr>
          <w:rFonts w:ascii="Arial" w:hAnsi="Arial" w:cs="Arial"/>
          <w:color w:val="000000" w:themeColor="text1"/>
          <w:sz w:val="24"/>
          <w:szCs w:val="24"/>
        </w:rPr>
        <w:t>estas</w:t>
      </w:r>
      <w:r>
        <w:rPr>
          <w:rFonts w:ascii="Arial" w:hAnsi="Arial" w:cs="Arial"/>
          <w:color w:val="000000" w:themeColor="text1"/>
          <w:sz w:val="24"/>
          <w:szCs w:val="24"/>
        </w:rPr>
        <w:t xml:space="preserve"> emociones fueron sorpresa, preocupación, intriga, felicidad, duda entre otras.</w:t>
      </w:r>
    </w:p>
    <w:p w:rsidR="00943A8E" w:rsidRPr="00943A8E" w:rsidRDefault="00943A8E" w:rsidP="005F7521">
      <w:pPr>
        <w:spacing w:line="360" w:lineRule="auto"/>
        <w:jc w:val="both"/>
        <w:rPr>
          <w:rFonts w:ascii="Arial" w:hAnsi="Arial" w:cs="Arial"/>
          <w:color w:val="000000" w:themeColor="text1"/>
          <w:sz w:val="32"/>
          <w:szCs w:val="24"/>
        </w:rPr>
      </w:pPr>
      <w:r w:rsidRPr="00943A8E">
        <w:rPr>
          <w:rFonts w:ascii="Arial" w:hAnsi="Arial" w:cs="Arial"/>
          <w:color w:val="000000" w:themeColor="text1"/>
          <w:sz w:val="24"/>
          <w:szCs w:val="20"/>
        </w:rPr>
        <w:t xml:space="preserve">El Cascanueces resulta inolvidable por varias razones: la utilización de los pequeños, alumnos de las diversas academias de danza que interpretan a los ratones, bombones, ángeles, soldaditos, y niños invitados a la cena navideña en casa de Clarita. Y por supuesto la música genial e inolvidable de Tchaikovsky como la </w:t>
      </w:r>
      <w:proofErr w:type="spellStart"/>
      <w:r w:rsidRPr="00943A8E">
        <w:rPr>
          <w:rFonts w:ascii="Arial" w:hAnsi="Arial" w:cs="Arial"/>
          <w:color w:val="000000" w:themeColor="text1"/>
          <w:sz w:val="24"/>
          <w:szCs w:val="20"/>
        </w:rPr>
        <w:t>Trepak</w:t>
      </w:r>
      <w:proofErr w:type="spellEnd"/>
      <w:r w:rsidRPr="00943A8E">
        <w:rPr>
          <w:rFonts w:ascii="Arial" w:hAnsi="Arial" w:cs="Arial"/>
          <w:color w:val="000000" w:themeColor="text1"/>
          <w:sz w:val="24"/>
          <w:szCs w:val="20"/>
        </w:rPr>
        <w:t xml:space="preserve"> o danza rusa que se usa frecuentemente en cine o televisión para evocar la navidad (Mi pobre Angelito) o la mágica danza del hada del azúcar, o la marcha, el vals de las flores, etc.</w:t>
      </w:r>
    </w:p>
    <w:p w:rsidR="00E56780" w:rsidRDefault="00F93287" w:rsidP="005F7521">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Los instrumentos musicales de la orquesta filarmónica se clasifican en instrumentos de </w:t>
      </w:r>
      <w:r w:rsidR="006E4449">
        <w:rPr>
          <w:rFonts w:ascii="Arial" w:hAnsi="Arial" w:cs="Arial"/>
          <w:color w:val="000000" w:themeColor="text1"/>
          <w:sz w:val="24"/>
          <w:szCs w:val="24"/>
        </w:rPr>
        <w:t>cuerda, instrumentos de ciento y finalmente instrumentos de percusión, los instrumentos de cuerda están</w:t>
      </w:r>
      <w:r>
        <w:rPr>
          <w:rFonts w:ascii="Arial" w:hAnsi="Arial" w:cs="Arial"/>
          <w:color w:val="000000" w:themeColor="text1"/>
          <w:sz w:val="24"/>
          <w:szCs w:val="24"/>
        </w:rPr>
        <w:t xml:space="preserve"> divididos en cuerda frotada y cuerda golpeada, los de cuerda frotada son el </w:t>
      </w:r>
      <w:r w:rsidR="006E4449">
        <w:rPr>
          <w:rFonts w:ascii="Arial" w:hAnsi="Arial" w:cs="Arial"/>
          <w:color w:val="000000" w:themeColor="text1"/>
          <w:sz w:val="24"/>
          <w:szCs w:val="24"/>
        </w:rPr>
        <w:t>violín</w:t>
      </w:r>
      <w:r>
        <w:rPr>
          <w:rFonts w:ascii="Arial" w:hAnsi="Arial" w:cs="Arial"/>
          <w:color w:val="000000" w:themeColor="text1"/>
          <w:sz w:val="24"/>
          <w:szCs w:val="24"/>
        </w:rPr>
        <w:t xml:space="preserve">, viola, </w:t>
      </w:r>
      <w:proofErr w:type="spellStart"/>
      <w:r>
        <w:rPr>
          <w:rFonts w:ascii="Arial" w:hAnsi="Arial" w:cs="Arial"/>
          <w:color w:val="000000" w:themeColor="text1"/>
          <w:sz w:val="24"/>
          <w:szCs w:val="24"/>
        </w:rPr>
        <w:t>violoncello</w:t>
      </w:r>
      <w:proofErr w:type="spellEnd"/>
      <w:r>
        <w:rPr>
          <w:rFonts w:ascii="Arial" w:hAnsi="Arial" w:cs="Arial"/>
          <w:color w:val="000000" w:themeColor="text1"/>
          <w:sz w:val="24"/>
          <w:szCs w:val="24"/>
        </w:rPr>
        <w:t xml:space="preserve"> y contrabajo, los de cuerda golpeada son el arpa</w:t>
      </w:r>
      <w:r w:rsidR="006E4449">
        <w:rPr>
          <w:rFonts w:ascii="Arial" w:hAnsi="Arial" w:cs="Arial"/>
          <w:color w:val="000000" w:themeColor="text1"/>
          <w:sz w:val="24"/>
          <w:szCs w:val="24"/>
        </w:rPr>
        <w:t xml:space="preserve">, piano, mandolina, bajo y laúd; los instrumentos de viento se dividen en viento metal y viento madera, los de viento metal son la trompa, trompeta, trombón y tuba, los de viento madera son la flauta traversa, flautín, oboe, clarinete y fagot; los instrumentos de percusión se dividen en afinados y no afinados, los afinados son el xilófono, </w:t>
      </w:r>
      <w:proofErr w:type="spellStart"/>
      <w:r w:rsidR="006E4449">
        <w:rPr>
          <w:rFonts w:ascii="Arial" w:hAnsi="Arial" w:cs="Arial"/>
          <w:color w:val="000000" w:themeColor="text1"/>
          <w:sz w:val="24"/>
          <w:szCs w:val="24"/>
        </w:rPr>
        <w:t>menbrafono</w:t>
      </w:r>
      <w:proofErr w:type="spellEnd"/>
      <w:r w:rsidR="006E4449">
        <w:rPr>
          <w:rFonts w:ascii="Arial" w:hAnsi="Arial" w:cs="Arial"/>
          <w:color w:val="000000" w:themeColor="text1"/>
          <w:sz w:val="24"/>
          <w:szCs w:val="24"/>
        </w:rPr>
        <w:t>, vibráfono, carillón, campanas tubulares y timbales, y finalmente los no afinados que son el triángulo, platillos, tam-tam, cencerro y cascabeles.</w:t>
      </w:r>
    </w:p>
    <w:p w:rsidR="00D63836" w:rsidRDefault="00D63836" w:rsidP="005F7521">
      <w:pPr>
        <w:spacing w:line="360" w:lineRule="auto"/>
        <w:jc w:val="both"/>
        <w:rPr>
          <w:rFonts w:ascii="Arial" w:hAnsi="Arial" w:cs="Arial"/>
          <w:color w:val="000000" w:themeColor="text1"/>
          <w:sz w:val="24"/>
          <w:szCs w:val="24"/>
        </w:rPr>
      </w:pPr>
      <w:bookmarkStart w:id="0" w:name="_GoBack"/>
      <w:bookmarkEnd w:id="0"/>
    </w:p>
    <w:tbl>
      <w:tblPr>
        <w:tblpPr w:leftFromText="141" w:rightFromText="141" w:vertAnchor="text" w:horzAnchor="margin" w:tblpXSpec="center" w:tblpY="3236"/>
        <w:tblW w:w="7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447"/>
        <w:gridCol w:w="1552"/>
        <w:gridCol w:w="1553"/>
        <w:gridCol w:w="1552"/>
      </w:tblGrid>
      <w:tr w:rsidR="00D63836" w:rsidRPr="00C15E42" w:rsidTr="00D63836">
        <w:trPr>
          <w:trHeight w:val="227"/>
        </w:trPr>
        <w:tc>
          <w:tcPr>
            <w:tcW w:w="1814" w:type="dxa"/>
            <w:shd w:val="clear" w:color="auto" w:fill="D9D9D9"/>
          </w:tcPr>
          <w:p w:rsidR="00D63836" w:rsidRPr="00C15E42" w:rsidRDefault="00D63836" w:rsidP="00D63836">
            <w:pPr>
              <w:jc w:val="center"/>
              <w:rPr>
                <w:rFonts w:ascii="Arial" w:hAnsi="Arial" w:cs="Arial"/>
                <w:b/>
                <w:sz w:val="16"/>
                <w:szCs w:val="16"/>
              </w:rPr>
            </w:pPr>
          </w:p>
        </w:tc>
        <w:tc>
          <w:tcPr>
            <w:tcW w:w="1447" w:type="dxa"/>
            <w:shd w:val="clear" w:color="auto" w:fill="D9D9D9"/>
          </w:tcPr>
          <w:p w:rsidR="00D63836" w:rsidRPr="00C15E42" w:rsidRDefault="00D63836" w:rsidP="00D63836">
            <w:pPr>
              <w:jc w:val="center"/>
              <w:rPr>
                <w:rFonts w:ascii="Arial" w:hAnsi="Arial" w:cs="Arial"/>
                <w:b/>
                <w:sz w:val="16"/>
                <w:szCs w:val="16"/>
              </w:rPr>
            </w:pPr>
            <w:r w:rsidRPr="00C15E42">
              <w:rPr>
                <w:rFonts w:ascii="Arial" w:hAnsi="Arial" w:cs="Arial"/>
                <w:b/>
                <w:sz w:val="16"/>
                <w:szCs w:val="16"/>
              </w:rPr>
              <w:t>10</w:t>
            </w:r>
          </w:p>
        </w:tc>
        <w:tc>
          <w:tcPr>
            <w:tcW w:w="1552" w:type="dxa"/>
            <w:shd w:val="clear" w:color="auto" w:fill="D9D9D9"/>
          </w:tcPr>
          <w:p w:rsidR="00D63836" w:rsidRPr="00C15E42" w:rsidRDefault="00D63836" w:rsidP="00D63836">
            <w:pPr>
              <w:jc w:val="center"/>
              <w:rPr>
                <w:rFonts w:ascii="Arial" w:hAnsi="Arial" w:cs="Arial"/>
                <w:b/>
                <w:sz w:val="16"/>
                <w:szCs w:val="16"/>
              </w:rPr>
            </w:pPr>
            <w:r w:rsidRPr="00C15E42">
              <w:rPr>
                <w:rFonts w:ascii="Arial" w:hAnsi="Arial" w:cs="Arial"/>
                <w:b/>
                <w:sz w:val="16"/>
                <w:szCs w:val="16"/>
              </w:rPr>
              <w:t>9-8</w:t>
            </w:r>
          </w:p>
        </w:tc>
        <w:tc>
          <w:tcPr>
            <w:tcW w:w="1553" w:type="dxa"/>
            <w:shd w:val="clear" w:color="auto" w:fill="D9D9D9"/>
          </w:tcPr>
          <w:p w:rsidR="00D63836" w:rsidRPr="00C15E42" w:rsidRDefault="00D63836" w:rsidP="00D63836">
            <w:pPr>
              <w:jc w:val="center"/>
              <w:rPr>
                <w:rFonts w:ascii="Arial" w:hAnsi="Arial" w:cs="Arial"/>
                <w:b/>
                <w:sz w:val="16"/>
                <w:szCs w:val="16"/>
              </w:rPr>
            </w:pPr>
            <w:r w:rsidRPr="00C15E42">
              <w:rPr>
                <w:rFonts w:ascii="Arial" w:hAnsi="Arial" w:cs="Arial"/>
                <w:b/>
                <w:sz w:val="16"/>
                <w:szCs w:val="16"/>
              </w:rPr>
              <w:t>7-6</w:t>
            </w:r>
          </w:p>
        </w:tc>
        <w:tc>
          <w:tcPr>
            <w:tcW w:w="1552" w:type="dxa"/>
            <w:shd w:val="clear" w:color="auto" w:fill="D9D9D9"/>
          </w:tcPr>
          <w:p w:rsidR="00D63836" w:rsidRPr="00C15E42" w:rsidRDefault="00D63836" w:rsidP="00D63836">
            <w:pPr>
              <w:tabs>
                <w:tab w:val="left" w:pos="262"/>
                <w:tab w:val="center" w:pos="396"/>
              </w:tabs>
              <w:rPr>
                <w:rFonts w:ascii="Arial" w:hAnsi="Arial" w:cs="Arial"/>
                <w:b/>
                <w:sz w:val="16"/>
                <w:szCs w:val="16"/>
              </w:rPr>
            </w:pPr>
            <w:r w:rsidRPr="00C15E42">
              <w:rPr>
                <w:rFonts w:ascii="Arial" w:hAnsi="Arial" w:cs="Arial"/>
                <w:b/>
                <w:sz w:val="16"/>
                <w:szCs w:val="16"/>
              </w:rPr>
              <w:tab/>
            </w:r>
            <w:r w:rsidRPr="00C15E42">
              <w:rPr>
                <w:rFonts w:ascii="Arial" w:hAnsi="Arial" w:cs="Arial"/>
                <w:b/>
                <w:sz w:val="16"/>
                <w:szCs w:val="16"/>
              </w:rPr>
              <w:tab/>
              <w:t>5</w:t>
            </w:r>
          </w:p>
        </w:tc>
      </w:tr>
      <w:tr w:rsidR="00D63836" w:rsidRPr="00C15E42" w:rsidTr="00D63836">
        <w:trPr>
          <w:trHeight w:val="741"/>
        </w:trPr>
        <w:tc>
          <w:tcPr>
            <w:tcW w:w="1814" w:type="dxa"/>
          </w:tcPr>
          <w:p w:rsidR="00D63836" w:rsidRPr="00C15E42" w:rsidRDefault="00D63836" w:rsidP="00D63836">
            <w:pPr>
              <w:rPr>
                <w:rFonts w:ascii="Arial" w:hAnsi="Arial" w:cs="Arial"/>
                <w:b/>
                <w:sz w:val="16"/>
                <w:szCs w:val="16"/>
              </w:rPr>
            </w:pPr>
            <w:r w:rsidRPr="00C15E42">
              <w:rPr>
                <w:rFonts w:ascii="Arial" w:hAnsi="Arial" w:cs="Arial"/>
                <w:b/>
                <w:sz w:val="16"/>
                <w:szCs w:val="16"/>
              </w:rPr>
              <w:t>Ideas principales del tema</w:t>
            </w:r>
          </w:p>
          <w:p w:rsidR="00D63836" w:rsidRPr="00C15E42" w:rsidRDefault="00D63836" w:rsidP="00D63836">
            <w:pPr>
              <w:rPr>
                <w:rFonts w:ascii="Arial" w:hAnsi="Arial" w:cs="Arial"/>
                <w:b/>
                <w:sz w:val="16"/>
                <w:szCs w:val="16"/>
              </w:rPr>
            </w:pPr>
          </w:p>
        </w:tc>
        <w:tc>
          <w:tcPr>
            <w:tcW w:w="1447" w:type="dxa"/>
          </w:tcPr>
          <w:p w:rsidR="00D63836" w:rsidRPr="00C15E42" w:rsidRDefault="00D63836" w:rsidP="00D63836">
            <w:pPr>
              <w:rPr>
                <w:rFonts w:ascii="Arial" w:hAnsi="Arial" w:cs="Arial"/>
                <w:sz w:val="16"/>
                <w:szCs w:val="16"/>
              </w:rPr>
            </w:pPr>
            <w:r w:rsidRPr="00C15E42">
              <w:rPr>
                <w:rFonts w:ascii="Arial" w:hAnsi="Arial" w:cs="Arial"/>
                <w:sz w:val="16"/>
                <w:szCs w:val="16"/>
              </w:rPr>
              <w:t>Identifica parafrasea y analiza las ideas principales del tema</w:t>
            </w:r>
          </w:p>
        </w:tc>
        <w:tc>
          <w:tcPr>
            <w:tcW w:w="1552" w:type="dxa"/>
          </w:tcPr>
          <w:p w:rsidR="00D63836" w:rsidRPr="00C15E42" w:rsidRDefault="00D63836" w:rsidP="00D63836">
            <w:pPr>
              <w:rPr>
                <w:rFonts w:ascii="Arial" w:hAnsi="Arial" w:cs="Arial"/>
                <w:sz w:val="16"/>
                <w:szCs w:val="16"/>
              </w:rPr>
            </w:pPr>
            <w:r w:rsidRPr="00C15E42">
              <w:rPr>
                <w:rFonts w:ascii="Arial" w:hAnsi="Arial" w:cs="Arial"/>
                <w:sz w:val="16"/>
                <w:szCs w:val="16"/>
              </w:rPr>
              <w:t>Identifica copia y analiza las ideas principales</w:t>
            </w:r>
          </w:p>
        </w:tc>
        <w:tc>
          <w:tcPr>
            <w:tcW w:w="1553" w:type="dxa"/>
          </w:tcPr>
          <w:p w:rsidR="00D63836" w:rsidRPr="00C15E42" w:rsidRDefault="00D63836" w:rsidP="00D63836">
            <w:pPr>
              <w:rPr>
                <w:rFonts w:ascii="Arial" w:hAnsi="Arial" w:cs="Arial"/>
                <w:sz w:val="16"/>
                <w:szCs w:val="16"/>
              </w:rPr>
            </w:pPr>
            <w:r w:rsidRPr="00C15E42">
              <w:rPr>
                <w:rFonts w:ascii="Arial" w:hAnsi="Arial" w:cs="Arial"/>
                <w:sz w:val="16"/>
                <w:szCs w:val="16"/>
              </w:rPr>
              <w:t>Copia las ideas principales</w:t>
            </w:r>
          </w:p>
        </w:tc>
        <w:tc>
          <w:tcPr>
            <w:tcW w:w="1552" w:type="dxa"/>
          </w:tcPr>
          <w:p w:rsidR="00D63836" w:rsidRPr="00C15E42" w:rsidRDefault="00D63836" w:rsidP="00D63836">
            <w:pPr>
              <w:rPr>
                <w:rFonts w:ascii="Arial" w:hAnsi="Arial" w:cs="Arial"/>
                <w:sz w:val="16"/>
                <w:szCs w:val="16"/>
              </w:rPr>
            </w:pPr>
            <w:r w:rsidRPr="00C15E42">
              <w:rPr>
                <w:rFonts w:ascii="Arial" w:hAnsi="Arial" w:cs="Arial"/>
                <w:sz w:val="16"/>
                <w:szCs w:val="16"/>
              </w:rPr>
              <w:t>Carece de ideas principales</w:t>
            </w:r>
          </w:p>
        </w:tc>
      </w:tr>
      <w:tr w:rsidR="00D63836" w:rsidRPr="00C15E42" w:rsidTr="00D63836">
        <w:trPr>
          <w:trHeight w:val="1141"/>
        </w:trPr>
        <w:tc>
          <w:tcPr>
            <w:tcW w:w="1814" w:type="dxa"/>
          </w:tcPr>
          <w:p w:rsidR="00D63836" w:rsidRPr="00C15E42" w:rsidRDefault="00D63836" w:rsidP="00D63836">
            <w:pPr>
              <w:rPr>
                <w:rFonts w:ascii="Arial" w:hAnsi="Arial" w:cs="Arial"/>
                <w:b/>
                <w:sz w:val="16"/>
                <w:szCs w:val="16"/>
              </w:rPr>
            </w:pPr>
            <w:r w:rsidRPr="00C15E42">
              <w:rPr>
                <w:rFonts w:ascii="Arial" w:hAnsi="Arial" w:cs="Arial"/>
                <w:b/>
                <w:sz w:val="16"/>
                <w:szCs w:val="16"/>
              </w:rPr>
              <w:t>Organización y claridad de las ideas</w:t>
            </w:r>
          </w:p>
          <w:p w:rsidR="00D63836" w:rsidRPr="00C15E42" w:rsidRDefault="00D63836" w:rsidP="00D63836">
            <w:pPr>
              <w:rPr>
                <w:rFonts w:ascii="Arial" w:hAnsi="Arial" w:cs="Arial"/>
                <w:b/>
                <w:sz w:val="16"/>
                <w:szCs w:val="16"/>
              </w:rPr>
            </w:pPr>
          </w:p>
        </w:tc>
        <w:tc>
          <w:tcPr>
            <w:tcW w:w="1447" w:type="dxa"/>
          </w:tcPr>
          <w:p w:rsidR="00D63836" w:rsidRPr="00C15E42" w:rsidRDefault="00D63836" w:rsidP="00D63836">
            <w:pPr>
              <w:rPr>
                <w:rFonts w:ascii="Arial" w:hAnsi="Arial" w:cs="Arial"/>
                <w:sz w:val="16"/>
                <w:szCs w:val="16"/>
              </w:rPr>
            </w:pPr>
            <w:r w:rsidRPr="00C15E42">
              <w:rPr>
                <w:rFonts w:ascii="Arial" w:hAnsi="Arial" w:cs="Arial"/>
                <w:sz w:val="16"/>
                <w:szCs w:val="16"/>
              </w:rPr>
              <w:t>Presenta en orden las ideas principales de los temas de forma coherente</w:t>
            </w:r>
          </w:p>
        </w:tc>
        <w:tc>
          <w:tcPr>
            <w:tcW w:w="1552" w:type="dxa"/>
          </w:tcPr>
          <w:p w:rsidR="00D63836" w:rsidRPr="00C15E42" w:rsidRDefault="00D63836" w:rsidP="00D63836">
            <w:pPr>
              <w:rPr>
                <w:rFonts w:ascii="Arial" w:hAnsi="Arial" w:cs="Arial"/>
                <w:sz w:val="16"/>
                <w:szCs w:val="16"/>
              </w:rPr>
            </w:pPr>
            <w:r w:rsidRPr="00C15E42">
              <w:rPr>
                <w:rFonts w:ascii="Arial" w:hAnsi="Arial" w:cs="Arial"/>
                <w:sz w:val="16"/>
                <w:szCs w:val="16"/>
              </w:rPr>
              <w:t>Presenta algunas de las ideas principales de los temas de forma coherente</w:t>
            </w:r>
          </w:p>
        </w:tc>
        <w:tc>
          <w:tcPr>
            <w:tcW w:w="1553" w:type="dxa"/>
          </w:tcPr>
          <w:p w:rsidR="00D63836" w:rsidRPr="00C15E42" w:rsidRDefault="00D63836" w:rsidP="00D63836">
            <w:pPr>
              <w:rPr>
                <w:rFonts w:ascii="Arial" w:hAnsi="Arial" w:cs="Arial"/>
                <w:sz w:val="16"/>
                <w:szCs w:val="16"/>
              </w:rPr>
            </w:pPr>
            <w:r w:rsidRPr="00C15E42">
              <w:rPr>
                <w:rFonts w:ascii="Arial" w:hAnsi="Arial" w:cs="Arial"/>
                <w:sz w:val="16"/>
                <w:szCs w:val="16"/>
              </w:rPr>
              <w:t xml:space="preserve">Escribe  de manera incoherente algunas ideas </w:t>
            </w:r>
          </w:p>
        </w:tc>
        <w:tc>
          <w:tcPr>
            <w:tcW w:w="1552" w:type="dxa"/>
          </w:tcPr>
          <w:p w:rsidR="00D63836" w:rsidRPr="00C15E42" w:rsidRDefault="00D63836" w:rsidP="00D63836">
            <w:pPr>
              <w:rPr>
                <w:rFonts w:ascii="Arial" w:hAnsi="Arial" w:cs="Arial"/>
                <w:sz w:val="16"/>
                <w:szCs w:val="16"/>
              </w:rPr>
            </w:pPr>
            <w:r w:rsidRPr="00C15E42">
              <w:rPr>
                <w:rFonts w:ascii="Arial" w:hAnsi="Arial" w:cs="Arial"/>
                <w:sz w:val="16"/>
                <w:szCs w:val="16"/>
              </w:rPr>
              <w:t>Solo menciona de que se trata el tema</w:t>
            </w:r>
          </w:p>
        </w:tc>
      </w:tr>
      <w:tr w:rsidR="00D63836" w:rsidRPr="00C15E42" w:rsidTr="00D63836">
        <w:trPr>
          <w:trHeight w:val="599"/>
        </w:trPr>
        <w:tc>
          <w:tcPr>
            <w:tcW w:w="1814" w:type="dxa"/>
          </w:tcPr>
          <w:p w:rsidR="00D63836" w:rsidRPr="00C15E42" w:rsidRDefault="00D63836" w:rsidP="00D63836">
            <w:pPr>
              <w:rPr>
                <w:rFonts w:ascii="Arial" w:hAnsi="Arial" w:cs="Arial"/>
                <w:b/>
                <w:sz w:val="16"/>
                <w:szCs w:val="16"/>
              </w:rPr>
            </w:pPr>
            <w:r w:rsidRPr="00C15E42">
              <w:rPr>
                <w:rFonts w:ascii="Arial" w:hAnsi="Arial" w:cs="Arial"/>
                <w:b/>
                <w:sz w:val="16"/>
                <w:szCs w:val="16"/>
              </w:rPr>
              <w:t>Ortografía</w:t>
            </w:r>
          </w:p>
          <w:p w:rsidR="00D63836" w:rsidRPr="00C15E42" w:rsidRDefault="00D63836" w:rsidP="00D63836">
            <w:pPr>
              <w:rPr>
                <w:rFonts w:ascii="Arial" w:hAnsi="Arial" w:cs="Arial"/>
                <w:b/>
                <w:sz w:val="16"/>
                <w:szCs w:val="16"/>
              </w:rPr>
            </w:pPr>
          </w:p>
        </w:tc>
        <w:tc>
          <w:tcPr>
            <w:tcW w:w="1447" w:type="dxa"/>
          </w:tcPr>
          <w:p w:rsidR="00D63836" w:rsidRPr="00C15E42" w:rsidRDefault="00D63836" w:rsidP="00D63836">
            <w:pPr>
              <w:rPr>
                <w:rFonts w:ascii="Arial" w:hAnsi="Arial" w:cs="Arial"/>
                <w:sz w:val="16"/>
                <w:szCs w:val="16"/>
              </w:rPr>
            </w:pPr>
            <w:r w:rsidRPr="00C15E42">
              <w:rPr>
                <w:rFonts w:ascii="Arial" w:hAnsi="Arial" w:cs="Arial"/>
                <w:sz w:val="16"/>
                <w:szCs w:val="16"/>
              </w:rPr>
              <w:t>No tiene ni un error ortográfico</w:t>
            </w:r>
          </w:p>
        </w:tc>
        <w:tc>
          <w:tcPr>
            <w:tcW w:w="1552" w:type="dxa"/>
          </w:tcPr>
          <w:p w:rsidR="00D63836" w:rsidRPr="00C15E42" w:rsidRDefault="00D63836" w:rsidP="00D63836">
            <w:pPr>
              <w:rPr>
                <w:rFonts w:ascii="Arial" w:hAnsi="Arial" w:cs="Arial"/>
                <w:sz w:val="16"/>
                <w:szCs w:val="16"/>
              </w:rPr>
            </w:pPr>
            <w:r w:rsidRPr="00C15E42">
              <w:rPr>
                <w:rFonts w:ascii="Arial" w:hAnsi="Arial" w:cs="Arial"/>
                <w:sz w:val="16"/>
                <w:szCs w:val="16"/>
              </w:rPr>
              <w:t>Tiene cuatro errores ortográficos</w:t>
            </w:r>
          </w:p>
        </w:tc>
        <w:tc>
          <w:tcPr>
            <w:tcW w:w="1553" w:type="dxa"/>
          </w:tcPr>
          <w:p w:rsidR="00D63836" w:rsidRPr="00C15E42" w:rsidRDefault="00D63836" w:rsidP="00D63836">
            <w:pPr>
              <w:rPr>
                <w:rFonts w:ascii="Arial" w:hAnsi="Arial" w:cs="Arial"/>
                <w:sz w:val="16"/>
                <w:szCs w:val="16"/>
              </w:rPr>
            </w:pPr>
            <w:r w:rsidRPr="00C15E42">
              <w:rPr>
                <w:rFonts w:ascii="Arial" w:hAnsi="Arial" w:cs="Arial"/>
                <w:sz w:val="16"/>
                <w:szCs w:val="16"/>
              </w:rPr>
              <w:t>Presenta 10 errores ortográficos</w:t>
            </w:r>
          </w:p>
        </w:tc>
        <w:tc>
          <w:tcPr>
            <w:tcW w:w="1552" w:type="dxa"/>
          </w:tcPr>
          <w:p w:rsidR="00D63836" w:rsidRPr="00C15E42" w:rsidRDefault="00D63836" w:rsidP="00D63836">
            <w:pPr>
              <w:rPr>
                <w:rFonts w:ascii="Arial" w:hAnsi="Arial" w:cs="Arial"/>
                <w:sz w:val="16"/>
                <w:szCs w:val="16"/>
              </w:rPr>
            </w:pPr>
            <w:r w:rsidRPr="00C15E42">
              <w:rPr>
                <w:rFonts w:ascii="Arial" w:hAnsi="Arial" w:cs="Arial"/>
                <w:sz w:val="16"/>
                <w:szCs w:val="16"/>
              </w:rPr>
              <w:t>Presenta más de 10 errores ortográficos</w:t>
            </w:r>
          </w:p>
        </w:tc>
      </w:tr>
    </w:tbl>
    <w:p w:rsidR="002645C3" w:rsidRDefault="002645C3" w:rsidP="002645C3">
      <w:pPr>
        <w:spacing w:line="360" w:lineRule="auto"/>
        <w:jc w:val="center"/>
        <w:rPr>
          <w:rFonts w:ascii="Arial" w:hAnsi="Arial" w:cs="Arial"/>
          <w:b/>
          <w:sz w:val="24"/>
          <w:u w:val="single"/>
        </w:rPr>
      </w:pPr>
    </w:p>
    <w:p w:rsidR="00D63836" w:rsidRPr="002645C3" w:rsidRDefault="002645C3" w:rsidP="002645C3">
      <w:pPr>
        <w:spacing w:line="360" w:lineRule="auto"/>
        <w:jc w:val="center"/>
        <w:rPr>
          <w:rFonts w:ascii="Arial" w:hAnsi="Arial" w:cs="Arial"/>
          <w:b/>
          <w:color w:val="000000" w:themeColor="text1"/>
          <w:sz w:val="28"/>
          <w:szCs w:val="24"/>
          <w:u w:val="single"/>
        </w:rPr>
      </w:pPr>
      <w:r w:rsidRPr="002645C3">
        <w:rPr>
          <w:rFonts w:ascii="Arial" w:hAnsi="Arial" w:cs="Arial"/>
          <w:b/>
          <w:sz w:val="24"/>
          <w:u w:val="single"/>
        </w:rPr>
        <w:t>ESCRITO SOBRE UNA OBRA DANCÍSTICA.</w:t>
      </w:r>
    </w:p>
    <w:sectPr w:rsidR="00D63836" w:rsidRPr="002645C3" w:rsidSect="004C045B">
      <w:pgSz w:w="12240" w:h="15840" w:code="1"/>
      <w:pgMar w:top="1418" w:right="1701" w:bottom="1418"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0634"/>
    <w:multiLevelType w:val="hybridMultilevel"/>
    <w:tmpl w:val="77509A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2A2AE3"/>
    <w:multiLevelType w:val="hybridMultilevel"/>
    <w:tmpl w:val="A07C5154"/>
    <w:lvl w:ilvl="0" w:tplc="364EB5A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1F"/>
    <w:rsid w:val="00080F1F"/>
    <w:rsid w:val="001C2574"/>
    <w:rsid w:val="002645C3"/>
    <w:rsid w:val="004C045B"/>
    <w:rsid w:val="005D0E21"/>
    <w:rsid w:val="005F7521"/>
    <w:rsid w:val="006E4449"/>
    <w:rsid w:val="00943A8E"/>
    <w:rsid w:val="009C58E9"/>
    <w:rsid w:val="00AC364A"/>
    <w:rsid w:val="00D63836"/>
    <w:rsid w:val="00E56780"/>
    <w:rsid w:val="00F932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C19BF-0FCC-4CE0-9E77-64C2041A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080F1F"/>
  </w:style>
  <w:style w:type="paragraph" w:styleId="Prrafodelista">
    <w:name w:val="List Paragraph"/>
    <w:basedOn w:val="Normal"/>
    <w:uiPriority w:val="34"/>
    <w:qFormat/>
    <w:rsid w:val="006E4449"/>
    <w:pPr>
      <w:spacing w:after="200" w:line="276" w:lineRule="auto"/>
      <w:ind w:left="720"/>
      <w:contextualSpacing/>
    </w:pPr>
  </w:style>
  <w:style w:type="character" w:customStyle="1" w:styleId="estpequeno1">
    <w:name w:val="estpequeno1"/>
    <w:basedOn w:val="Fuentedeprrafopredeter"/>
    <w:rsid w:val="001C2574"/>
    <w:rPr>
      <w:sz w:val="17"/>
      <w:szCs w:val="17"/>
    </w:rPr>
  </w:style>
  <w:style w:type="paragraph" w:customStyle="1" w:styleId="Default">
    <w:name w:val="Default"/>
    <w:rsid w:val="001C2574"/>
    <w:pPr>
      <w:widowControl w:val="0"/>
      <w:autoSpaceDE w:val="0"/>
      <w:autoSpaceDN w:val="0"/>
      <w:adjustRightInd w:val="0"/>
      <w:spacing w:after="0" w:line="240" w:lineRule="auto"/>
    </w:pPr>
    <w:rPr>
      <w:rFonts w:ascii="Cambria" w:eastAsiaTheme="minorEastAsia" w:hAnsi="Cambria" w:cs="Cambria"/>
      <w:color w:val="000000"/>
      <w:sz w:val="24"/>
      <w:szCs w:val="24"/>
      <w:lang w:val="es-ES" w:eastAsia="es-ES"/>
    </w:rPr>
  </w:style>
  <w:style w:type="character" w:styleId="Hipervnculo">
    <w:name w:val="Hyperlink"/>
    <w:basedOn w:val="Fuentedeprrafopredeter"/>
    <w:uiPriority w:val="99"/>
    <w:semiHidden/>
    <w:unhideWhenUsed/>
    <w:rsid w:val="00943A8E"/>
    <w:rPr>
      <w:color w:val="0000FF"/>
      <w:u w:val="single"/>
    </w:rPr>
  </w:style>
  <w:style w:type="paragraph" w:styleId="NormalWeb">
    <w:name w:val="Normal (Web)"/>
    <w:basedOn w:val="Normal"/>
    <w:uiPriority w:val="99"/>
    <w:semiHidden/>
    <w:unhideWhenUsed/>
    <w:rsid w:val="00943A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orchete-llamada1">
    <w:name w:val="corchete-llamada1"/>
    <w:basedOn w:val="Fuentedeprrafopredeter"/>
    <w:rsid w:val="00943A8E"/>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00765">
      <w:bodyDiv w:val="1"/>
      <w:marLeft w:val="0"/>
      <w:marRight w:val="0"/>
      <w:marTop w:val="0"/>
      <w:marBottom w:val="0"/>
      <w:divBdr>
        <w:top w:val="none" w:sz="0" w:space="0" w:color="auto"/>
        <w:left w:val="none" w:sz="0" w:space="0" w:color="auto"/>
        <w:bottom w:val="none" w:sz="0" w:space="0" w:color="auto"/>
        <w:right w:val="none" w:sz="0" w:space="0" w:color="auto"/>
      </w:divBdr>
      <w:divsChild>
        <w:div w:id="1655452991">
          <w:marLeft w:val="0"/>
          <w:marRight w:val="0"/>
          <w:marTop w:val="0"/>
          <w:marBottom w:val="0"/>
          <w:divBdr>
            <w:top w:val="none" w:sz="0" w:space="0" w:color="auto"/>
            <w:left w:val="none" w:sz="0" w:space="0" w:color="auto"/>
            <w:bottom w:val="none" w:sz="0" w:space="0" w:color="auto"/>
            <w:right w:val="none" w:sz="0" w:space="0" w:color="auto"/>
          </w:divBdr>
          <w:divsChild>
            <w:div w:id="314333907">
              <w:marLeft w:val="0"/>
              <w:marRight w:val="0"/>
              <w:marTop w:val="0"/>
              <w:marBottom w:val="0"/>
              <w:divBdr>
                <w:top w:val="none" w:sz="0" w:space="0" w:color="auto"/>
                <w:left w:val="none" w:sz="0" w:space="0" w:color="auto"/>
                <w:bottom w:val="none" w:sz="0" w:space="0" w:color="auto"/>
                <w:right w:val="none" w:sz="0" w:space="0" w:color="auto"/>
              </w:divBdr>
              <w:divsChild>
                <w:div w:id="17279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van_Vsevolozhsky" TargetMode="External"/><Relationship Id="rId13" Type="http://schemas.openxmlformats.org/officeDocument/2006/relationships/hyperlink" Target="https://es.wikipedia.org/wiki/Opus_(m%C3%BAsica)" TargetMode="External"/><Relationship Id="rId18" Type="http://schemas.openxmlformats.org/officeDocument/2006/relationships/hyperlink" Target="https://es.wikipedia.org/wiki/Ernst_Theodor_Amadeus_Hoffmann" TargetMode="External"/><Relationship Id="rId26" Type="http://schemas.openxmlformats.org/officeDocument/2006/relationships/hyperlink" Target="https://es.wikipedia.org/wiki/1892" TargetMode="External"/><Relationship Id="rId3" Type="http://schemas.openxmlformats.org/officeDocument/2006/relationships/settings" Target="settings.xml"/><Relationship Id="rId21" Type="http://schemas.openxmlformats.org/officeDocument/2006/relationships/hyperlink" Target="https://es.wikipedia.org/wiki/Poema_sinf%C3%B3nico" TargetMode="External"/><Relationship Id="rId34" Type="http://schemas.openxmlformats.org/officeDocument/2006/relationships/fontTable" Target="fontTable.xml"/><Relationship Id="rId7" Type="http://schemas.openxmlformats.org/officeDocument/2006/relationships/hyperlink" Target="https://es.wikipedia.org/wiki/Ballet" TargetMode="External"/><Relationship Id="rId12" Type="http://schemas.openxmlformats.org/officeDocument/2006/relationships/hyperlink" Target="https://es.wikipedia.org/wiki/Piotr_Ilich_Chaikovski" TargetMode="External"/><Relationship Id="rId17" Type="http://schemas.openxmlformats.org/officeDocument/2006/relationships/hyperlink" Target="https://es.wikipedia.org/wiki/El_cascanueces_y_el_rey_de_los_ratones" TargetMode="External"/><Relationship Id="rId25" Type="http://schemas.openxmlformats.org/officeDocument/2006/relationships/hyperlink" Target="https://es.wikipedia.org/wiki/18_de_diciembre" TargetMode="External"/><Relationship Id="rId33" Type="http://schemas.openxmlformats.org/officeDocument/2006/relationships/hyperlink" Target="https://es.wikipedia.org/wiki/Navidad" TargetMode="External"/><Relationship Id="rId2" Type="http://schemas.openxmlformats.org/officeDocument/2006/relationships/styles" Target="styles.xml"/><Relationship Id="rId16" Type="http://schemas.openxmlformats.org/officeDocument/2006/relationships/hyperlink" Target="https://es.wikipedia.org/wiki/Alejandro_Dumas_(padre)" TargetMode="External"/><Relationship Id="rId20" Type="http://schemas.openxmlformats.org/officeDocument/2006/relationships/hyperlink" Target="https://es.wikipedia.org/wiki/Celesta" TargetMode="External"/><Relationship Id="rId29" Type="http://schemas.openxmlformats.org/officeDocument/2006/relationships/hyperlink" Target="https://es.wikipedia.org/wiki/Walt_Disney" TargetMode="External"/><Relationship Id="rId1" Type="http://schemas.openxmlformats.org/officeDocument/2006/relationships/numbering" Target="numbering.xml"/><Relationship Id="rId6" Type="http://schemas.openxmlformats.org/officeDocument/2006/relationships/hyperlink" Target="https://es.wikipedia.org/wiki/Cuento_de_hadas" TargetMode="External"/><Relationship Id="rId11" Type="http://schemas.openxmlformats.org/officeDocument/2006/relationships/hyperlink" Target="https://es.wikipedia.org/wiki/M%C3%BAsica" TargetMode="External"/><Relationship Id="rId24" Type="http://schemas.openxmlformats.org/officeDocument/2006/relationships/hyperlink" Target="https://es.wikipedia.org/wiki/Danza_del_Hada_de_Az%C3%BAcar" TargetMode="External"/><Relationship Id="rId32" Type="http://schemas.openxmlformats.org/officeDocument/2006/relationships/hyperlink" Target="https://es.wikipedia.org/wiki/George_Balanchine" TargetMode="External"/><Relationship Id="rId5" Type="http://schemas.openxmlformats.org/officeDocument/2006/relationships/image" Target="media/image1.png"/><Relationship Id="rId15" Type="http://schemas.openxmlformats.org/officeDocument/2006/relationships/hyperlink" Target="https://es.wikipedia.org/wiki/Lev_Ivanov" TargetMode="External"/><Relationship Id="rId23" Type="http://schemas.openxmlformats.org/officeDocument/2006/relationships/hyperlink" Target="https://es.wikipedia.org/wiki/1891" TargetMode="External"/><Relationship Id="rId28" Type="http://schemas.openxmlformats.org/officeDocument/2006/relationships/hyperlink" Target="https://es.wikipedia.org/wiki/San_Petersburgo" TargetMode="External"/><Relationship Id="rId10" Type="http://schemas.openxmlformats.org/officeDocument/2006/relationships/hyperlink" Target="https://es.wikipedia.org/wiki/1892" TargetMode="External"/><Relationship Id="rId19" Type="http://schemas.openxmlformats.org/officeDocument/2006/relationships/hyperlink" Target="https://es.wikipedia.org/wiki/Suite" TargetMode="External"/><Relationship Id="rId31" Type="http://schemas.openxmlformats.org/officeDocument/2006/relationships/hyperlink" Target="https://es.wikipedia.org/wiki/1940" TargetMode="External"/><Relationship Id="rId4" Type="http://schemas.openxmlformats.org/officeDocument/2006/relationships/webSettings" Target="webSettings.xml"/><Relationship Id="rId9" Type="http://schemas.openxmlformats.org/officeDocument/2006/relationships/hyperlink" Target="https://es.wikipedia.org/wiki/1891" TargetMode="External"/><Relationship Id="rId14" Type="http://schemas.openxmlformats.org/officeDocument/2006/relationships/hyperlink" Target="https://es.wikipedia.org/wiki/Marius_Petipa" TargetMode="External"/><Relationship Id="rId22" Type="http://schemas.openxmlformats.org/officeDocument/2006/relationships/hyperlink" Target="https://es.wikipedia.org/wiki/El_voivoda" TargetMode="External"/><Relationship Id="rId27" Type="http://schemas.openxmlformats.org/officeDocument/2006/relationships/hyperlink" Target="https://es.wikipedia.org/wiki/Teatro_Mariinski" TargetMode="External"/><Relationship Id="rId30" Type="http://schemas.openxmlformats.org/officeDocument/2006/relationships/hyperlink" Target="https://es.wikipedia.org/wiki/Fantas%C3%ADa_(pel%C3%ADcula)"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1541</Words>
  <Characters>8477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dc:creator>
  <cp:keywords/>
  <dc:description/>
  <cp:lastModifiedBy>dany</cp:lastModifiedBy>
  <cp:revision>4</cp:revision>
  <dcterms:created xsi:type="dcterms:W3CDTF">2016-12-17T01:27:00Z</dcterms:created>
  <dcterms:modified xsi:type="dcterms:W3CDTF">2017-01-09T23:55:00Z</dcterms:modified>
</cp:coreProperties>
</file>