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185" w:rsidRDefault="00AD0185" w:rsidP="00AD0185">
      <w:pPr>
        <w:spacing w:after="480" w:line="240" w:lineRule="auto"/>
        <w:jc w:val="center"/>
        <w:rPr>
          <w:rFonts w:ascii="Times New Roman" w:hAnsi="Times New Roman" w:cs="Times New Roman"/>
          <w:b/>
          <w:sz w:val="32"/>
          <w:szCs w:val="24"/>
        </w:rPr>
      </w:pPr>
      <w:r w:rsidRPr="00A25ABA">
        <w:rPr>
          <w:rFonts w:ascii="Times New Roman" w:hAnsi="Times New Roman" w:cs="Times New Roman"/>
          <w:b/>
          <w:sz w:val="32"/>
          <w:szCs w:val="24"/>
        </w:rPr>
        <w:t>GOBIERNO DEL ESTADO DE COAHUILA</w:t>
      </w:r>
      <w:r>
        <w:rPr>
          <w:rFonts w:ascii="Times New Roman" w:hAnsi="Times New Roman" w:cs="Times New Roman"/>
          <w:b/>
          <w:sz w:val="32"/>
          <w:szCs w:val="24"/>
        </w:rPr>
        <w:t xml:space="preserve"> DE ZARAGOZA</w:t>
      </w:r>
    </w:p>
    <w:p w:rsidR="00AD0185" w:rsidRDefault="00AD0185" w:rsidP="00AD0185">
      <w:pPr>
        <w:spacing w:after="480" w:line="240" w:lineRule="auto"/>
        <w:jc w:val="center"/>
        <w:rPr>
          <w:rFonts w:ascii="Times New Roman" w:hAnsi="Times New Roman" w:cs="Times New Roman"/>
          <w:b/>
          <w:sz w:val="32"/>
          <w:szCs w:val="24"/>
        </w:rPr>
      </w:pPr>
      <w:r>
        <w:rPr>
          <w:rFonts w:ascii="Times New Roman" w:hAnsi="Times New Roman" w:cs="Times New Roman"/>
          <w:b/>
          <w:sz w:val="32"/>
          <w:szCs w:val="24"/>
        </w:rPr>
        <w:t>SECRETARIA DE EDUCACION</w:t>
      </w:r>
    </w:p>
    <w:p w:rsidR="00AD0185" w:rsidRDefault="00AD0185" w:rsidP="00AD0185">
      <w:pPr>
        <w:spacing w:after="480" w:line="240" w:lineRule="auto"/>
        <w:jc w:val="center"/>
        <w:rPr>
          <w:rFonts w:ascii="Times New Roman" w:hAnsi="Times New Roman" w:cs="Times New Roman"/>
          <w:sz w:val="32"/>
          <w:szCs w:val="24"/>
        </w:rPr>
      </w:pPr>
      <w:r w:rsidRPr="00A25ABA">
        <w:rPr>
          <w:rFonts w:ascii="Times New Roman" w:hAnsi="Times New Roman" w:cs="Times New Roman"/>
          <w:sz w:val="32"/>
          <w:szCs w:val="24"/>
        </w:rPr>
        <w:t xml:space="preserve">ESCUELA NORMAL DE EDUCACION PREESCOLAR </w:t>
      </w:r>
    </w:p>
    <w:p w:rsidR="00AD0185" w:rsidRDefault="00AD0185" w:rsidP="00AD0185">
      <w:pPr>
        <w:spacing w:after="480" w:line="360" w:lineRule="auto"/>
        <w:rPr>
          <w:rFonts w:ascii="Times New Roman" w:hAnsi="Times New Roman" w:cs="Times New Roman"/>
          <w:sz w:val="32"/>
          <w:szCs w:val="24"/>
        </w:rPr>
      </w:pPr>
      <w:r>
        <w:rPr>
          <w:noProof/>
          <w:lang w:val="es-ES" w:eastAsia="es-ES"/>
        </w:rPr>
        <w:drawing>
          <wp:anchor distT="0" distB="0" distL="114300" distR="114300" simplePos="0" relativeHeight="251659264" behindDoc="0" locked="0" layoutInCell="1" allowOverlap="1" wp14:anchorId="68C2E376" wp14:editId="179D1EA8">
            <wp:simplePos x="0" y="0"/>
            <wp:positionH relativeFrom="column">
              <wp:posOffset>2099945</wp:posOffset>
            </wp:positionH>
            <wp:positionV relativeFrom="paragraph">
              <wp:posOffset>69215</wp:posOffset>
            </wp:positionV>
            <wp:extent cx="1439545" cy="2162175"/>
            <wp:effectExtent l="0" t="0" r="8255" b="9525"/>
            <wp:wrapSquare wrapText="bothSides"/>
            <wp:docPr id="2" name="Imagen 2" descr="Resultado de imagen para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EP"/>
                    <pic:cNvPicPr>
                      <a:picLocks noChangeAspect="1" noChangeArrowheads="1"/>
                    </pic:cNvPicPr>
                  </pic:nvPicPr>
                  <pic:blipFill rotWithShape="1">
                    <a:blip r:embed="rId6">
                      <a:extLst>
                        <a:ext uri="{28A0092B-C50C-407E-A947-70E740481C1C}">
                          <a14:useLocalDpi xmlns:a14="http://schemas.microsoft.com/office/drawing/2010/main" val="0"/>
                        </a:ext>
                      </a:extLst>
                    </a:blip>
                    <a:srcRect l="23078" r="18974"/>
                    <a:stretch/>
                  </pic:blipFill>
                  <pic:spPr bwMode="auto">
                    <a:xfrm>
                      <a:off x="0" y="0"/>
                      <a:ext cx="1439545" cy="2162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D0185" w:rsidRDefault="00AD0185" w:rsidP="00AD0185">
      <w:pPr>
        <w:spacing w:after="480" w:line="360" w:lineRule="auto"/>
        <w:rPr>
          <w:rFonts w:ascii="Times New Roman" w:hAnsi="Times New Roman" w:cs="Times New Roman"/>
          <w:sz w:val="32"/>
          <w:szCs w:val="24"/>
        </w:rPr>
      </w:pPr>
    </w:p>
    <w:p w:rsidR="00AD0185" w:rsidRDefault="00AD0185" w:rsidP="00AD0185">
      <w:pPr>
        <w:spacing w:after="480" w:line="360" w:lineRule="auto"/>
        <w:rPr>
          <w:rFonts w:ascii="Times New Roman" w:hAnsi="Times New Roman" w:cs="Times New Roman"/>
          <w:sz w:val="32"/>
          <w:szCs w:val="24"/>
        </w:rPr>
      </w:pPr>
    </w:p>
    <w:p w:rsidR="00AD0185" w:rsidRPr="00A25ABA" w:rsidRDefault="00AD0185" w:rsidP="00AD0185">
      <w:pPr>
        <w:spacing w:after="480" w:line="360" w:lineRule="auto"/>
        <w:rPr>
          <w:rFonts w:ascii="Times New Roman" w:hAnsi="Times New Roman" w:cs="Times New Roman"/>
          <w:sz w:val="32"/>
          <w:szCs w:val="24"/>
        </w:rPr>
      </w:pPr>
    </w:p>
    <w:p w:rsidR="00AD0185" w:rsidRDefault="00AD0185" w:rsidP="00AD0185">
      <w:pPr>
        <w:spacing w:after="480" w:line="240" w:lineRule="auto"/>
        <w:jc w:val="center"/>
        <w:rPr>
          <w:rStyle w:val="normaltextrun"/>
          <w:rFonts w:ascii="Times New Roman" w:hAnsi="Times New Roman" w:cs="Times New Roman"/>
          <w:b/>
          <w:bCs/>
          <w:sz w:val="32"/>
          <w:lang w:val="es-ES"/>
        </w:rPr>
      </w:pPr>
      <w:r w:rsidRPr="00A25ABA">
        <w:rPr>
          <w:rStyle w:val="normaltextrun"/>
          <w:rFonts w:ascii="Times New Roman" w:hAnsi="Times New Roman" w:cs="Times New Roman"/>
          <w:b/>
          <w:bCs/>
          <w:sz w:val="32"/>
          <w:lang w:val="es-ES"/>
        </w:rPr>
        <w:t>EL INFORME DE PRÁCTICAS PROFESIONALES</w:t>
      </w:r>
    </w:p>
    <w:p w:rsidR="00AD0185" w:rsidRDefault="00AD0185" w:rsidP="00AD0185">
      <w:pPr>
        <w:spacing w:after="480" w:line="240" w:lineRule="auto"/>
        <w:jc w:val="center"/>
        <w:rPr>
          <w:rStyle w:val="eop"/>
          <w:rFonts w:ascii="Times New Roman" w:hAnsi="Times New Roman" w:cs="Times New Roman"/>
          <w:b/>
          <w:sz w:val="28"/>
          <w:szCs w:val="28"/>
        </w:rPr>
      </w:pPr>
      <w:r w:rsidRPr="00A25ABA">
        <w:rPr>
          <w:rStyle w:val="eop"/>
          <w:rFonts w:ascii="Times New Roman" w:hAnsi="Times New Roman" w:cs="Times New Roman"/>
          <w:b/>
          <w:sz w:val="28"/>
          <w:szCs w:val="28"/>
        </w:rPr>
        <w:t xml:space="preserve">PRESENTADO POR: </w:t>
      </w:r>
    </w:p>
    <w:p w:rsidR="00AD0185" w:rsidRPr="002B2561" w:rsidRDefault="00AD0185" w:rsidP="00AD0185">
      <w:pPr>
        <w:spacing w:after="480" w:line="360" w:lineRule="auto"/>
        <w:jc w:val="center"/>
        <w:rPr>
          <w:rStyle w:val="eop"/>
          <w:rFonts w:ascii="Times New Roman" w:hAnsi="Times New Roman" w:cs="Times New Roman"/>
          <w:sz w:val="32"/>
          <w:szCs w:val="28"/>
        </w:rPr>
      </w:pPr>
      <w:r w:rsidRPr="002B2561">
        <w:rPr>
          <w:rStyle w:val="eop"/>
          <w:rFonts w:ascii="Times New Roman" w:hAnsi="Times New Roman" w:cs="Times New Roman"/>
          <w:sz w:val="32"/>
          <w:szCs w:val="28"/>
        </w:rPr>
        <w:t xml:space="preserve">KARINA MONSERRAT VILLEGAS AVILA </w:t>
      </w:r>
    </w:p>
    <w:p w:rsidR="00AD0185" w:rsidRDefault="002B2561" w:rsidP="00AD0185">
      <w:pPr>
        <w:spacing w:after="480" w:line="360" w:lineRule="auto"/>
        <w:jc w:val="center"/>
        <w:rPr>
          <w:rStyle w:val="eop"/>
          <w:rFonts w:ascii="Times New Roman" w:hAnsi="Times New Roman" w:cs="Times New Roman"/>
          <w:b/>
          <w:sz w:val="28"/>
          <w:szCs w:val="32"/>
        </w:rPr>
      </w:pPr>
      <w:r w:rsidRPr="002B2561">
        <w:rPr>
          <w:rStyle w:val="eop"/>
          <w:rFonts w:ascii="Times New Roman" w:hAnsi="Times New Roman" w:cs="Times New Roman"/>
          <w:b/>
          <w:sz w:val="28"/>
          <w:szCs w:val="32"/>
        </w:rPr>
        <w:t xml:space="preserve">COMO OPCIÓN PARA OBTENER EL TÍTULO </w:t>
      </w:r>
    </w:p>
    <w:p w:rsidR="002B2561" w:rsidRDefault="00F77AC5" w:rsidP="00AD0185">
      <w:pPr>
        <w:spacing w:after="480" w:line="360" w:lineRule="auto"/>
        <w:jc w:val="center"/>
        <w:rPr>
          <w:rStyle w:val="eop"/>
          <w:rFonts w:ascii="Times New Roman" w:hAnsi="Times New Roman" w:cs="Times New Roman"/>
          <w:b/>
          <w:sz w:val="32"/>
          <w:szCs w:val="32"/>
        </w:rPr>
      </w:pPr>
      <w:r w:rsidRPr="002B2561">
        <w:rPr>
          <w:rStyle w:val="eop"/>
          <w:rFonts w:ascii="Times New Roman" w:hAnsi="Times New Roman" w:cs="Times New Roman"/>
          <w:b/>
          <w:sz w:val="32"/>
          <w:szCs w:val="32"/>
        </w:rPr>
        <w:t xml:space="preserve">LICENCIADA EN EDUCACIÓN PREESCOLAR </w:t>
      </w:r>
    </w:p>
    <w:p w:rsidR="002B2561" w:rsidRPr="002B2561" w:rsidRDefault="002B2561" w:rsidP="00AD0185">
      <w:pPr>
        <w:spacing w:after="480" w:line="360" w:lineRule="auto"/>
        <w:jc w:val="center"/>
        <w:rPr>
          <w:rFonts w:ascii="Times New Roman" w:hAnsi="Times New Roman" w:cs="Times New Roman"/>
          <w:color w:val="000000"/>
          <w:sz w:val="32"/>
          <w:szCs w:val="32"/>
        </w:rPr>
      </w:pPr>
    </w:p>
    <w:p w:rsidR="00AD0185" w:rsidRDefault="002B2561" w:rsidP="00AD0185">
      <w:pPr>
        <w:spacing w:after="480" w:line="360" w:lineRule="auto"/>
        <w:rPr>
          <w:rFonts w:ascii="Times New Roman" w:hAnsi="Times New Roman" w:cs="Times New Roman"/>
          <w:b/>
          <w:color w:val="000000"/>
          <w:sz w:val="24"/>
          <w:szCs w:val="24"/>
        </w:rPr>
      </w:pPr>
      <w:r w:rsidRPr="002B2561">
        <w:rPr>
          <w:rFonts w:ascii="Times New Roman" w:hAnsi="Times New Roman" w:cs="Times New Roman"/>
          <w:b/>
          <w:color w:val="000000"/>
          <w:sz w:val="24"/>
          <w:szCs w:val="24"/>
        </w:rPr>
        <w:t xml:space="preserve">SALTILLO COAHUILA DE ZARAGOZA     </w:t>
      </w:r>
      <w:r>
        <w:rPr>
          <w:rFonts w:ascii="Times New Roman" w:hAnsi="Times New Roman" w:cs="Times New Roman"/>
          <w:b/>
          <w:color w:val="000000"/>
          <w:sz w:val="24"/>
          <w:szCs w:val="24"/>
        </w:rPr>
        <w:t xml:space="preserve">            </w:t>
      </w:r>
      <w:r w:rsidRPr="002B2561">
        <w:rPr>
          <w:rFonts w:ascii="Times New Roman" w:hAnsi="Times New Roman" w:cs="Times New Roman"/>
          <w:b/>
          <w:color w:val="000000"/>
          <w:sz w:val="24"/>
          <w:szCs w:val="24"/>
        </w:rPr>
        <w:t xml:space="preserve">                       JULIO 2017</w:t>
      </w:r>
    </w:p>
    <w:p w:rsidR="002B2561" w:rsidRDefault="002B2561" w:rsidP="00AD0185">
      <w:pPr>
        <w:spacing w:after="480" w:line="360" w:lineRule="auto"/>
        <w:rPr>
          <w:rFonts w:ascii="Times New Roman" w:hAnsi="Times New Roman" w:cs="Times New Roman"/>
          <w:b/>
          <w:color w:val="000000"/>
          <w:sz w:val="24"/>
          <w:szCs w:val="24"/>
        </w:rPr>
      </w:pPr>
    </w:p>
    <w:p w:rsidR="005E6B37" w:rsidRPr="00AB001D" w:rsidRDefault="00AB001D" w:rsidP="00AB001D">
      <w:pPr>
        <w:spacing w:afterLines="240" w:after="576" w:line="360" w:lineRule="auto"/>
        <w:jc w:val="center"/>
        <w:rPr>
          <w:rFonts w:ascii="Times New Roman" w:hAnsi="Times New Roman" w:cs="Times New Roman"/>
          <w:b/>
          <w:sz w:val="24"/>
          <w:szCs w:val="24"/>
        </w:rPr>
      </w:pPr>
      <w:r w:rsidRPr="00AB001D">
        <w:rPr>
          <w:rFonts w:ascii="Times New Roman" w:hAnsi="Times New Roman" w:cs="Times New Roman"/>
          <w:b/>
          <w:sz w:val="24"/>
          <w:szCs w:val="24"/>
        </w:rPr>
        <w:lastRenderedPageBreak/>
        <w:t>INTENCIÓN</w:t>
      </w:r>
    </w:p>
    <w:p w:rsidR="005E6B37" w:rsidRPr="00AB001D" w:rsidRDefault="005E6B37"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A lo largo de mi formación docente he observado que la maduración de los niños depende mucho de</w:t>
      </w:r>
      <w:r w:rsidR="00FD3314" w:rsidRPr="00AB001D">
        <w:rPr>
          <w:rFonts w:ascii="Times New Roman" w:hAnsi="Times New Roman" w:cs="Times New Roman"/>
          <w:sz w:val="24"/>
          <w:szCs w:val="24"/>
        </w:rPr>
        <w:t xml:space="preserve"> la edad de estos,</w:t>
      </w:r>
      <w:r w:rsidRPr="00AB001D">
        <w:rPr>
          <w:rFonts w:ascii="Times New Roman" w:hAnsi="Times New Roman" w:cs="Times New Roman"/>
          <w:sz w:val="24"/>
          <w:szCs w:val="24"/>
        </w:rPr>
        <w:t xml:space="preserve"> este año al tener un grupo multigrado uno de mis mayores retos es diseñar actividades con diferentes grados de complejidad para los 2 grupos ya que al variar el grado de maduración y los estilos de aprendizaje se tiene que atender a las necesidades de todos esto me llevo a investigar actividades que tuvieran el mismo propósito hablando de los objetivos que se querían lograr pero diferentes grados cognitivos para que fuera un reto para ambos grupos </w:t>
      </w:r>
    </w:p>
    <w:p w:rsidR="005E6B37" w:rsidRPr="00AB001D" w:rsidRDefault="005E6B37"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Mi intención era lograr que los niños de barreras de aprendizaje trabajen a la par con los demás niños con actividades de acuerdo a sus necesidades esto lleva a que hubiera una inclusión verdadera que los niños se sintieran parte primeramente de la escuela y después del aula esto para lograr un mayor avance en el aprendizaje de los alumnos al planear actividades enfocadas con los niños con barrera de aprendizaje.</w:t>
      </w:r>
    </w:p>
    <w:p w:rsidR="005E6B37" w:rsidRPr="00AB001D" w:rsidRDefault="005E6B37"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Al inicio fue un poco complicado ya que no lograba planificar actividades adecuadas eran actividades muchas veces sencillas para los niños de tercero y muy complicadas para los de 2 no había una mediación pues tenía niños que ya habían </w:t>
      </w:r>
      <w:r w:rsidR="00FD3314" w:rsidRPr="00AB001D">
        <w:rPr>
          <w:rFonts w:ascii="Times New Roman" w:hAnsi="Times New Roman" w:cs="Times New Roman"/>
          <w:sz w:val="24"/>
          <w:szCs w:val="24"/>
        </w:rPr>
        <w:t>cursado un</w:t>
      </w:r>
      <w:r w:rsidRPr="00AB001D">
        <w:rPr>
          <w:rFonts w:ascii="Times New Roman" w:hAnsi="Times New Roman" w:cs="Times New Roman"/>
          <w:sz w:val="24"/>
          <w:szCs w:val="24"/>
        </w:rPr>
        <w:t xml:space="preserve"> 1ero o 2 año y otros que venían de casa eso fue el principal reto que no podía lograr que el grupo se equilibrara pues las necesidades de cada uno eran muy distintas </w:t>
      </w:r>
      <w:r w:rsidR="00FD3314" w:rsidRPr="00AB001D">
        <w:rPr>
          <w:rFonts w:ascii="Times New Roman" w:hAnsi="Times New Roman" w:cs="Times New Roman"/>
          <w:sz w:val="24"/>
          <w:szCs w:val="24"/>
        </w:rPr>
        <w:t xml:space="preserve">además que sentía que había mucho tiempo muerto pues los niños de 3ero terminaban muy rápido y los de segundo se tardaban más por ejemplo al momento de recortar o actividades que implicaran  motricidad fina </w:t>
      </w:r>
    </w:p>
    <w:p w:rsidR="005E6B37" w:rsidRPr="00AB001D" w:rsidRDefault="00AB001D" w:rsidP="00AB001D">
      <w:pPr>
        <w:spacing w:afterLines="240" w:after="576" w:line="360" w:lineRule="auto"/>
        <w:jc w:val="center"/>
        <w:rPr>
          <w:rFonts w:ascii="Times New Roman" w:hAnsi="Times New Roman" w:cs="Times New Roman"/>
          <w:b/>
          <w:sz w:val="24"/>
          <w:szCs w:val="24"/>
        </w:rPr>
      </w:pPr>
      <w:r w:rsidRPr="00AB001D">
        <w:rPr>
          <w:rFonts w:ascii="Times New Roman" w:hAnsi="Times New Roman" w:cs="Times New Roman"/>
          <w:b/>
          <w:sz w:val="24"/>
          <w:szCs w:val="24"/>
        </w:rPr>
        <w:t>PLANIFICACIÓN</w:t>
      </w:r>
    </w:p>
    <w:p w:rsidR="005E6B37" w:rsidRPr="00AB001D" w:rsidRDefault="005E6B37"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Competencia: Propicia y regula espacios de aprendizaje incluyentes para todos los alumnos, con el fin de promover la convivencia, el respeto y la aceptación </w:t>
      </w:r>
    </w:p>
    <w:p w:rsidR="005E6B37" w:rsidRPr="00AB001D" w:rsidRDefault="005E6B37"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Siento que esta competencia es un área de oportunidad que poseo primeramente al tener un grupo multigrado esto me ha hecho hacer ciertas adecuaciones a mi planeación ya que no </w:t>
      </w:r>
      <w:r w:rsidRPr="00AB001D">
        <w:rPr>
          <w:rFonts w:ascii="Times New Roman" w:hAnsi="Times New Roman" w:cs="Times New Roman"/>
          <w:sz w:val="24"/>
          <w:szCs w:val="24"/>
        </w:rPr>
        <w:lastRenderedPageBreak/>
        <w:t>todos los alumnos tienen el mismo nivel de maduraci</w:t>
      </w:r>
      <w:r w:rsidR="00FD3314" w:rsidRPr="00AB001D">
        <w:rPr>
          <w:rFonts w:ascii="Times New Roman" w:hAnsi="Times New Roman" w:cs="Times New Roman"/>
          <w:sz w:val="24"/>
          <w:szCs w:val="24"/>
        </w:rPr>
        <w:t xml:space="preserve">ón lo que conlleva a que ciertas </w:t>
      </w:r>
      <w:r w:rsidRPr="00AB001D">
        <w:rPr>
          <w:rFonts w:ascii="Times New Roman" w:hAnsi="Times New Roman" w:cs="Times New Roman"/>
          <w:sz w:val="24"/>
          <w:szCs w:val="24"/>
        </w:rPr>
        <w:t>actividade</w:t>
      </w:r>
      <w:r w:rsidR="004437E6" w:rsidRPr="00AB001D">
        <w:rPr>
          <w:rFonts w:ascii="Times New Roman" w:hAnsi="Times New Roman" w:cs="Times New Roman"/>
          <w:sz w:val="24"/>
          <w:szCs w:val="24"/>
        </w:rPr>
        <w:t xml:space="preserve">s planeadas no funcionen algunas </w:t>
      </w:r>
      <w:r w:rsidR="00FD3314" w:rsidRPr="00AB001D">
        <w:rPr>
          <w:rFonts w:ascii="Times New Roman" w:hAnsi="Times New Roman" w:cs="Times New Roman"/>
          <w:sz w:val="24"/>
          <w:szCs w:val="24"/>
        </w:rPr>
        <w:t>veces por</w:t>
      </w:r>
      <w:r w:rsidRPr="00AB001D">
        <w:rPr>
          <w:rFonts w:ascii="Times New Roman" w:hAnsi="Times New Roman" w:cs="Times New Roman"/>
          <w:sz w:val="24"/>
          <w:szCs w:val="24"/>
        </w:rPr>
        <w:t xml:space="preserve"> lo que me gustaría enfocarme en la realización de actividades en la que incluya a todos los alumnos además de que se logren los aprendizajes esperados.</w:t>
      </w:r>
    </w:p>
    <w:p w:rsidR="002B2561" w:rsidRPr="00AB001D" w:rsidRDefault="005E6B37"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Por otro lado, también seleccione esta competencia por que en mi grupo de practica hay una niña con TEA (trastorno de espectro autista) para ella cambian totalmente las actividades a pesar de que intento incluirla mucha</w:t>
      </w:r>
      <w:r w:rsidR="004437E6" w:rsidRPr="00AB001D">
        <w:rPr>
          <w:rFonts w:ascii="Times New Roman" w:hAnsi="Times New Roman" w:cs="Times New Roman"/>
          <w:sz w:val="24"/>
          <w:szCs w:val="24"/>
        </w:rPr>
        <w:t>s veces no se logra esto</w:t>
      </w:r>
      <w:r w:rsidRPr="00AB001D">
        <w:rPr>
          <w:rFonts w:ascii="Times New Roman" w:hAnsi="Times New Roman" w:cs="Times New Roman"/>
          <w:sz w:val="24"/>
          <w:szCs w:val="24"/>
        </w:rPr>
        <w:t xml:space="preserve"> ya que aún me falta adquirir las habilidades necesarias para diseñar actividades de acuerdo a sus necesidades. </w:t>
      </w:r>
    </w:p>
    <w:p w:rsidR="001A2353" w:rsidRPr="00AB001D" w:rsidRDefault="001A2353"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Algunas de las soluciones que podría implementar seria la investigación de actividades con diferente grado de nivel cognitivo pero que tengan el mismo objetivo </w:t>
      </w:r>
    </w:p>
    <w:p w:rsidR="001A2353" w:rsidRPr="00AB001D" w:rsidRDefault="001A2353" w:rsidP="00AB001D">
      <w:pPr>
        <w:spacing w:before="240"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Una de </w:t>
      </w:r>
      <w:r w:rsidR="007234BC" w:rsidRPr="00AB001D">
        <w:rPr>
          <w:rFonts w:ascii="Times New Roman" w:hAnsi="Times New Roman" w:cs="Times New Roman"/>
          <w:sz w:val="24"/>
          <w:szCs w:val="24"/>
        </w:rPr>
        <w:t>las propuestas</w:t>
      </w:r>
      <w:r w:rsidRPr="00AB001D">
        <w:rPr>
          <w:rFonts w:ascii="Times New Roman" w:hAnsi="Times New Roman" w:cs="Times New Roman"/>
          <w:sz w:val="24"/>
          <w:szCs w:val="24"/>
        </w:rPr>
        <w:t xml:space="preserve"> que tengo es el diseño de actividades de acuerdo a las necesidades, interés y grado de maduración de los alumnos para de esta manera lograr un avance más significativo en su proceso de aprendizaje. </w:t>
      </w:r>
    </w:p>
    <w:p w:rsidR="001A2353" w:rsidRPr="00AB001D" w:rsidRDefault="001A2353" w:rsidP="00AB001D">
      <w:pPr>
        <w:spacing w:before="240"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En cierto grado esto afecta al alumno ya que algunos no alcanzan a terminar las actividades y también afecta en el control de grupo ya que al poner actividades demasiado sencillas se pierde la atención de los de 3er años pues las terminan muy rápido y al ponerlas más difíciles los del grupo de 2do se quedan rezagados </w:t>
      </w:r>
    </w:p>
    <w:p w:rsidR="00AD0185" w:rsidRPr="00AB001D" w:rsidRDefault="00AB001D" w:rsidP="00AB001D">
      <w:pPr>
        <w:spacing w:afterLines="240" w:after="576" w:line="360" w:lineRule="auto"/>
        <w:jc w:val="center"/>
        <w:rPr>
          <w:rFonts w:ascii="Times New Roman" w:hAnsi="Times New Roman" w:cs="Times New Roman"/>
          <w:b/>
          <w:sz w:val="24"/>
          <w:szCs w:val="24"/>
        </w:rPr>
      </w:pPr>
      <w:r w:rsidRPr="00AB001D">
        <w:rPr>
          <w:rFonts w:ascii="Times New Roman" w:hAnsi="Times New Roman" w:cs="Times New Roman"/>
          <w:b/>
          <w:sz w:val="24"/>
          <w:szCs w:val="24"/>
        </w:rPr>
        <w:t>PLAN DE ACCIÓN</w:t>
      </w:r>
    </w:p>
    <w:p w:rsidR="00AD0185" w:rsidRPr="00AB001D" w:rsidRDefault="00AD0185"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shd w:val="clear" w:color="auto" w:fill="FFFFFF"/>
        </w:rPr>
        <w:t>Las competencias profesionales expresan desempeños que deben demostrar los futuros docentes de educación básica Estas permitirán al egresado atender situaciones y resolver problemas del contexto escolar; colaborar activamente en su entorno educativo y en la organización del trabajo institucional</w:t>
      </w:r>
      <w:r w:rsidRPr="00AB001D">
        <w:rPr>
          <w:rFonts w:ascii="Times New Roman" w:hAnsi="Times New Roman" w:cs="Times New Roman"/>
          <w:color w:val="545454"/>
          <w:sz w:val="24"/>
          <w:szCs w:val="24"/>
          <w:shd w:val="clear" w:color="auto" w:fill="FFFFFF"/>
        </w:rPr>
        <w:t>.</w:t>
      </w:r>
    </w:p>
    <w:p w:rsidR="00AD0185" w:rsidRPr="00AB001D" w:rsidRDefault="00AD0185" w:rsidP="00AB001D">
      <w:pPr>
        <w:spacing w:afterLines="240" w:after="576" w:line="360" w:lineRule="auto"/>
        <w:jc w:val="both"/>
        <w:rPr>
          <w:rFonts w:ascii="Times New Roman" w:hAnsi="Times New Roman" w:cs="Times New Roman"/>
          <w:sz w:val="24"/>
          <w:szCs w:val="24"/>
        </w:rPr>
      </w:pPr>
      <w:r w:rsidRPr="00AB001D">
        <w:rPr>
          <w:rFonts w:ascii="Times New Roman" w:hAnsi="Times New Roman" w:cs="Times New Roman"/>
          <w:sz w:val="24"/>
          <w:szCs w:val="24"/>
        </w:rPr>
        <w:t xml:space="preserve">Competencia: Propicia y regula espacios de aprendizaje incluyentes para todos los alumnos, con el fin de promover la convivencia, el respeto y la aceptación </w:t>
      </w:r>
    </w:p>
    <w:p w:rsidR="00AD0185" w:rsidRPr="00AB001D" w:rsidRDefault="00AD0185" w:rsidP="00AB001D">
      <w:pPr>
        <w:spacing w:afterLines="240" w:after="576" w:line="360" w:lineRule="auto"/>
        <w:jc w:val="both"/>
        <w:rPr>
          <w:rFonts w:ascii="Times New Roman" w:hAnsi="Times New Roman" w:cs="Times New Roman"/>
          <w:sz w:val="24"/>
          <w:szCs w:val="24"/>
        </w:rPr>
      </w:pPr>
      <w:r w:rsidRPr="00AB001D">
        <w:rPr>
          <w:rFonts w:ascii="Times New Roman" w:hAnsi="Times New Roman" w:cs="Times New Roman"/>
          <w:sz w:val="24"/>
          <w:szCs w:val="24"/>
        </w:rPr>
        <w:lastRenderedPageBreak/>
        <w:t>Opte por esta competencia por que siento que es un área de oportunidad que poseo primeramente al tener un grupo multigrado esto me ha hecho hacer ciertas adecuaciones a mi planeación ya que no todos los alumnos tienen el mismo nivel de maduración lo que conlleva a que algunas de mis actividade</w:t>
      </w:r>
      <w:r w:rsidR="004437E6" w:rsidRPr="00AB001D">
        <w:rPr>
          <w:rFonts w:ascii="Times New Roman" w:hAnsi="Times New Roman" w:cs="Times New Roman"/>
          <w:sz w:val="24"/>
          <w:szCs w:val="24"/>
        </w:rPr>
        <w:t>s planeadas no funcionen completamente</w:t>
      </w:r>
      <w:r w:rsidRPr="00AB001D">
        <w:rPr>
          <w:rFonts w:ascii="Times New Roman" w:hAnsi="Times New Roman" w:cs="Times New Roman"/>
          <w:sz w:val="24"/>
          <w:szCs w:val="24"/>
        </w:rPr>
        <w:t xml:space="preserve"> por lo que me gustaría enfocarme en la realización de actividades en la que incluya a todos los alumnos además de que se logren los aprendizajes esperados.</w:t>
      </w:r>
    </w:p>
    <w:p w:rsidR="00AD0185" w:rsidRPr="00AB001D" w:rsidRDefault="00AD0185" w:rsidP="00AB001D">
      <w:pPr>
        <w:spacing w:afterLines="240" w:after="576" w:line="360" w:lineRule="auto"/>
        <w:jc w:val="both"/>
        <w:rPr>
          <w:rFonts w:ascii="Times New Roman" w:hAnsi="Times New Roman" w:cs="Times New Roman"/>
          <w:sz w:val="24"/>
          <w:szCs w:val="24"/>
        </w:rPr>
      </w:pPr>
      <w:r w:rsidRPr="00AB001D">
        <w:rPr>
          <w:rFonts w:ascii="Times New Roman" w:hAnsi="Times New Roman" w:cs="Times New Roman"/>
          <w:sz w:val="24"/>
          <w:szCs w:val="24"/>
        </w:rPr>
        <w:t xml:space="preserve">Por otro lado, también seleccione esta competencia por que en mi grupo de practica hay una niña con TEA (trastorno de espectro autista) para ella cambian totalmente las actividades a pesar de que intento incluirla muchas veces no se logra esto completamente ya que aún me falta adquirir las habilidades necesarias para diseñar actividades de acuerdo a sus necesidades </w:t>
      </w:r>
    </w:p>
    <w:p w:rsidR="00FD3314" w:rsidRPr="00AB001D" w:rsidRDefault="00FD3314"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Al analizar las unidades que comprenden dicha competencia en la que mayor veo área de oportunidad es en la de atiende a los alumnos que enfrentan barreras de aprendizaje y la participación a través de actividades de acompañamiento esto tomando en cuenta el caso de la niña con TEA ya que no logro una inclusión completamente por no tener actividades que sean especialmente para ellas y que sirvan para su desarrollo.</w:t>
      </w:r>
    </w:p>
    <w:p w:rsidR="00FD3314" w:rsidRPr="00AB001D" w:rsidRDefault="00FD3314"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En la unidad de atiende la diversidad cultural se sus alumnos para promover el diálogo intercultural no hay un caso de enfoque ya que no hay alumnos de otras culturas o de otros países. </w:t>
      </w:r>
    </w:p>
    <w:p w:rsidR="00FD3314" w:rsidRPr="00AB001D" w:rsidRDefault="00FD3314"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La tercera unidad nos habla de promover actividades que favorezcan la equidad de género, tolerancia y respeto, contribuyendo al desarrollo social del alumno, esta va muy de la mano con la última en donde también los habla de promover actividades que involucren el trabajo colaborativo para impulsar el compromiso , la responsabilidad y la solidaridad de los alumnos estas  creo que serían las que más he favorecido con el grupo ya que siempre participan niños y niñas de igual manera además de que trabajamos mucho con juegos lo que conlleva a que exista la tolerancia y el respeto al respetar reglas, turnos, el trabajo en equipo , etc.  </w:t>
      </w:r>
    </w:p>
    <w:p w:rsidR="00FD3314" w:rsidRPr="00AB001D" w:rsidRDefault="00FD3314" w:rsidP="00AB001D">
      <w:pPr>
        <w:spacing w:before="240"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La unidad que nos habla de actuar oportunamente ante situaciones de conflicto en la escuela para favorecer un clima de respeto y empatía creo que no hemos tenido un conflicto en el que </w:t>
      </w:r>
      <w:r w:rsidRPr="00AB001D">
        <w:rPr>
          <w:rFonts w:ascii="Times New Roman" w:hAnsi="Times New Roman" w:cs="Times New Roman"/>
          <w:sz w:val="24"/>
          <w:szCs w:val="24"/>
        </w:rPr>
        <w:lastRenderedPageBreak/>
        <w:t xml:space="preserve">sea necesario intervenir por lo regular siempre los conflictos que se presentan en el jardín son en el área administrativa y son atendidos por las educadoras  </w:t>
      </w:r>
    </w:p>
    <w:tbl>
      <w:tblPr>
        <w:tblStyle w:val="Tablaconcuadrcula"/>
        <w:tblW w:w="0" w:type="auto"/>
        <w:tblLook w:val="04A0" w:firstRow="1" w:lastRow="0" w:firstColumn="1" w:lastColumn="0" w:noHBand="0" w:noVBand="1"/>
      </w:tblPr>
      <w:tblGrid>
        <w:gridCol w:w="2831"/>
        <w:gridCol w:w="2831"/>
        <w:gridCol w:w="2832"/>
      </w:tblGrid>
      <w:tr w:rsidR="00AD0185" w:rsidRPr="00AB001D" w:rsidTr="007234BC">
        <w:tc>
          <w:tcPr>
            <w:tcW w:w="2831" w:type="dxa"/>
          </w:tcPr>
          <w:p w:rsidR="00AD0185" w:rsidRPr="00AB001D" w:rsidRDefault="00AD0185" w:rsidP="00AB001D">
            <w:pPr>
              <w:spacing w:afterLines="240" w:after="576" w:line="360" w:lineRule="auto"/>
              <w:rPr>
                <w:rFonts w:ascii="Times New Roman" w:hAnsi="Times New Roman" w:cs="Times New Roman"/>
                <w:b/>
                <w:sz w:val="24"/>
                <w:szCs w:val="24"/>
              </w:rPr>
            </w:pPr>
            <w:r w:rsidRPr="00AB001D">
              <w:rPr>
                <w:rFonts w:ascii="Times New Roman" w:hAnsi="Times New Roman" w:cs="Times New Roman"/>
                <w:b/>
                <w:sz w:val="24"/>
                <w:szCs w:val="24"/>
              </w:rPr>
              <w:t xml:space="preserve">Estrategia </w:t>
            </w:r>
          </w:p>
        </w:tc>
        <w:tc>
          <w:tcPr>
            <w:tcW w:w="2831" w:type="dxa"/>
          </w:tcPr>
          <w:p w:rsidR="00AD0185" w:rsidRPr="00AB001D" w:rsidRDefault="00AD0185" w:rsidP="00AB001D">
            <w:pPr>
              <w:spacing w:afterLines="240" w:after="576" w:line="360" w:lineRule="auto"/>
              <w:rPr>
                <w:rFonts w:ascii="Times New Roman" w:hAnsi="Times New Roman" w:cs="Times New Roman"/>
                <w:b/>
                <w:sz w:val="24"/>
                <w:szCs w:val="24"/>
              </w:rPr>
            </w:pPr>
            <w:r w:rsidRPr="00AB001D">
              <w:rPr>
                <w:rFonts w:ascii="Times New Roman" w:hAnsi="Times New Roman" w:cs="Times New Roman"/>
                <w:b/>
                <w:sz w:val="24"/>
                <w:szCs w:val="24"/>
              </w:rPr>
              <w:t xml:space="preserve">Actividades </w:t>
            </w:r>
          </w:p>
        </w:tc>
        <w:tc>
          <w:tcPr>
            <w:tcW w:w="2832" w:type="dxa"/>
          </w:tcPr>
          <w:p w:rsidR="00AD0185" w:rsidRPr="00AB001D" w:rsidRDefault="00AD0185" w:rsidP="00AB001D">
            <w:pPr>
              <w:spacing w:afterLines="240" w:after="576" w:line="360" w:lineRule="auto"/>
              <w:rPr>
                <w:rFonts w:ascii="Times New Roman" w:hAnsi="Times New Roman" w:cs="Times New Roman"/>
                <w:b/>
                <w:sz w:val="24"/>
                <w:szCs w:val="24"/>
              </w:rPr>
            </w:pPr>
            <w:r w:rsidRPr="00AB001D">
              <w:rPr>
                <w:rFonts w:ascii="Times New Roman" w:hAnsi="Times New Roman" w:cs="Times New Roman"/>
                <w:b/>
                <w:sz w:val="24"/>
                <w:szCs w:val="24"/>
              </w:rPr>
              <w:t xml:space="preserve">Instrumento de evaluación </w:t>
            </w:r>
          </w:p>
        </w:tc>
      </w:tr>
      <w:tr w:rsidR="00AD0185" w:rsidRPr="00AB001D" w:rsidTr="007234BC">
        <w:tc>
          <w:tcPr>
            <w:tcW w:w="2831" w:type="dxa"/>
          </w:tcPr>
          <w:p w:rsidR="00AD0185" w:rsidRPr="00AB001D" w:rsidRDefault="00AD0185"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Investigación</w:t>
            </w:r>
          </w:p>
        </w:tc>
        <w:tc>
          <w:tcPr>
            <w:tcW w:w="2831" w:type="dxa"/>
          </w:tcPr>
          <w:p w:rsidR="00AD0185" w:rsidRPr="00AB001D" w:rsidRDefault="00AD0185"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Investigar que son </w:t>
            </w:r>
          </w:p>
          <w:p w:rsidR="00AD0185" w:rsidRPr="00AB001D" w:rsidRDefault="00AD0185" w:rsidP="00AB001D">
            <w:pPr>
              <w:pStyle w:val="Prrafodelista"/>
              <w:numPr>
                <w:ilvl w:val="0"/>
                <w:numId w:val="3"/>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Ambientes de aprendizaje </w:t>
            </w:r>
          </w:p>
          <w:p w:rsidR="00AD0185" w:rsidRPr="00AB001D" w:rsidRDefault="00AD0185" w:rsidP="00AB001D">
            <w:pPr>
              <w:pStyle w:val="Prrafodelista"/>
              <w:numPr>
                <w:ilvl w:val="0"/>
                <w:numId w:val="3"/>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Barreras de aprendizaje </w:t>
            </w:r>
          </w:p>
          <w:p w:rsidR="00AD0185" w:rsidRPr="00AB001D" w:rsidRDefault="00AD0185" w:rsidP="00AB001D">
            <w:pPr>
              <w:pStyle w:val="Prrafodelista"/>
              <w:numPr>
                <w:ilvl w:val="0"/>
                <w:numId w:val="3"/>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Convivencias</w:t>
            </w:r>
          </w:p>
          <w:p w:rsidR="00AD0185" w:rsidRPr="00AB001D" w:rsidRDefault="00AD0185" w:rsidP="00AB001D">
            <w:pPr>
              <w:pStyle w:val="Prrafodelista"/>
              <w:numPr>
                <w:ilvl w:val="0"/>
                <w:numId w:val="3"/>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Tolerancia </w:t>
            </w:r>
          </w:p>
          <w:p w:rsidR="00AD0185" w:rsidRPr="00AB001D" w:rsidRDefault="00AD0185" w:rsidP="00AB001D">
            <w:pPr>
              <w:pStyle w:val="Prrafodelista"/>
              <w:numPr>
                <w:ilvl w:val="0"/>
                <w:numId w:val="3"/>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Respeto </w:t>
            </w:r>
          </w:p>
          <w:p w:rsidR="00AD0185" w:rsidRPr="00AB001D" w:rsidRDefault="00AD0185" w:rsidP="00AB001D">
            <w:pPr>
              <w:pStyle w:val="Prrafodelista"/>
              <w:numPr>
                <w:ilvl w:val="0"/>
                <w:numId w:val="3"/>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Empatía</w:t>
            </w:r>
          </w:p>
          <w:p w:rsidR="00AD0185" w:rsidRPr="00AB001D" w:rsidRDefault="00AD0185" w:rsidP="00AB001D">
            <w:pPr>
              <w:pStyle w:val="Prrafodelista"/>
              <w:numPr>
                <w:ilvl w:val="0"/>
                <w:numId w:val="3"/>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Intercultural </w:t>
            </w:r>
          </w:p>
        </w:tc>
        <w:tc>
          <w:tcPr>
            <w:tcW w:w="2832" w:type="dxa"/>
          </w:tcPr>
          <w:p w:rsidR="00AD0185" w:rsidRPr="00AB001D" w:rsidRDefault="00AD0185"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Referencia bibliográfica, cuadros comparativos, fichas bibliográficas </w:t>
            </w:r>
          </w:p>
        </w:tc>
      </w:tr>
      <w:tr w:rsidR="00AD0185" w:rsidRPr="00AB001D" w:rsidTr="007234BC">
        <w:tc>
          <w:tcPr>
            <w:tcW w:w="2831" w:type="dxa"/>
          </w:tcPr>
          <w:p w:rsidR="00AD0185" w:rsidRPr="00AB001D" w:rsidRDefault="00AD0185"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Diagnóstico </w:t>
            </w:r>
          </w:p>
        </w:tc>
        <w:tc>
          <w:tcPr>
            <w:tcW w:w="2831" w:type="dxa"/>
          </w:tcPr>
          <w:p w:rsidR="00AD0185" w:rsidRPr="00AB001D" w:rsidRDefault="00AD0185" w:rsidP="00AB001D">
            <w:pPr>
              <w:pStyle w:val="Prrafodelista"/>
              <w:numPr>
                <w:ilvl w:val="0"/>
                <w:numId w:val="4"/>
              </w:numPr>
              <w:spacing w:afterLines="240" w:after="576" w:line="360" w:lineRule="auto"/>
              <w:jc w:val="center"/>
              <w:rPr>
                <w:rFonts w:ascii="Times New Roman" w:hAnsi="Times New Roman" w:cs="Times New Roman"/>
                <w:sz w:val="24"/>
                <w:szCs w:val="24"/>
              </w:rPr>
            </w:pPr>
            <w:r w:rsidRPr="00AB001D">
              <w:rPr>
                <w:rFonts w:ascii="Times New Roman" w:hAnsi="Times New Roman" w:cs="Times New Roman"/>
                <w:sz w:val="24"/>
                <w:szCs w:val="24"/>
              </w:rPr>
              <w:t>Elaboración de instrumento de diagnóstico para saber los saberes previos de los niños además del grado de madurez que tienen</w:t>
            </w:r>
          </w:p>
          <w:p w:rsidR="00AD0185" w:rsidRPr="00AB001D" w:rsidRDefault="00AD0185" w:rsidP="00AB001D">
            <w:pPr>
              <w:pStyle w:val="Prrafodelista"/>
              <w:numPr>
                <w:ilvl w:val="0"/>
                <w:numId w:val="4"/>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Aplicación del diagnóstico a alumnos con barreras de aprendizaje </w:t>
            </w:r>
          </w:p>
          <w:p w:rsidR="00AD0185" w:rsidRPr="00AB001D" w:rsidRDefault="00AD0185" w:rsidP="00AB001D">
            <w:pPr>
              <w:pStyle w:val="Prrafodelista"/>
              <w:numPr>
                <w:ilvl w:val="0"/>
                <w:numId w:val="4"/>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lastRenderedPageBreak/>
              <w:t xml:space="preserve">Diagnóstico de ambientes de aprendizaje generados </w:t>
            </w:r>
          </w:p>
          <w:p w:rsidR="00AD0185" w:rsidRPr="00AB001D" w:rsidRDefault="00AD0185" w:rsidP="00AB001D">
            <w:pPr>
              <w:pStyle w:val="Prrafodelista"/>
              <w:numPr>
                <w:ilvl w:val="0"/>
                <w:numId w:val="4"/>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Análisis del instrumento aplicado </w:t>
            </w:r>
          </w:p>
        </w:tc>
        <w:tc>
          <w:tcPr>
            <w:tcW w:w="2832" w:type="dxa"/>
          </w:tcPr>
          <w:p w:rsidR="00AD0185" w:rsidRPr="00AB001D" w:rsidRDefault="00AD0185"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lastRenderedPageBreak/>
              <w:t xml:space="preserve">Instrumento de diagnóstico, listas de cotejo, rúbrica </w:t>
            </w:r>
          </w:p>
        </w:tc>
      </w:tr>
      <w:tr w:rsidR="00AD0185" w:rsidRPr="00AB001D" w:rsidTr="007234BC">
        <w:tc>
          <w:tcPr>
            <w:tcW w:w="2831" w:type="dxa"/>
          </w:tcPr>
          <w:p w:rsidR="00AD0185" w:rsidRPr="00AB001D" w:rsidRDefault="00AD0185" w:rsidP="00AB001D">
            <w:pPr>
              <w:spacing w:afterLines="240" w:after="576" w:line="360" w:lineRule="auto"/>
              <w:rPr>
                <w:rFonts w:ascii="Times New Roman" w:hAnsi="Times New Roman" w:cs="Times New Roman"/>
                <w:b/>
                <w:sz w:val="24"/>
                <w:szCs w:val="24"/>
              </w:rPr>
            </w:pPr>
            <w:r w:rsidRPr="00AB001D">
              <w:rPr>
                <w:rFonts w:ascii="Times New Roman" w:hAnsi="Times New Roman" w:cs="Times New Roman"/>
                <w:b/>
                <w:sz w:val="24"/>
                <w:szCs w:val="24"/>
              </w:rPr>
              <w:t xml:space="preserve">Diseño de actividades </w:t>
            </w:r>
          </w:p>
        </w:tc>
        <w:tc>
          <w:tcPr>
            <w:tcW w:w="2831" w:type="dxa"/>
          </w:tcPr>
          <w:p w:rsidR="00AD0185" w:rsidRPr="00AB001D" w:rsidRDefault="00AD0185" w:rsidP="00AB001D">
            <w:pPr>
              <w:pStyle w:val="Prrafodelista"/>
              <w:numPr>
                <w:ilvl w:val="0"/>
                <w:numId w:val="5"/>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Diseño de actividades didácticas tomando en cuenta el grado de madurez de cada uno de los alumnos </w:t>
            </w:r>
          </w:p>
          <w:p w:rsidR="00AD0185" w:rsidRPr="00AB001D" w:rsidRDefault="00AD0185" w:rsidP="00AB001D">
            <w:pPr>
              <w:pStyle w:val="Prrafodelista"/>
              <w:numPr>
                <w:ilvl w:val="0"/>
                <w:numId w:val="5"/>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Aplicar las planeaciones didácticas en el aula </w:t>
            </w:r>
          </w:p>
          <w:p w:rsidR="00AD0185" w:rsidRPr="00AB001D" w:rsidRDefault="00AD0185" w:rsidP="00AB001D">
            <w:pPr>
              <w:pStyle w:val="Prrafodelista"/>
              <w:numPr>
                <w:ilvl w:val="0"/>
                <w:numId w:val="5"/>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Reflexionar sobre si se logró el aprendizaje esperado </w:t>
            </w:r>
          </w:p>
          <w:p w:rsidR="00AD0185" w:rsidRPr="00AB001D" w:rsidRDefault="00AD0185" w:rsidP="00AB001D">
            <w:pPr>
              <w:pStyle w:val="Prrafodelista"/>
              <w:numPr>
                <w:ilvl w:val="0"/>
                <w:numId w:val="5"/>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Evaluará las actividades que funciono, y cuales áreas de oportunidad existen </w:t>
            </w:r>
          </w:p>
        </w:tc>
        <w:tc>
          <w:tcPr>
            <w:tcW w:w="2832" w:type="dxa"/>
          </w:tcPr>
          <w:p w:rsidR="00AD0185" w:rsidRPr="00AB001D" w:rsidRDefault="00AD0185" w:rsidP="00AB001D">
            <w:pPr>
              <w:spacing w:afterLines="240" w:after="576" w:line="360" w:lineRule="auto"/>
              <w:rPr>
                <w:rFonts w:ascii="Times New Roman" w:hAnsi="Times New Roman" w:cs="Times New Roman"/>
                <w:sz w:val="24"/>
                <w:szCs w:val="24"/>
              </w:rPr>
            </w:pPr>
          </w:p>
        </w:tc>
      </w:tr>
      <w:tr w:rsidR="00AD0185" w:rsidRPr="00AB001D" w:rsidTr="007234BC">
        <w:tc>
          <w:tcPr>
            <w:tcW w:w="2831" w:type="dxa"/>
          </w:tcPr>
          <w:p w:rsidR="00AD0185" w:rsidRPr="00AB001D" w:rsidRDefault="00AD0185" w:rsidP="00AB001D">
            <w:pPr>
              <w:spacing w:afterLines="240" w:after="576" w:line="360" w:lineRule="auto"/>
              <w:rPr>
                <w:rFonts w:ascii="Times New Roman" w:hAnsi="Times New Roman" w:cs="Times New Roman"/>
                <w:b/>
                <w:sz w:val="24"/>
                <w:szCs w:val="24"/>
              </w:rPr>
            </w:pPr>
            <w:r w:rsidRPr="00AB001D">
              <w:rPr>
                <w:rFonts w:ascii="Times New Roman" w:hAnsi="Times New Roman" w:cs="Times New Roman"/>
                <w:b/>
                <w:sz w:val="24"/>
                <w:szCs w:val="24"/>
              </w:rPr>
              <w:lastRenderedPageBreak/>
              <w:t xml:space="preserve">Realizar Adecuaciones curriculares </w:t>
            </w:r>
          </w:p>
        </w:tc>
        <w:tc>
          <w:tcPr>
            <w:tcW w:w="2831" w:type="dxa"/>
          </w:tcPr>
          <w:p w:rsidR="00AD0185" w:rsidRPr="00AB001D" w:rsidRDefault="00AD0185" w:rsidP="00AB001D">
            <w:pPr>
              <w:pStyle w:val="Prrafodelista"/>
              <w:numPr>
                <w:ilvl w:val="0"/>
                <w:numId w:val="6"/>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Identificar áreas de oportunidad en base a los resultados obtenidos después de la aplicación de las planeaciones didácticas </w:t>
            </w:r>
          </w:p>
          <w:p w:rsidR="00AD0185" w:rsidRPr="00AB001D" w:rsidRDefault="00AD0185" w:rsidP="00AB001D">
            <w:pPr>
              <w:pStyle w:val="Prrafodelista"/>
              <w:numPr>
                <w:ilvl w:val="0"/>
                <w:numId w:val="6"/>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Sustentar en bases teóricas el grado de madures de los alumnos </w:t>
            </w:r>
          </w:p>
          <w:p w:rsidR="00AD0185" w:rsidRPr="00AB001D" w:rsidRDefault="00AD0185" w:rsidP="00AB001D">
            <w:pPr>
              <w:pStyle w:val="Prrafodelista"/>
              <w:numPr>
                <w:ilvl w:val="0"/>
                <w:numId w:val="6"/>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Realizar adecuaciones para atender a todos los agentes educativos </w:t>
            </w:r>
          </w:p>
        </w:tc>
        <w:tc>
          <w:tcPr>
            <w:tcW w:w="2832" w:type="dxa"/>
          </w:tcPr>
          <w:p w:rsidR="00AD0185" w:rsidRPr="00AB001D" w:rsidRDefault="00AD0185" w:rsidP="00AB001D">
            <w:pPr>
              <w:pStyle w:val="Prrafodelista"/>
              <w:numPr>
                <w:ilvl w:val="0"/>
                <w:numId w:val="6"/>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Diario de educadora </w:t>
            </w:r>
          </w:p>
          <w:p w:rsidR="00AD0185" w:rsidRPr="00AB001D" w:rsidRDefault="00AD0185" w:rsidP="00AB001D">
            <w:pPr>
              <w:pStyle w:val="Prrafodelista"/>
              <w:numPr>
                <w:ilvl w:val="0"/>
                <w:numId w:val="6"/>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Sustentos teórico </w:t>
            </w:r>
          </w:p>
          <w:p w:rsidR="00AD0185" w:rsidRPr="00AB001D" w:rsidRDefault="00AD0185" w:rsidP="00AB001D">
            <w:pPr>
              <w:pStyle w:val="Prrafodelista"/>
              <w:numPr>
                <w:ilvl w:val="0"/>
                <w:numId w:val="6"/>
              </w:num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Rubrica para evaluación de actividades </w:t>
            </w:r>
          </w:p>
        </w:tc>
      </w:tr>
    </w:tbl>
    <w:p w:rsidR="00AD0185" w:rsidRPr="00AB001D" w:rsidRDefault="00AB001D" w:rsidP="00AB001D">
      <w:pPr>
        <w:spacing w:afterLines="240" w:after="576" w:line="360" w:lineRule="auto"/>
        <w:jc w:val="center"/>
        <w:rPr>
          <w:rFonts w:ascii="Times New Roman" w:hAnsi="Times New Roman" w:cs="Times New Roman"/>
          <w:b/>
          <w:sz w:val="24"/>
          <w:szCs w:val="24"/>
        </w:rPr>
      </w:pPr>
      <w:r w:rsidRPr="00AB001D">
        <w:rPr>
          <w:rFonts w:ascii="Times New Roman" w:hAnsi="Times New Roman" w:cs="Times New Roman"/>
          <w:b/>
          <w:sz w:val="24"/>
          <w:szCs w:val="24"/>
        </w:rPr>
        <w:t>DIAGNOSTICO</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En el ciclo escolar 2016-2017 realizare mis prácticas correspondientes al último año de la licenciatura en educación preescolar en el Jardín de Niños “Federico </w:t>
      </w:r>
      <w:proofErr w:type="spellStart"/>
      <w:r w:rsidRPr="00AB001D">
        <w:rPr>
          <w:rFonts w:ascii="Times New Roman" w:hAnsi="Times New Roman" w:cs="Times New Roman"/>
          <w:sz w:val="24"/>
          <w:szCs w:val="24"/>
        </w:rPr>
        <w:t>Froebel</w:t>
      </w:r>
      <w:proofErr w:type="spellEnd"/>
      <w:r w:rsidRPr="00AB001D">
        <w:rPr>
          <w:rFonts w:ascii="Times New Roman" w:hAnsi="Times New Roman" w:cs="Times New Roman"/>
          <w:sz w:val="24"/>
          <w:szCs w:val="24"/>
        </w:rPr>
        <w:t xml:space="preserve">” con clave 05DJN00681 perteneciente a la zona 122 de tipo federal. Se encuentra ubicado en Saltillo Coahuila en la calle Samoa #298 en la Colonia Oceanía, esta es una zona urbana, se ubica cerca de soriana Sendero.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Como se puede observar (anexo 1) alrededor del plantel escolar se encuentran casas habitacionales. Se puede llegar al centro educativo en automóvil particular o en trasportes colectivos como lo son la 2A, 2B, Arteaga, no existe problema para acceder a este lugar. La población que habita en la colonia donde está ubicado es en su mayoría de un nivel socioeconómico medio, las viviendas están construidas de concreto, ladrillo, techo de lámina o concreto, tienen piso de cemento o mosaico. La gran mayoría de los padres de familia trabajan como operarios en empresas y las madres de familia se dedican al hogar o trabajan en centros comerciales.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lastRenderedPageBreak/>
        <w:t xml:space="preserve">La colonia cuenta con los servicios públicos como son: agua potable, alcantarillado, luz eléctrica, alumbrado eléctrico, pavimentación, drenaje. Así como también con servicios particulares como son el servicio de telefonía, abastecimiento de gas, agua purificada, cablevisión. A su vez también se encuentra rodeada por un sin fin de establecimientos como carnicerías, tiendas, mini </w:t>
      </w:r>
      <w:proofErr w:type="spellStart"/>
      <w:r w:rsidRPr="00AB001D">
        <w:rPr>
          <w:rFonts w:ascii="Times New Roman" w:hAnsi="Times New Roman" w:cs="Times New Roman"/>
          <w:sz w:val="24"/>
          <w:szCs w:val="24"/>
        </w:rPr>
        <w:t>supers</w:t>
      </w:r>
      <w:proofErr w:type="spellEnd"/>
      <w:r w:rsidRPr="00AB001D">
        <w:rPr>
          <w:rFonts w:ascii="Times New Roman" w:hAnsi="Times New Roman" w:cs="Times New Roman"/>
          <w:sz w:val="24"/>
          <w:szCs w:val="24"/>
        </w:rPr>
        <w:t>, tortillerías, parques, talleres mecánicos y eléctricos, fruterías, puestos de comida.</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El plantel escolar cuenta con un turno matutino con horario de 8:30 a.m. a 12:00 p.m. atiende a 4 grupos, uno de 1er año, dos grupos multigrado de 2do y 3er año y un grupo de 3er años. El centro educativo se caracteriza por tener espacios agradables, un clima ambiental que posibilita la comunicación entre iguales, el encuentro, que estimula la curiosidad, la exploración, la capacidad creadora, donde tienen cabida los intereses, necesidades, estados de ánimo de todos.</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El centro educativo “Federico </w:t>
      </w:r>
      <w:proofErr w:type="spellStart"/>
      <w:r w:rsidRPr="00AB001D">
        <w:rPr>
          <w:rFonts w:ascii="Times New Roman" w:hAnsi="Times New Roman" w:cs="Times New Roman"/>
          <w:sz w:val="24"/>
          <w:szCs w:val="24"/>
        </w:rPr>
        <w:t>Froebel</w:t>
      </w:r>
      <w:proofErr w:type="spellEnd"/>
      <w:r w:rsidRPr="00AB001D">
        <w:rPr>
          <w:rFonts w:ascii="Times New Roman" w:hAnsi="Times New Roman" w:cs="Times New Roman"/>
          <w:sz w:val="24"/>
          <w:szCs w:val="24"/>
        </w:rPr>
        <w:t xml:space="preserve"> ” es amplio debido a que cuenta con espacios diversos distribuidos de la siguiente manera, tiene 4 aulas, todas ellas se encuentran en buen estado y cuentan con los materiales necesarios para el desarrollo de las actividades, tres sanitarios para niños y niñas respectivamente, una dirección, biblioteca, bodega, cocina, sala de usos múltiples, patio de juegos, cancha deportiva, salón de  USAER (Unidad de Servicio y Apoyo a la Educación Regular).</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Las aulas están construidas de concreto, su tamaño es grande y permite que el niño de desplace libre, cómodamente al trabajar, las ventanas son grandes y con protección; el mobiliario está conformado de dos ventiladores por cada salón, mesas, sillas para los niños, un escritorio, silla para el profesor, pizarrón, estantes, diversos materiales adecuados a las características de los niños, aptos para la realización de las actividades dentro del aula.</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Las áreas verdes son amplias, como se puede apreciar (anexo 2) el área de juegos recreativos es amplia, todo esto, para la distracción de los niños durante el recreo; los recursos materiales para todo el jardín, son suficientes para abastecen todas las necesidades del aula, no obstante falta darle mantenimiento a la infraestructura del plantel.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lastRenderedPageBreak/>
        <w:t xml:space="preserve">Todo está supervisado por la educadora encargada del plantel educativo que en este periodo es la maestra Roció Flores Ojeda, además de ella se encuentra el señor que realiza la limpieza del salón, así como las tres educadoras que trabajan en los diversos grupos, la maestra de educación física y la maestra de música.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Cada una de las personas que conforman el organigrama del jardín desempeñan diferentes funciones, la educadora encargada además de las funciones administrativas propias de su cargo, tales como asesorías, promoción de la labor educativa, coordinación permanente con las entidades educativas rectoras, liderazgo profesional y evaluación de los trabajadores a su cargo, también es responsable de dirigir, garantizar la correcta labor pedagógica del jardín adema de garantizar los aprendizajes de su grupo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Otra de las tareas que realiza es que se encarga de organizar los consejos técnicos en donde se planea junto con las educadoras las actividades que se realizarán durante cada mes a cada una de las maestras se les asignan tareas que deben realizar por ejemplo antes del inicio de año la maestra encargada asigna a cada docente un festival y es ella quien se va encargar de organizar al resto de sus compañeras, hacer las invitaciones, la decoración, conducir el evento.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Por su parte las educadoras son la encargadas de planear actividades de acuerdo con el grado de madurez del grupo, el programa de educación preescolar, desarrollar con el grupo el proceso de enseñanza-aprendizaje, y realizar la evaluación correspondiente, procuran que el desarrollo integral de su  grupo se realice en un ambiente de respeto, confianza, orientan a los padres de familia sobre la importancia de su participación en la labor educativa, a efecto de que coadyuve a la formación integral de sus hijos, participan  en las reuniones técnicas convocadas por la dirección del plantel.</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Además, cumplen con las comisiones de trabajo que se les asignen como la elaboración del periódico mural del mes, la organización de un acto cívico o festival. Cada semana una docente es la comisionada de recibir a los niños en la puerta de entrada ella es el enlace entre los padres de familia y el resto del personal cuando estos (padres de familia) requieren hablar con la directora o alguna otra maestra.  Buscan constantemente la actualización tanto en sus </w:t>
      </w:r>
      <w:r w:rsidRPr="00AB001D">
        <w:rPr>
          <w:rFonts w:ascii="Times New Roman" w:hAnsi="Times New Roman" w:cs="Times New Roman"/>
          <w:sz w:val="24"/>
          <w:szCs w:val="24"/>
        </w:rPr>
        <w:lastRenderedPageBreak/>
        <w:t xml:space="preserve">referentes teóricos como en las estrategias didácticas que se emplean en el aula, integrando los fundamentos conceptuales con sus saberes prácticos.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La supervisora, Patricia Beltrán se encarga de promover, asesorar el desarrollo de la tarea educativa en los planteles a su cargo, detectando deficiencias en la operación del servicio educativo, las necesidades de capacitación, aplica las medidas que se proceden para garantizar un alto nivel de calidad en el servicio que se presta.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En el centro escolar existe buena comunicación entre la educadora encargada, los niños, los padres de familia y las educadoras, se practican actividades de convivencia y comunicación. Los tutores de los niños tienen una participación activa a través de diversas actividades. Una de las actividades en la cual se requiere su participación son las juntas que son convocadas por la directora, pero cada maestra se encarga de atenderlos en el salón que les corresponde y son donde se les informa (padres de familia) sobre el buen desempeño de su hijo, de sus fortalezas, de sus progresos, sobre las prácticas educativas, de gestión que tienen lugar en la escuela. La docente y padres de familia establecen vínculos de diálogo y respeto.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Es fundamental que los tutores conozcan la importancia de la educación preescolar y en sentido que tiene las actividades cotidianas que ahí se realizan para el desarrollo del alumno, involucrándolos en cada una de las actividades en donde se les brinde la oportunidad de opinar. Pues no debemos olvidar que la educación es una tarea compartida entre la familia y la escuela.</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De acuerdo con las observaciones realizadas, dentro del grupo de 2do y 3er año sección “B”, el cual cuenta con un total de 30 infantes, 12 niñas ,18 niños, cuyas edades oscilan entre los cuatro y cinco años de edad, la mayoría de complexión delgada, sus estaturas oscilan entre 1.20 a 1.23 centímetro, su peso se encuentra entre 20 a 31 kilogramos. Mostrando un buen estado de salud, faltan de manera muy escasa cuando llegan a presentar molestias de dolores de cabeza, estomacales.</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Las actividades que les gustan realizar son en las que ellos se involucran al máximo al representar algún hecho o acontecimiento que hayan vivido, tener una participación a lo largo </w:t>
      </w:r>
      <w:r w:rsidRPr="00AB001D">
        <w:rPr>
          <w:rFonts w:ascii="Times New Roman" w:hAnsi="Times New Roman" w:cs="Times New Roman"/>
          <w:sz w:val="24"/>
          <w:szCs w:val="24"/>
        </w:rPr>
        <w:lastRenderedPageBreak/>
        <w:t xml:space="preserve">de la jornada, de igual manera la manipulación de objetos de diferentes medidas, consistencias, así como el manejar sustancias líquidas con sus manos, llevar a cabo juegos en donde se ponga en práctica su motricidad abarcando el correr, gatear. Las tareas que requieren de materiales manipulables. Los materiales que piden para trabajar son pinturas, crayolas, acuarelas, libros, lápices, </w:t>
      </w:r>
      <w:proofErr w:type="spellStart"/>
      <w:r w:rsidRPr="00AB001D">
        <w:rPr>
          <w:rFonts w:ascii="Times New Roman" w:hAnsi="Times New Roman" w:cs="Times New Roman"/>
          <w:sz w:val="24"/>
          <w:szCs w:val="24"/>
        </w:rPr>
        <w:t>geoplanos</w:t>
      </w:r>
      <w:proofErr w:type="spellEnd"/>
      <w:r w:rsidRPr="00AB001D">
        <w:rPr>
          <w:rFonts w:ascii="Times New Roman" w:hAnsi="Times New Roman" w:cs="Times New Roman"/>
          <w:sz w:val="24"/>
          <w:szCs w:val="24"/>
        </w:rPr>
        <w:t xml:space="preserve">, rompecabezas, </w:t>
      </w:r>
      <w:proofErr w:type="spellStart"/>
      <w:r w:rsidRPr="00AB001D">
        <w:rPr>
          <w:rFonts w:ascii="Times New Roman" w:hAnsi="Times New Roman" w:cs="Times New Roman"/>
          <w:sz w:val="24"/>
          <w:szCs w:val="24"/>
        </w:rPr>
        <w:t>memoramas</w:t>
      </w:r>
      <w:proofErr w:type="spellEnd"/>
      <w:r w:rsidRPr="00AB001D">
        <w:rPr>
          <w:rFonts w:ascii="Times New Roman" w:hAnsi="Times New Roman" w:cs="Times New Roman"/>
          <w:sz w:val="24"/>
          <w:szCs w:val="24"/>
        </w:rPr>
        <w:t xml:space="preserve">, lotería, domino, serpientes y escaleras, materiales de construcción, de ensamble.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Las actividades que les disgustan es donde tenga que realizar trazos o conteo mencionan que son actividades aburridas o cansadas. De igual manera a una minoría del grupo le desagrada manipular sustancias que mantenga una consistencia pegajosa, se desesperan, dejando inconclusa la actividad.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Durante mi estancia en el jardín de niños se realizaron diversas actividades como experimentos, recetas donde se les daba la oportunidad a los niños, de  conocer cómo estaban elaboradas las cosas, un ejemplo de esto fue cuando se  realizó el coctel de fruta  donde los niños platicaban cual era la fruta que más le gustaba y después al hacer el coctel todos probaron las frutas que les gustaban a sus demás compañeros , a través de estas actividades se les permite al niño ir manipulando y examinado diferentes objetos de forma divertida.</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En cuanto a su desempeño académico dentro del campo de desarrollo personal y social, los niños expresan libremente sus sentimientos, hablan sobre cómo son  mencionando que le gusta y qué le disgusta, cuidan de su persona y se respetan a sí mismos, se hacen cargo de las pertenencias que lleva a la escuela o que a veces ocurre que se los olvida donde dejan la lonchera o </w:t>
      </w:r>
      <w:proofErr w:type="spellStart"/>
      <w:r w:rsidRPr="00AB001D">
        <w:rPr>
          <w:rFonts w:ascii="Times New Roman" w:hAnsi="Times New Roman" w:cs="Times New Roman"/>
          <w:sz w:val="24"/>
          <w:szCs w:val="24"/>
        </w:rPr>
        <w:t>chaquetin</w:t>
      </w:r>
      <w:proofErr w:type="spellEnd"/>
      <w:r w:rsidRPr="00AB001D">
        <w:rPr>
          <w:rFonts w:ascii="Times New Roman" w:hAnsi="Times New Roman" w:cs="Times New Roman"/>
          <w:sz w:val="24"/>
          <w:szCs w:val="24"/>
        </w:rPr>
        <w:t xml:space="preserve"> y a la hora de salida los andan buscando, platican sobre sus costumbres y tradiciones familiares un ejemplo de esto fue cuando uno de los niños platico que ya casi era el octubre y que él se disfrazaba para pedir Halloween unos niños también expresaban que ellos habían ido a pedir y que también se disfrazaban , mientras que otros tenían una opinión diferente a la de sus compañeros diciendo que no se debe pedir Halloween porque es cosa del diablo, aquí los niños hacían comparaciones de acuerdo a su tradición familiar.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Además, los niños expresan y comparten lo que les provoca, alegría, tristeza, temor, asombro, explican sus preferencias por juegos, deportes, series de televisión, cuentos, comprenden y </w:t>
      </w:r>
      <w:r w:rsidRPr="00AB001D">
        <w:rPr>
          <w:rFonts w:ascii="Times New Roman" w:hAnsi="Times New Roman" w:cs="Times New Roman"/>
          <w:sz w:val="24"/>
          <w:szCs w:val="24"/>
        </w:rPr>
        <w:lastRenderedPageBreak/>
        <w:t>explican los pasos a seguir para realizar juegos, experimentos, preparar alimentos. A los niños todavía se les dificulta controlar sus conductas impulsivas, cuando se enfrentan en una situación de conflicto en lugar de utilizar el diálogo como medio para resolver el problema, tienden a agredir física o verbalmente a su compañero, cuando participan en juegos como el “lobo lobito” donde se establecen reglas se les dificulta participar conforme a estas.</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En actividades por equipos aún hay niños que se muestras egocéntricos. Cuando se le llama la atención respecto a esto (egocentrismo) prefieren no realizar la actividad a compartir material, cuando participa en juegos en donde se puede ganar o perder, frecuentemente tienden a no aceptar cuando pierden. Durante la práctica también se ha observado una gran problemática la falta de valores, estos han sufrido cambios día a día por diversos motivos. Nos damos cuenta que la práctica de valores está presente, pero se ha ido perdiendo porque se le ha permitido el paso a la influencia televisiva, que para el niño significa ahora vitalidad, la mayoría de los niños no se van a dormir o no comen sin ver programas con alto contenido agresivo, los maestros constantemente ven peleas o luchas de los pequeños con sus compañeros de clase o padres de familia que viven con violencia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La educación preescolar debe buscar brindar una educación critica para que los niños puedan enfrentar los problemas desde una perspectiva ética. Proporcionando herramientas para que puedan desarrollar su propio criterio buscando la verdad y no siendo manipulados por otros, para querer el bien por voluntad propia y no por obligación para que crezcan con buena autoestima y con deseos de superarse y mejorar la sociedad en que vive.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En lo que respecta a su campo de desarrollo físico y salud: Presentan dificultad para mantener el equilibrio, pueden saltar con los dos pies, correr, caminar, trotar, trepar, rodar, agacharse, se </w:t>
      </w:r>
      <w:r w:rsidR="00AB001D" w:rsidRPr="00AB001D">
        <w:rPr>
          <w:rFonts w:ascii="Times New Roman" w:hAnsi="Times New Roman" w:cs="Times New Roman"/>
          <w:sz w:val="24"/>
          <w:szCs w:val="24"/>
        </w:rPr>
        <w:t>le</w:t>
      </w:r>
      <w:r w:rsidRPr="00AB001D">
        <w:rPr>
          <w:rFonts w:ascii="Times New Roman" w:hAnsi="Times New Roman" w:cs="Times New Roman"/>
          <w:sz w:val="24"/>
          <w:szCs w:val="24"/>
        </w:rPr>
        <w:t xml:space="preserve"> dificulta a la mayoría atrapar diversos objetos con una sola mano, utilizan instrumentos de trabajo que les permiten resolver problemas en actividades diversas, les gusta armar rompecabezas, construir y moldear objetos con materiales como la plastilina.</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Muestran preferencia con los juegos que implican habilidades básicas como gatear, correr, caminar, saltar, lanzar, atrapar, golpear, trepar, patear, reptar, </w:t>
      </w:r>
      <w:bookmarkStart w:id="0" w:name="_GoBack"/>
      <w:bookmarkEnd w:id="0"/>
      <w:r w:rsidR="00AB001D" w:rsidRPr="00AB001D">
        <w:rPr>
          <w:rFonts w:ascii="Times New Roman" w:hAnsi="Times New Roman" w:cs="Times New Roman"/>
          <w:sz w:val="24"/>
          <w:szCs w:val="24"/>
        </w:rPr>
        <w:t>trotar, al</w:t>
      </w:r>
      <w:r w:rsidRPr="00AB001D">
        <w:rPr>
          <w:rFonts w:ascii="Times New Roman" w:hAnsi="Times New Roman" w:cs="Times New Roman"/>
          <w:sz w:val="24"/>
          <w:szCs w:val="24"/>
        </w:rPr>
        <w:t xml:space="preserve"> aire libre.</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lastRenderedPageBreak/>
        <w:t>En el campo de pensamiento matemático: Saben identificar por percepción la cantidad de elementos en colecciones pequeñas mediante el conteo, comparan colecciones e identifican donde hay “mas” y donde “menos”, nombran los números que saben en orden ascendente empezando por el uno, agrupan objetos según sus atributos cualitativos y cuantitativos, presentando como reto lograr que los niños identifiquen el orden de los números en forma escrita en situaciones escolares y familiares.</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Dentro de exploración y conocimiento del medio: Les inquieta la idea de explorar su entorno buscan oportunidades en donde por sí solos conozcan, manipulen objetos que en muchas ocasiones son prohibidos para ellos. Distingue entre plantas y animales e identifican las principales características de cada uno, especialmente distingue las características de los animales más comunes como el perro, gato, conejo, gallina, caballo, pájaro, tortuga, pez, pato, elefante, mariposa, chango entre otros. También saben distinguir entre objetos naturales, artificiales e identifican las diferencias entre ellos.</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En lo que respecta a lenguaje y comunicación se observó que los niños dialogan para resolver conflictos con o entre compañeros, usan el lenguaje para comunicarse con otros niños y adultos dentro y fuera de la escuela, describen las características más esenciales de personas, lugares, objetos, comparten sus preferencias por juegos, alimentos, deportes, cuentos, películas y por actividades que realizan dentro y fuera del jardín, aun se les dificulta solicitar la palabra y respetar los turnos de habla de los demás compañeros, interpretan y ejecutan los pasos por seguir, para realizar, juegos, experimentos, preparar alimentos.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En relación con la expresión oral de los niños presentan problemas de articulación, ya que hay quienes se les dificultan, pronunciar letras como la “r” y “s” o la combinación de las mismas. Esto provoca que a la hora de hablar su lenguaje no sea muy entendible.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En lo referente al aspecto del lenguaje escrito escriben su nombre con diversos propósitos, comparan las características gráficas de su nombre con los nombres de sus compañeros, y otras palabras escritas, reconoce la relación que existe entre la letra inicial de su nombre y su sonido, comentan acerca de textos que escuchan leer como cuentos, leyendas, fabulas, poemas, participa en actividades de lectura en voz alta, solicitan y seleccionan textos de </w:t>
      </w:r>
      <w:r w:rsidRPr="00AB001D">
        <w:rPr>
          <w:rFonts w:ascii="Times New Roman" w:hAnsi="Times New Roman" w:cs="Times New Roman"/>
          <w:sz w:val="24"/>
          <w:szCs w:val="24"/>
        </w:rPr>
        <w:lastRenderedPageBreak/>
        <w:t xml:space="preserve">acuerdo a sus intereses, comentan con sus compañeros el contenido de textos que han escuchado leer, refiriéndose a actitudes de los personas, características.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Los infantes llegan con experiencias previas al centro educativo que son el reflejo de sus familias, de su comunidad, pero existe preponderantemente una falta de comunicación, conocimiento para saber, trasmitir, expresar sus emociones, para la resolución de problemas y dificultades, para comprender a los demás.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El desconocimiento de saber comunicar y trasmitir sobre todo sus emociones les ha originado que cuando existe problemas dentro del aula y no son resueltos a la brevedad por falta de comunicación oral oportuna, da por consecuencia el que se enfrenten ante dificultades de entendimiento y mala interpretación de sucesos entre los participantes y en lugar de enfrentarse a un diálogo de manera pacífica ,reflexiva, terminan por resolver su problema de manera muchas veces no muy satisfactoria recurriendo  a la agresión física o verbal.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Durante mi periodo de practica la mayoría de las actividades fue de diagnóstico para en base a ellas partir para las siguientes prácticas, algunas de ellas funcionaron y otras no porque eran muy elevadas para el nivel cognitivo de los niños.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Algunas de las que mejor funcionaron fue la de dale de comer al osos o pingüino esta les llamo mucho la atención ya que consistía que con ayuda de una ruleta los niños le darían de comer a un oso según el número que les callera. Esta actividad les gusto pues era con material manipulable.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Otra de las actividades que también les agrado y con la cual se logró el objetivo es con la del títere de Miguel Hidalgo este se realizó con la modalidad de taller, estas son actividades de gran interés para los niños pues son del campo de expresión artística además de que les gusta mucho obtener un producto de su trabajo.</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Algunas de las actividades con las que más batallan es en donde tiene que reconocer y relacionar el numero con la cantidad pues los números se lo saben memorísticamente, una de </w:t>
      </w:r>
      <w:r w:rsidRPr="00AB001D">
        <w:rPr>
          <w:rFonts w:ascii="Times New Roman" w:hAnsi="Times New Roman" w:cs="Times New Roman"/>
          <w:sz w:val="24"/>
          <w:szCs w:val="24"/>
        </w:rPr>
        <w:lastRenderedPageBreak/>
        <w:t>ellas fue la del móvil de hojas en donde no lograron realizarla porque no sabían el orden de los números y los pegaban solo para tener el móvil.</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Como es un grupo multigrado es difícil identificar cuales actividades no funcionaron ya que al ser mitad de 2do y mitad de tercero muchas veces las actividades eran logradas por unos, pero por otros no.</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Una de las actividades que mejor me funciono para trabajar con mi grupo fue la de trabajar por rincones ya que en esta los niños trabajan a su ritmo además de que puedes poner actividades con diferente grado de dificultad.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Otra que también me di cuenta que funciono fue la de talleres ya que en ella los niños hace las actividades paso a paso y esto conlleva a que todos avances al mismo tiempo y tengan un modelo a seguir con el que se les facilita más hacer la actividad. </w:t>
      </w:r>
    </w:p>
    <w:p w:rsidR="003F6AF1" w:rsidRPr="00AB001D" w:rsidRDefault="003F6AF1" w:rsidP="00AB001D">
      <w:pPr>
        <w:spacing w:afterLines="240" w:after="576" w:line="360" w:lineRule="auto"/>
        <w:rPr>
          <w:rFonts w:ascii="Times New Roman" w:hAnsi="Times New Roman" w:cs="Times New Roman"/>
          <w:sz w:val="24"/>
          <w:szCs w:val="24"/>
        </w:rPr>
      </w:pPr>
      <w:r w:rsidRPr="00AB001D">
        <w:rPr>
          <w:rFonts w:ascii="Times New Roman" w:hAnsi="Times New Roman" w:cs="Times New Roman"/>
          <w:sz w:val="24"/>
          <w:szCs w:val="24"/>
        </w:rPr>
        <w:t xml:space="preserve">Es un grupo que aún faltan algunos aprendizajes además de que se tiene que reforzar reglas por la </w:t>
      </w:r>
      <w:r w:rsidR="00AB001D" w:rsidRPr="00AB001D">
        <w:rPr>
          <w:rFonts w:ascii="Times New Roman" w:hAnsi="Times New Roman" w:cs="Times New Roman"/>
          <w:sz w:val="24"/>
          <w:szCs w:val="24"/>
        </w:rPr>
        <w:t>diversidad que</w:t>
      </w:r>
      <w:r w:rsidRPr="00AB001D">
        <w:rPr>
          <w:rFonts w:ascii="Times New Roman" w:hAnsi="Times New Roman" w:cs="Times New Roman"/>
          <w:sz w:val="24"/>
          <w:szCs w:val="24"/>
        </w:rPr>
        <w:t xml:space="preserve"> presenta, pero ha tenido avances muy significativos </w:t>
      </w:r>
    </w:p>
    <w:p w:rsidR="003F6AF1" w:rsidRPr="00AB001D" w:rsidRDefault="003F6AF1" w:rsidP="00AB001D">
      <w:pPr>
        <w:spacing w:afterLines="240" w:after="576" w:line="360" w:lineRule="auto"/>
        <w:rPr>
          <w:rFonts w:ascii="Times New Roman" w:hAnsi="Times New Roman" w:cs="Times New Roman"/>
          <w:sz w:val="24"/>
          <w:szCs w:val="24"/>
        </w:rPr>
      </w:pPr>
    </w:p>
    <w:p w:rsidR="007234BC" w:rsidRPr="00AB001D" w:rsidRDefault="007234BC" w:rsidP="00AB001D">
      <w:pPr>
        <w:spacing w:afterLines="240" w:after="576" w:line="360" w:lineRule="auto"/>
        <w:rPr>
          <w:rFonts w:ascii="Times New Roman" w:hAnsi="Times New Roman" w:cs="Times New Roman"/>
          <w:sz w:val="24"/>
          <w:szCs w:val="24"/>
        </w:rPr>
      </w:pPr>
    </w:p>
    <w:sectPr w:rsidR="007234BC" w:rsidRPr="00AB001D" w:rsidSect="00873BA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406F0"/>
    <w:multiLevelType w:val="hybridMultilevel"/>
    <w:tmpl w:val="8D9C2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37264E"/>
    <w:multiLevelType w:val="hybridMultilevel"/>
    <w:tmpl w:val="737A7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2D3D8C"/>
    <w:multiLevelType w:val="hybridMultilevel"/>
    <w:tmpl w:val="AE489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5E338F"/>
    <w:multiLevelType w:val="hybridMultilevel"/>
    <w:tmpl w:val="5224C2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1D488F"/>
    <w:multiLevelType w:val="hybridMultilevel"/>
    <w:tmpl w:val="7714A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FC7B7F"/>
    <w:multiLevelType w:val="hybridMultilevel"/>
    <w:tmpl w:val="2AE63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85"/>
    <w:rsid w:val="001A2353"/>
    <w:rsid w:val="001E312B"/>
    <w:rsid w:val="002B2561"/>
    <w:rsid w:val="003F6AF1"/>
    <w:rsid w:val="004437E6"/>
    <w:rsid w:val="00576AB4"/>
    <w:rsid w:val="005E6B37"/>
    <w:rsid w:val="007234BC"/>
    <w:rsid w:val="00873BA7"/>
    <w:rsid w:val="00AB001D"/>
    <w:rsid w:val="00AD0185"/>
    <w:rsid w:val="00DC5AC9"/>
    <w:rsid w:val="00F77AC5"/>
    <w:rsid w:val="00FD33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3E8B"/>
  <w15:chartTrackingRefBased/>
  <w15:docId w15:val="{E4634AAD-718A-408B-8F22-B96D17FD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D0185"/>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0185"/>
    <w:pPr>
      <w:ind w:left="720"/>
      <w:contextualSpacing/>
    </w:pPr>
  </w:style>
  <w:style w:type="character" w:customStyle="1" w:styleId="normaltextrun">
    <w:name w:val="normaltextrun"/>
    <w:basedOn w:val="Fuentedeprrafopredeter"/>
    <w:rsid w:val="00AD0185"/>
  </w:style>
  <w:style w:type="character" w:customStyle="1" w:styleId="eop">
    <w:name w:val="eop"/>
    <w:basedOn w:val="Fuentedeprrafopredeter"/>
    <w:rsid w:val="00AD0185"/>
  </w:style>
  <w:style w:type="table" w:styleId="Tablaconcuadrcula">
    <w:name w:val="Table Grid"/>
    <w:basedOn w:val="Tablanormal"/>
    <w:uiPriority w:val="39"/>
    <w:rsid w:val="00AD0185"/>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D0185"/>
    <w:rPr>
      <w:sz w:val="18"/>
      <w:szCs w:val="18"/>
    </w:rPr>
  </w:style>
  <w:style w:type="paragraph" w:styleId="Textocomentario">
    <w:name w:val="annotation text"/>
    <w:basedOn w:val="Normal"/>
    <w:link w:val="TextocomentarioCar"/>
    <w:uiPriority w:val="99"/>
    <w:semiHidden/>
    <w:unhideWhenUsed/>
    <w:rsid w:val="00AD0185"/>
    <w:pPr>
      <w:spacing w:line="240" w:lineRule="auto"/>
    </w:pPr>
    <w:rPr>
      <w:rFonts w:eastAsiaTheme="minorEastAsia"/>
      <w:sz w:val="24"/>
      <w:szCs w:val="24"/>
      <w:lang w:val="es-ES" w:eastAsia="es-ES"/>
    </w:rPr>
  </w:style>
  <w:style w:type="character" w:customStyle="1" w:styleId="TextocomentarioCar">
    <w:name w:val="Texto comentario Car"/>
    <w:basedOn w:val="Fuentedeprrafopredeter"/>
    <w:link w:val="Textocomentario"/>
    <w:uiPriority w:val="99"/>
    <w:semiHidden/>
    <w:rsid w:val="00AD0185"/>
    <w:rPr>
      <w:rFonts w:eastAsiaTheme="minorEastAsia"/>
      <w:sz w:val="24"/>
      <w:szCs w:val="24"/>
      <w:lang w:eastAsia="es-ES"/>
    </w:rPr>
  </w:style>
  <w:style w:type="paragraph" w:styleId="Textodeglobo">
    <w:name w:val="Balloon Text"/>
    <w:basedOn w:val="Normal"/>
    <w:link w:val="TextodegloboCar"/>
    <w:uiPriority w:val="99"/>
    <w:semiHidden/>
    <w:unhideWhenUsed/>
    <w:rsid w:val="00AD01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0185"/>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F17E4-70FE-49B9-8EFA-E46815ED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4008</Words>
  <Characters>22049</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vill</dc:creator>
  <cp:keywords/>
  <dc:description/>
  <cp:lastModifiedBy>karina vill</cp:lastModifiedBy>
  <cp:revision>2</cp:revision>
  <dcterms:created xsi:type="dcterms:W3CDTF">2017-03-13T16:01:00Z</dcterms:created>
  <dcterms:modified xsi:type="dcterms:W3CDTF">2017-03-13T16:01:00Z</dcterms:modified>
</cp:coreProperties>
</file>