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0C" w:rsidRDefault="008C5149" w:rsidP="00392D0C">
      <w:pPr>
        <w:jc w:val="center"/>
        <w:rPr>
          <w:b/>
          <w:sz w:val="32"/>
        </w:rPr>
      </w:pPr>
      <w:r w:rsidRPr="00526E8D">
        <w:rPr>
          <w:b/>
          <w:sz w:val="32"/>
        </w:rPr>
        <w:t>GOBIERNO DEL ESTADO DE COAHUILA DE ZARAGOZA</w:t>
      </w:r>
    </w:p>
    <w:p w:rsidR="00392D0C" w:rsidRDefault="00392D0C" w:rsidP="00392D0C">
      <w:pPr>
        <w:rPr>
          <w:b/>
          <w:sz w:val="32"/>
        </w:rPr>
      </w:pPr>
      <w:r>
        <w:rPr>
          <w:b/>
          <w:sz w:val="32"/>
        </w:rPr>
        <w:t xml:space="preserve">          </w:t>
      </w:r>
      <w:r w:rsidR="008C5149" w:rsidRPr="00526E8D">
        <w:rPr>
          <w:b/>
          <w:sz w:val="32"/>
        </w:rPr>
        <w:t>SECRETARÍA DE EDUCACIÓN</w:t>
      </w:r>
    </w:p>
    <w:p w:rsidR="008C5149" w:rsidRPr="00392D0C" w:rsidRDefault="00196729" w:rsidP="00392D0C">
      <w:pPr>
        <w:jc w:val="center"/>
        <w:rPr>
          <w:b/>
          <w:sz w:val="32"/>
        </w:rPr>
      </w:pPr>
      <w:r>
        <w:rPr>
          <w:noProof/>
          <w:sz w:val="32"/>
          <w:lang w:eastAsia="es-MX"/>
        </w:rPr>
        <w:drawing>
          <wp:anchor distT="0" distB="0" distL="114300" distR="114300" simplePos="0" relativeHeight="251662336" behindDoc="0" locked="0" layoutInCell="1" allowOverlap="1">
            <wp:simplePos x="0" y="0"/>
            <wp:positionH relativeFrom="column">
              <wp:posOffset>2223770</wp:posOffset>
            </wp:positionH>
            <wp:positionV relativeFrom="paragraph">
              <wp:posOffset>303530</wp:posOffset>
            </wp:positionV>
            <wp:extent cx="1440000" cy="2162175"/>
            <wp:effectExtent l="19050" t="0" r="780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preferRelativeResize="0">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3" t="2233" r="20765" b="2338"/>
                    <a:stretch/>
                  </pic:blipFill>
                  <pic:spPr bwMode="auto">
                    <a:xfrm>
                      <a:off x="0" y="0"/>
                      <a:ext cx="1440000" cy="2162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C5149" w:rsidRPr="00EE5CC4">
        <w:rPr>
          <w:sz w:val="32"/>
        </w:rPr>
        <w:t>ESCUELA NORMAL DE EDUCACIÓN PREESCOLAR</w:t>
      </w:r>
    </w:p>
    <w:p w:rsidR="008C5149" w:rsidRDefault="008C5149" w:rsidP="008C5149">
      <w:pPr>
        <w:jc w:val="center"/>
      </w:pPr>
    </w:p>
    <w:p w:rsidR="008C5149" w:rsidRDefault="008C5149" w:rsidP="008C5149">
      <w:pPr>
        <w:jc w:val="both"/>
      </w:pPr>
    </w:p>
    <w:p w:rsidR="008C5149" w:rsidRDefault="008C5149" w:rsidP="008C5149">
      <w:pPr>
        <w:jc w:val="both"/>
      </w:pPr>
    </w:p>
    <w:p w:rsidR="008C5149" w:rsidRDefault="008C5149" w:rsidP="008C5149">
      <w:pPr>
        <w:jc w:val="both"/>
      </w:pPr>
    </w:p>
    <w:p w:rsidR="00CB2196" w:rsidRDefault="00CB2196" w:rsidP="008C5149">
      <w:pPr>
        <w:jc w:val="center"/>
      </w:pPr>
    </w:p>
    <w:p w:rsidR="008C5149" w:rsidRDefault="008C5149" w:rsidP="008C5149">
      <w:pPr>
        <w:jc w:val="center"/>
        <w:rPr>
          <w:b/>
          <w:sz w:val="32"/>
          <w:szCs w:val="28"/>
        </w:rPr>
      </w:pPr>
      <w:r w:rsidRPr="00CB2196">
        <w:rPr>
          <w:b/>
          <w:sz w:val="32"/>
          <w:szCs w:val="28"/>
        </w:rPr>
        <w:t>EL INFORME DE PRÁCTICAS PROFESIONALES</w:t>
      </w:r>
    </w:p>
    <w:p w:rsidR="00CB2196" w:rsidRDefault="00CB2196" w:rsidP="00196729">
      <w:pPr>
        <w:jc w:val="center"/>
        <w:rPr>
          <w:sz w:val="32"/>
          <w:szCs w:val="28"/>
        </w:rPr>
      </w:pPr>
      <w:r w:rsidRPr="00CB2196">
        <w:rPr>
          <w:sz w:val="32"/>
          <w:szCs w:val="28"/>
        </w:rPr>
        <w:t>TÍ</w:t>
      </w:r>
      <w:r w:rsidR="008C5149" w:rsidRPr="00CB2196">
        <w:rPr>
          <w:sz w:val="32"/>
          <w:szCs w:val="28"/>
        </w:rPr>
        <w:t>TULO DEL TRABAJO</w:t>
      </w:r>
      <w:r w:rsidRPr="00CB2196">
        <w:rPr>
          <w:sz w:val="32"/>
          <w:szCs w:val="28"/>
        </w:rPr>
        <w:t xml:space="preserve"> DE TITULACIÓN</w:t>
      </w:r>
    </w:p>
    <w:p w:rsidR="00CB2196" w:rsidRPr="00CB2196" w:rsidRDefault="00CB2196" w:rsidP="00196729">
      <w:pPr>
        <w:jc w:val="center"/>
        <w:rPr>
          <w:sz w:val="32"/>
          <w:szCs w:val="28"/>
        </w:rPr>
      </w:pPr>
    </w:p>
    <w:p w:rsidR="008C5149" w:rsidRPr="008C5149" w:rsidRDefault="008C5149" w:rsidP="00392D0C">
      <w:pPr>
        <w:jc w:val="center"/>
        <w:rPr>
          <w:b/>
          <w:sz w:val="28"/>
          <w:szCs w:val="28"/>
        </w:rPr>
      </w:pPr>
      <w:r w:rsidRPr="008C5149">
        <w:rPr>
          <w:b/>
          <w:sz w:val="28"/>
          <w:szCs w:val="28"/>
        </w:rPr>
        <w:t>PRESENTADO POR</w:t>
      </w:r>
      <w:r w:rsidRPr="008C5149">
        <w:rPr>
          <w:sz w:val="28"/>
          <w:szCs w:val="28"/>
        </w:rPr>
        <w:t>:</w:t>
      </w:r>
    </w:p>
    <w:p w:rsidR="008C5149" w:rsidRDefault="008C5149" w:rsidP="00392D0C">
      <w:pPr>
        <w:jc w:val="center"/>
        <w:rPr>
          <w:sz w:val="32"/>
          <w:szCs w:val="28"/>
        </w:rPr>
      </w:pPr>
      <w:r w:rsidRPr="00CB2196">
        <w:rPr>
          <w:sz w:val="32"/>
          <w:szCs w:val="28"/>
        </w:rPr>
        <w:t>DENNISE MANCILLA VALDÉS</w:t>
      </w:r>
    </w:p>
    <w:p w:rsidR="00CB2196" w:rsidRPr="00CB2196" w:rsidRDefault="00CB2196" w:rsidP="00392D0C">
      <w:pPr>
        <w:jc w:val="center"/>
        <w:rPr>
          <w:sz w:val="32"/>
          <w:szCs w:val="28"/>
        </w:rPr>
      </w:pPr>
    </w:p>
    <w:p w:rsidR="008C5149" w:rsidRPr="008C5149" w:rsidRDefault="008C5149" w:rsidP="00392D0C">
      <w:pPr>
        <w:jc w:val="center"/>
        <w:rPr>
          <w:b/>
          <w:sz w:val="28"/>
          <w:szCs w:val="28"/>
        </w:rPr>
      </w:pPr>
      <w:r w:rsidRPr="008C5149">
        <w:rPr>
          <w:b/>
          <w:sz w:val="28"/>
          <w:szCs w:val="28"/>
        </w:rPr>
        <w:t>COMO OPCIÓN PARA OBTENER EL TÍTULO DE</w:t>
      </w:r>
      <w:r w:rsidR="00CB2196">
        <w:rPr>
          <w:b/>
          <w:sz w:val="28"/>
          <w:szCs w:val="28"/>
        </w:rPr>
        <w:t>:</w:t>
      </w:r>
    </w:p>
    <w:p w:rsidR="00CB2196" w:rsidRDefault="008C5149" w:rsidP="00392D0C">
      <w:pPr>
        <w:jc w:val="center"/>
        <w:rPr>
          <w:b/>
          <w:sz w:val="32"/>
          <w:szCs w:val="28"/>
        </w:rPr>
      </w:pPr>
      <w:r w:rsidRPr="00CB2196">
        <w:rPr>
          <w:b/>
          <w:sz w:val="32"/>
          <w:szCs w:val="28"/>
        </w:rPr>
        <w:t>LICENCIADA EN EDUCACIÓN PREESCOLAR</w:t>
      </w:r>
    </w:p>
    <w:p w:rsidR="00CB2196" w:rsidRDefault="00CB2196" w:rsidP="00CB2196">
      <w:pPr>
        <w:rPr>
          <w:b/>
          <w:sz w:val="32"/>
          <w:szCs w:val="28"/>
        </w:rPr>
      </w:pPr>
    </w:p>
    <w:p w:rsidR="008C5149" w:rsidRPr="00CB2196" w:rsidRDefault="008C5149" w:rsidP="00CB2196">
      <w:pPr>
        <w:rPr>
          <w:b/>
          <w:sz w:val="32"/>
          <w:szCs w:val="28"/>
        </w:rPr>
      </w:pPr>
      <w:r w:rsidRPr="00CB2196">
        <w:rPr>
          <w:b/>
        </w:rPr>
        <w:t>SALTILLO, COAHUILA DE ZARAGOZA</w:t>
      </w:r>
      <w:r w:rsidRPr="00EE5CC4">
        <w:t xml:space="preserve">                           </w:t>
      </w:r>
      <w:r>
        <w:t xml:space="preserve">              </w:t>
      </w:r>
      <w:r w:rsidR="00CB2196" w:rsidRPr="00CB2196">
        <w:rPr>
          <w:b/>
        </w:rPr>
        <w:t>JULIO 2017</w:t>
      </w:r>
    </w:p>
    <w:p w:rsidR="008C5149" w:rsidRPr="0049023D" w:rsidRDefault="008C5149" w:rsidP="00196729">
      <w:r w:rsidRPr="0049023D">
        <w:lastRenderedPageBreak/>
        <w:t>La base para ofrecer una educación de calidad y una mejora en ésta, es conocer los planes y programas de educación básica y de preescolar, ya que es en él en donde se establece qué es lo que se hará y de qué manera para poder brindar nuestro servicio a la sociedad como educadores siguiendo una idea más clara.</w:t>
      </w:r>
    </w:p>
    <w:p w:rsidR="008C5149" w:rsidRPr="0049023D" w:rsidRDefault="008C5149" w:rsidP="00196729">
      <w:r w:rsidRPr="0049023D">
        <w:t>Entonces, al tener dominio del contenido de los programas y planes de estudios voy a  tener en mis manos las herramientas indispensables para mejorar mi práctica profesional por medio de la creación de situaciones de aprendizaje significativas, tomando en cuenta las necesidades e intereses de la comunidad estudiantil a la que atiendo, es por esta razón que los documentos antes mencionados deben de ir de la mano con la labor docente.</w:t>
      </w:r>
    </w:p>
    <w:p w:rsidR="008C5149" w:rsidRPr="0049023D" w:rsidRDefault="008C5149" w:rsidP="00196729">
      <w:r w:rsidRPr="0049023D">
        <w:t xml:space="preserve">Creo que es de suma importancia el realizar esta transformación dentro práctica profesional, ya que por medio de diversas experiencias he podido darme cuenta que nos hemos estancado en los mismos métodos de enseñanza, sin  tomar en cuenta que los niños a los que estamos educando cada día son diferentes, reteniéndonos entonces en la educación bancaria. Dicha educación nos parece normal y correcta ya que durante nuestra vida como estudiante era la forma en la que se llevaba a cabo la enseñanza, problemática que se ha presentando, y abarca, de igual manera con alumnos de diferentes niveles de educación básica, como en el trayecto formativo de los futuros docentes como nos menciona el autor Ezequiel Ander – Egg </w:t>
      </w:r>
      <w:r w:rsidRPr="0049023D">
        <w:rPr>
          <w:noProof/>
        </w:rPr>
        <w:t>(2005)</w:t>
      </w:r>
      <w:r w:rsidRPr="0049023D">
        <w:t xml:space="preserve"> “Estamos cayendo en la “educación bancaria”, en donde lo sustancial parece ser el transferir información de la cabeza del formador a la cabeza de los educadores que reciben la capacitación” (p.33).</w:t>
      </w:r>
    </w:p>
    <w:p w:rsidR="008C5149" w:rsidRPr="0049023D" w:rsidRDefault="008C5149" w:rsidP="00196729">
      <w:r w:rsidRPr="0049023D">
        <w:t>Nos encontramos en una época en donde las exigencias son cada vez mayores, razón por la cual se debe cambiar los métodos y estrategias de enseñanza, haciendo la adquisición de los aprendizajes y competencias de un modo más práctico y significativo, dejando a un lado la educación bancaria antes mencionada, comenzando por ofrecer una mejora en la calidad educativa a las nuevas generaciones.</w:t>
      </w:r>
    </w:p>
    <w:p w:rsidR="008C5149" w:rsidRPr="0049023D" w:rsidRDefault="008C5149" w:rsidP="00196729">
      <w:r w:rsidRPr="0049023D">
        <w:t xml:space="preserve">Al </w:t>
      </w:r>
      <w:r w:rsidR="007F36A9">
        <w:t xml:space="preserve">perfeccionar en las competencias del perfil de egreso puedo mejorar en la </w:t>
      </w:r>
      <w:r w:rsidRPr="0049023D">
        <w:t>intervención como enseñante dentro del salón de clases, es por eso que quiero comprometerme a progresar, mejor</w:t>
      </w:r>
      <w:r w:rsidR="007F36A9">
        <w:t>ar y aumentar los</w:t>
      </w:r>
      <w:r w:rsidRPr="0049023D">
        <w:t xml:space="preserve"> conocimientos</w:t>
      </w:r>
      <w:r w:rsidR="007F36A9">
        <w:t xml:space="preserve"> que poseo</w:t>
      </w:r>
      <w:r w:rsidRPr="0049023D">
        <w:t xml:space="preserve"> para de esta manera influir de una forma más acertada</w:t>
      </w:r>
      <w:r w:rsidR="007F36A9">
        <w:t xml:space="preserve"> </w:t>
      </w:r>
      <w:r w:rsidRPr="0049023D">
        <w:t xml:space="preserve">en la adquisición del proceso de enseñanza – aprendizaje de mis alumnos, quiero lograr mejoras </w:t>
      </w:r>
      <w:r w:rsidRPr="0049023D">
        <w:lastRenderedPageBreak/>
        <w:t>relevantes en ellos, para que sean personas competentes y capaces ante la sociedad que se nos antepone.</w:t>
      </w:r>
    </w:p>
    <w:p w:rsidR="008C5149" w:rsidRPr="0049023D" w:rsidRDefault="008C5149" w:rsidP="00196729">
      <w:r w:rsidRPr="0049023D">
        <w:t>El compromiso es lograr aplicar y desarrollar los conocimientos necesarios del Programa de estudios 2011 de Educación Básica y el Programa de Estudios 2011 Guía para la Educadora de forma pertinente, tomando en cuenta las necesidades del grupo en general, pero también la necesidades individuales, de igual forma tendríamos que valorar el contexto en el que está situado el niño, su aprendizaje previo, el cual nos va a dar bases para poder cimentar o construir un nuevo aprendizaje que sea significativo para él, de tal forma que al niño se le facilite la adquisición de nuevos elementos que fortalezcan sus conocimientos, habilidades y razonamiento. De ésta manera el niño puede ir vinculando de una forma planeada y estratégica los saberes con la adquisición de los nuevos aprendizajes, ampliando su panorama, sus conocimientos y dando una nueva perspectiva de conocer lo que está a su alrededor.</w:t>
      </w:r>
    </w:p>
    <w:p w:rsidR="008C5149" w:rsidRPr="0049023D" w:rsidRDefault="008C5149" w:rsidP="00196729">
      <w:r w:rsidRPr="0049023D">
        <w:t xml:space="preserve">De tal forma de que como docente tenga </w:t>
      </w:r>
      <w:r w:rsidR="007F36A9">
        <w:t>la habilidad de entrelazar cada uno de</w:t>
      </w:r>
      <w:r w:rsidRPr="0049023D">
        <w:t xml:space="preserve"> los conocimientos, valores, experiencias, hábitos y competencias pertinentes para apoyar el desarrollo y potencial de todos y cada uno de mis alumnos, en conjunto con el protocolo de los planes y programas antes mencionados.</w:t>
      </w:r>
    </w:p>
    <w:p w:rsidR="008C5149" w:rsidRPr="0049023D" w:rsidRDefault="008C5149" w:rsidP="00196729">
      <w:r w:rsidRPr="0049023D">
        <w:t>Así que al conocer y saber manejar dichos documentos, podemos también asociar y relacionar cada uno de ellos según sea el caso del grupo, el contexto, los aprendizajes previos, las habilidades, las aéreas de oportunidad, el tema que se quiera abordar o aprendizaje que se quiera adquirir y/o reforzar en los niños, para esto es necesario tener un acercamiento y conocimiento de los planes, programas que nos rigen, asimismo de ampliar los conocimientos teóricos.</w:t>
      </w:r>
    </w:p>
    <w:p w:rsidR="008C5149" w:rsidRPr="0049023D" w:rsidRDefault="008C5149" w:rsidP="00196729">
      <w:r w:rsidRPr="0049023D">
        <w:t>Aparte de de</w:t>
      </w:r>
      <w:r w:rsidR="007F36A9">
        <w:t xml:space="preserve"> las acciones antes señaladas la </w:t>
      </w:r>
      <w:r w:rsidRPr="0049023D">
        <w:t xml:space="preserve">principal tarea </w:t>
      </w:r>
      <w:r w:rsidR="007F36A9">
        <w:t>planteada y en lo que</w:t>
      </w:r>
      <w:r w:rsidRPr="0049023D">
        <w:t xml:space="preserve"> quiero </w:t>
      </w:r>
      <w:r w:rsidR="003D7096">
        <w:t>dirigir</w:t>
      </w:r>
      <w:r w:rsidR="007F36A9">
        <w:t xml:space="preserve"> el empeño</w:t>
      </w:r>
      <w:r w:rsidRPr="0049023D">
        <w:t xml:space="preserve"> es en  enfocar la atención en el aprendizaje del niño, hacer un estudio previo de cada uno de ellos e identificar la forma de aprendizaje que tienen, para de esta manera tener una perspectiva de lo que se va a planear, las estrategias a seguir tanto en forma grupal, como individual, de tal forma que podamos ver los avances de cada uno de los niños, así como los grupales.</w:t>
      </w:r>
    </w:p>
    <w:p w:rsidR="008C5149" w:rsidRPr="0049023D" w:rsidRDefault="003D7096" w:rsidP="00196729">
      <w:r>
        <w:lastRenderedPageBreak/>
        <w:t>Con la adquisición de la</w:t>
      </w:r>
      <w:r w:rsidR="008C5149" w:rsidRPr="0049023D">
        <w:t xml:space="preserve"> competencia</w:t>
      </w:r>
      <w:r>
        <w:t xml:space="preserve"> a elegir</w:t>
      </w:r>
      <w:r w:rsidR="008C5149" w:rsidRPr="0049023D">
        <w:t xml:space="preserve"> quiero resolver, o bien, mejorar</w:t>
      </w:r>
      <w:r w:rsidR="0096087F">
        <w:t xml:space="preserve"> </w:t>
      </w:r>
      <w:r>
        <w:t xml:space="preserve">e </w:t>
      </w:r>
      <w:r w:rsidR="0096087F" w:rsidRPr="003D7096">
        <w:t>intervenir</w:t>
      </w:r>
      <w:r w:rsidR="0096087F">
        <w:t xml:space="preserve"> </w:t>
      </w:r>
      <w:r w:rsidR="008C5149" w:rsidRPr="0049023D">
        <w:t xml:space="preserve"> en aspectos que representan un conflicto o dificultad dentro de mi práctica profesional, como la exigencia de los padres de familia en cuanto al logro de los estándares curriculares, el no saber de forma correcta alguno de los procesos, como el de lecto-escritura, para llegar a estos, la falta de conocimiento de cómo aplicar de forma adecuada y efectiva  los planes y programas, así como la articulación de lo teórico con los contenido</w:t>
      </w:r>
    </w:p>
    <w:p w:rsidR="008C5149" w:rsidRPr="0049023D" w:rsidRDefault="008C5149" w:rsidP="00196729">
      <w:r w:rsidRPr="0049023D">
        <w:t xml:space="preserve">Durante estos casi 4 años cursando la Licenciatura en Educación Preescolar he obtenido diversos aprendizajes y competencias, que al final </w:t>
      </w:r>
      <w:r w:rsidR="003D7096">
        <w:t xml:space="preserve">contribuirán y </w:t>
      </w:r>
      <w:r w:rsidRPr="0049023D">
        <w:t xml:space="preserve"> ayudarán a poder ejercer la profesión docente, sin embargo no todas las competencias las eh adquirido de forma completa, la que a continuación mencionaré es la que considero que ti</w:t>
      </w:r>
      <w:r w:rsidR="003D7096">
        <w:t xml:space="preserve">ene más valor y en la que más </w:t>
      </w:r>
      <w:r w:rsidR="00ED3CB8">
        <w:t xml:space="preserve">podría servirme </w:t>
      </w:r>
      <w:r w:rsidRPr="0049023D">
        <w:t>trabajar, siendo esta la que utilizaré en el día a día para realizar un trabajo de calidad, teniendo como efecto mejoras significativas en los alumnos dentro de los primeros años de su trayecto educativo.</w:t>
      </w:r>
    </w:p>
    <w:p w:rsidR="008C5149" w:rsidRPr="0049023D" w:rsidRDefault="008C5149" w:rsidP="00196729">
      <w:r w:rsidRPr="0049023D">
        <w:t xml:space="preserve">La competencia  elegida para favorecer, y que pienso es de suma importancia tenerla dominada es: aplica críticamente el plan y programas de estudio de la educación básica  para alcanzar los propósitos educativos y contribuir al pleno desenvolvimiento de las capacidades de los alumnos del nivel preescolar. La razón creo que es muy simple, no me siento completamente satisfecha en los conocimientos que tengo </w:t>
      </w:r>
      <w:r w:rsidR="00ED3CB8">
        <w:t xml:space="preserve"> en cuanto a esa competencia, tengo diversas cosas</w:t>
      </w:r>
      <w:r w:rsidRPr="0049023D">
        <w:t xml:space="preserve"> por conocer de los planes y programas </w:t>
      </w:r>
      <w:r w:rsidR="00ED3CB8">
        <w:t xml:space="preserve">del nivel educativo en el que </w:t>
      </w:r>
      <w:r w:rsidRPr="0049023D">
        <w:t xml:space="preserve"> </w:t>
      </w:r>
      <w:r w:rsidR="00ED3CB8">
        <w:t>logro desenvolverme</w:t>
      </w:r>
      <w:r w:rsidRPr="0049023D">
        <w:t xml:space="preserve">. El trabajar dicha competencia hará que por efecto tenga mejores resultados en mi práctica y en el grupo al que atiendo. </w:t>
      </w:r>
    </w:p>
    <w:p w:rsidR="008C5149" w:rsidRPr="0049023D" w:rsidRDefault="00ED3CB8" w:rsidP="00196729">
      <w:r>
        <w:t>La problemática que causó motivación par</w:t>
      </w:r>
      <w:r w:rsidR="008C5149" w:rsidRPr="0049023D">
        <w:t>a elegir esta competencia es el sentirme incompleta en cuanto a conocimientos, al no saber apropiadamente el proceso de cómo lograr de una forma eficaz  diferentes aprendizajes, principalmente el proceso de adquisición de la escritura o lectoescritura, el cual nos lleva a una competencia que está muy demandada por los padres de familia hoy en día, que aun qué no nos corresponde en nivel preescolar realzarlo, sería un buen reto poder lograrlo en alguno los alumnos.</w:t>
      </w:r>
    </w:p>
    <w:p w:rsidR="008C5149" w:rsidRPr="0049023D" w:rsidRDefault="008C5149" w:rsidP="00196729">
      <w:r w:rsidRPr="0049023D">
        <w:t>El principal objetivo es poder brindarles educación de calidad y oportuna a los estudiantes, basada en experiencias variadas y significativas, bien planificadas y estructuradas.</w:t>
      </w:r>
    </w:p>
    <w:p w:rsidR="008C5149" w:rsidRPr="0049023D" w:rsidRDefault="008C5149" w:rsidP="00196729">
      <w:r w:rsidRPr="0049023D">
        <w:lastRenderedPageBreak/>
        <w:t>No tener las bases completas en esta competencia me afecta a mí principalmente por no saber cómo articular los planes y programas con las situaciones de aprendizaje para obtener mejores resultados comparados con los de hasta el día de hoy. Por otra parte también afecta indirectamente a los alumnos a los que en este momento estoy atendiendo, ya que las actividades, materiales y métodos  por el cual se pretendía llegar a la adquisición de esos aprendizajes podrían adecuarse para que sean mejor y más eficientes.</w:t>
      </w:r>
    </w:p>
    <w:p w:rsidR="008C5149" w:rsidRPr="0049023D" w:rsidRDefault="008C5149" w:rsidP="00196729">
      <w:r w:rsidRPr="0049023D">
        <w:t>Para mejorar propongo una gama de diversas actividades, en las cuales está la investigación, asesoramiento por parte de docentes que tengan conocimientos sobre este tema, diseño de situaciones de aprendizaje respaldadas en las investigaciones antes realizadas, así como en los gustos, intereses y necesidades del grupo, además de el uso de diferentes recursos materiales llamativos y metodologías para la adquisición de aprendizajes.</w:t>
      </w:r>
    </w:p>
    <w:p w:rsidR="008C5149" w:rsidRPr="0049023D" w:rsidRDefault="0049023D" w:rsidP="00484C0A">
      <w:pPr>
        <w:pStyle w:val="Ttulo1"/>
      </w:pPr>
      <w:r w:rsidRPr="0049023D">
        <w:t>PLAN DE ACCIÓN</w:t>
      </w:r>
    </w:p>
    <w:p w:rsidR="008C5149" w:rsidRPr="0049023D" w:rsidRDefault="008C5149" w:rsidP="00196729">
      <w:r w:rsidRPr="0049023D">
        <w:t xml:space="preserve">En base a la competencia de: </w:t>
      </w:r>
      <w:r w:rsidRPr="00484C0A">
        <w:rPr>
          <w:i/>
        </w:rPr>
        <w:t>aplica críticamente el plan y programa de estudio de la educación básica para alcanzar los propósitos educativos y contribuir al pleno desenvolvimiento de las capacidades de los alumnos del nivel preescolar</w:t>
      </w:r>
      <w:r w:rsidR="00484C0A">
        <w:t xml:space="preserve">, </w:t>
      </w:r>
      <w:r w:rsidRPr="0049023D">
        <w:t>y tomando en cuenta sus unidades:</w:t>
      </w:r>
    </w:p>
    <w:p w:rsidR="008C5149" w:rsidRPr="0049023D" w:rsidRDefault="008C5149" w:rsidP="00484C0A">
      <w:pPr>
        <w:pStyle w:val="Prrafodelista"/>
        <w:numPr>
          <w:ilvl w:val="0"/>
          <w:numId w:val="6"/>
        </w:numPr>
      </w:pPr>
      <w:r w:rsidRPr="0049023D">
        <w:t>Establece relaciones entre los principios, conceptos disciplinarios y contenidos del plan y programas de estudio de educación básica.</w:t>
      </w:r>
    </w:p>
    <w:p w:rsidR="008C5149" w:rsidRPr="0049023D" w:rsidRDefault="008C5149" w:rsidP="00484C0A">
      <w:pPr>
        <w:pStyle w:val="Prrafodelista"/>
        <w:numPr>
          <w:ilvl w:val="0"/>
          <w:numId w:val="6"/>
        </w:numPr>
      </w:pPr>
      <w:r w:rsidRPr="0049023D">
        <w:t>Aplica metodologías situadas para el aprendizaje significativo de las diferentes áreas disciplinares o campos formativos.</w:t>
      </w:r>
    </w:p>
    <w:p w:rsidR="008C5149" w:rsidRPr="0049023D" w:rsidRDefault="008C5149" w:rsidP="00484C0A">
      <w:pPr>
        <w:pStyle w:val="Prrafodelista"/>
        <w:numPr>
          <w:ilvl w:val="0"/>
          <w:numId w:val="6"/>
        </w:numPr>
      </w:pPr>
      <w:r w:rsidRPr="0049023D">
        <w:t>Emplea los recursos y medios didácticos idóneos para la generación de aprendizaje de acuerdo con los niveles de desempeño esperados en el grado escolar.</w:t>
      </w:r>
    </w:p>
    <w:p w:rsidR="008C5149" w:rsidRPr="0049023D" w:rsidRDefault="00E27A60" w:rsidP="00196729">
      <w:r>
        <w:t xml:space="preserve">Se desarrollaron una serie de </w:t>
      </w:r>
      <w:r w:rsidR="008C5149" w:rsidRPr="0049023D">
        <w:t>acciones a realizar</w:t>
      </w:r>
      <w:r>
        <w:t xml:space="preserve"> (anexo</w:t>
      </w:r>
      <w:r w:rsidR="0096087F">
        <w:t xml:space="preserve"> 1</w:t>
      </w:r>
      <w:r>
        <w:t>)</w:t>
      </w:r>
      <w:r w:rsidR="008C5149" w:rsidRPr="0049023D">
        <w:t>, las cuales se regirían con el objetivo de organizar las estrategias, así com</w:t>
      </w:r>
      <w:r w:rsidR="00A37372">
        <w:t>o las actividades que darán guía y podrán llevarme</w:t>
      </w:r>
      <w:r w:rsidR="008C5149" w:rsidRPr="0049023D">
        <w:t xml:space="preserve"> a favorecer la competencia del perfil de egreso elegida para la elaboración de este tra</w:t>
      </w:r>
      <w:r w:rsidR="00A37372">
        <w:t>bajo, y de esta manera mejorar durante la</w:t>
      </w:r>
      <w:r w:rsidR="008C5149" w:rsidRPr="0049023D">
        <w:t xml:space="preserve"> intervención docente </w:t>
      </w:r>
      <w:r w:rsidRPr="0049023D">
        <w:t>logrando</w:t>
      </w:r>
      <w:r w:rsidR="008C5149" w:rsidRPr="0049023D">
        <w:t xml:space="preserve"> aplicar lo aprendido para contribuir en la adquisición de las capacidades de los alumnos en el nivel preescolar.</w:t>
      </w:r>
    </w:p>
    <w:p w:rsidR="008C5149" w:rsidRPr="0049023D" w:rsidRDefault="008C5149" w:rsidP="00196729">
      <w:r w:rsidRPr="0049023D">
        <w:t>Diagnóstico</w:t>
      </w:r>
    </w:p>
    <w:p w:rsidR="00F826CF" w:rsidRDefault="008C5149" w:rsidP="00196729">
      <w:pPr>
        <w:rPr>
          <w:i/>
        </w:rPr>
      </w:pPr>
      <w:r w:rsidRPr="0049023D">
        <w:lastRenderedPageBreak/>
        <w:t>El diagnóstico es una herramienta que usamos en el día a día para resolver las diferentes situaciones que se nos van presentando, de una manera más crítica y analítica, pensando con detenimiento la mejor solución.</w:t>
      </w:r>
      <w:r w:rsidR="00F826CF">
        <w:t xml:space="preserve"> En el ámbito educativo se utiliza el diagnóstico como un tipo de evaluación, llamada </w:t>
      </w:r>
      <w:r w:rsidR="00F826CF" w:rsidRPr="00F826CF">
        <w:rPr>
          <w:i/>
        </w:rPr>
        <w:t>evaluación diagnóstica.</w:t>
      </w:r>
    </w:p>
    <w:p w:rsidR="00342DD6" w:rsidRDefault="008563E4" w:rsidP="00196729">
      <w:r>
        <w:t xml:space="preserve">Ahora bien, </w:t>
      </w:r>
      <w:r w:rsidR="00342DD6">
        <w:t xml:space="preserve"> hablado de evaluación “</w:t>
      </w:r>
      <w:r w:rsidRPr="008563E4">
        <w:t xml:space="preserve">es una actividad o proceso sistemático de identificación, recogida o tratamiento de datos sobre elementos o hechos educativos, con el objetivo de valorarlos primero y, sobre dicha valoración, tomar </w:t>
      </w:r>
      <w:r w:rsidR="00342DD6">
        <w:t xml:space="preserve">decisiones” </w:t>
      </w:r>
      <w:r w:rsidR="00ED4D47">
        <w:rPr>
          <w:noProof/>
        </w:rPr>
        <w:t>(García Ramos, 1989, p. 25).</w:t>
      </w:r>
    </w:p>
    <w:p w:rsidR="00F826CF" w:rsidRDefault="008563E4" w:rsidP="00196729">
      <w:r w:rsidRPr="008563E4">
        <w:t>La evalu</w:t>
      </w:r>
      <w:r w:rsidR="00ED4D47">
        <w:t>ación, por tanto, se define</w:t>
      </w:r>
      <w:r w:rsidRPr="008563E4">
        <w:t xml:space="preserve"> como: Un proceso que implica </w:t>
      </w:r>
      <w:r w:rsidR="00ED4D47" w:rsidRPr="008563E4">
        <w:t>recoger</w:t>
      </w:r>
      <w:r w:rsidRPr="008563E4">
        <w:t xml:space="preserve"> información con una posterior interpretación en función del contraste con determinadas referencia</w:t>
      </w:r>
      <w:r w:rsidR="00ED4D47">
        <w:t>s</w:t>
      </w:r>
      <w:r w:rsidRPr="008563E4">
        <w:t xml:space="preserve"> de deseabilidad, para hacer posible la </w:t>
      </w:r>
      <w:r w:rsidR="00ED4D47" w:rsidRPr="008563E4">
        <w:t>manifestación</w:t>
      </w:r>
      <w:r w:rsidRPr="008563E4">
        <w:t xml:space="preserve"> de un juicio de valor que permita orientar la acción o la toma de decisiones.</w:t>
      </w:r>
    </w:p>
    <w:p w:rsidR="00ED4D47" w:rsidRPr="0049023D" w:rsidRDefault="00ED4D47" w:rsidP="00ED4D47">
      <w:r w:rsidRPr="0049023D">
        <w:t xml:space="preserve">El diagnostico según Lucchetti </w:t>
      </w:r>
      <w:r w:rsidRPr="0049023D">
        <w:rPr>
          <w:noProof/>
        </w:rPr>
        <w:t>(1998)</w:t>
      </w:r>
      <w:r w:rsidRPr="0049023D">
        <w:t xml:space="preserve"> es él: </w:t>
      </w:r>
    </w:p>
    <w:p w:rsidR="00ED4D47" w:rsidRPr="00F826CF" w:rsidRDefault="00ED4D47" w:rsidP="00ED4D47">
      <w:r w:rsidRPr="0049023D">
        <w:t>Proceso mediante el cual podemos conocer la situación en que encuentra alguien, es de gran importa</w:t>
      </w:r>
      <w:r>
        <w:t>ncia que como docentes realicemo</w:t>
      </w:r>
      <w:r w:rsidRPr="0049023D">
        <w:t>s este diagnóstico para poder conocer los conocimientos que los alumnos tienen, con la finalidad de intervenir y seguir fomentando el aprendizaje de nuevos contenidos, o bien brindarles situaciones en las que reafirmen lo que ya conocen. (p.17)</w:t>
      </w:r>
    </w:p>
    <w:p w:rsidR="008C5149" w:rsidRPr="0049023D" w:rsidRDefault="008C5149" w:rsidP="00196729">
      <w:pPr>
        <w:rPr>
          <w:color w:val="222222"/>
          <w:shd w:val="clear" w:color="auto" w:fill="FFFFFF"/>
          <w:lang w:val="es-ES"/>
        </w:rPr>
      </w:pPr>
      <w:r w:rsidRPr="0049023D">
        <w:rPr>
          <w:color w:val="222222"/>
          <w:shd w:val="clear" w:color="auto" w:fill="FFFFFF"/>
          <w:lang w:val="es-ES"/>
        </w:rPr>
        <w:t xml:space="preserve">Al iniciar en el Jardín de Niños Laura Delgado de Rodríguez hubo la necesidad de realizar un diagnóstico para, como lo menciona la autora Elena L. Luchetti, conocer el estado en el que se encontraba el grupo de 3°C y cada uno de los alumnos individualmente, para de esta manera poder identificar las necesidades, las fortalezas, el nivel cognitivo, entre otros. </w:t>
      </w:r>
    </w:p>
    <w:p w:rsidR="008C5149" w:rsidRPr="0049023D" w:rsidRDefault="008C5149" w:rsidP="00196729">
      <w:pPr>
        <w:rPr>
          <w:color w:val="222222"/>
          <w:shd w:val="clear" w:color="auto" w:fill="FFFFFF"/>
          <w:lang w:val="es-ES"/>
        </w:rPr>
      </w:pPr>
      <w:r w:rsidRPr="0049023D">
        <w:rPr>
          <w:color w:val="222222"/>
          <w:shd w:val="clear" w:color="auto" w:fill="FFFFFF"/>
          <w:lang w:val="es-ES"/>
        </w:rPr>
        <w:t>Para esto se diseñaron actividades aisladas</w:t>
      </w:r>
      <w:r w:rsidR="00354952">
        <w:rPr>
          <w:color w:val="222222"/>
          <w:shd w:val="clear" w:color="auto" w:fill="FFFFFF"/>
          <w:lang w:val="es-ES"/>
        </w:rPr>
        <w:t>, las cuales se realizan sin tener una temática en específico o una situación de aprendizaje a abordar, esto quiere decir que pueden ser diversas, el único requisito es que deben de ir orientadas hacia algún aprendizaje,</w:t>
      </w:r>
      <w:r w:rsidR="00160728">
        <w:rPr>
          <w:color w:val="222222"/>
          <w:shd w:val="clear" w:color="auto" w:fill="FFFFFF"/>
          <w:lang w:val="es-ES"/>
        </w:rPr>
        <w:t xml:space="preserve"> estas fueron</w:t>
      </w:r>
      <w:r w:rsidR="00354952">
        <w:rPr>
          <w:color w:val="222222"/>
          <w:shd w:val="clear" w:color="auto" w:fill="FFFFFF"/>
          <w:lang w:val="es-ES"/>
        </w:rPr>
        <w:t xml:space="preserve"> </w:t>
      </w:r>
      <w:r w:rsidRPr="0049023D">
        <w:rPr>
          <w:color w:val="222222"/>
          <w:shd w:val="clear" w:color="auto" w:fill="FFFFFF"/>
          <w:lang w:val="es-ES"/>
        </w:rPr>
        <w:t xml:space="preserve">planeadas estratégicamente tomando en cuenta las características de los niños y los aprendizajes y competencias que debían de tener consolidadas al terminar el 2° grado de preescolar e iniciar el 3° grado, esto se realizó con el apoyo y asesoramiento de la maestra titular del grupo. </w:t>
      </w:r>
      <w:r w:rsidR="00160728">
        <w:rPr>
          <w:color w:val="222222"/>
          <w:shd w:val="clear" w:color="auto" w:fill="FFFFFF"/>
          <w:lang w:val="es-ES"/>
        </w:rPr>
        <w:t xml:space="preserve">Dichas </w:t>
      </w:r>
      <w:r w:rsidRPr="0049023D">
        <w:rPr>
          <w:color w:val="222222"/>
          <w:shd w:val="clear" w:color="auto" w:fill="FFFFFF"/>
          <w:lang w:val="es-ES"/>
        </w:rPr>
        <w:lastRenderedPageBreak/>
        <w:t xml:space="preserve">actividades iban enfocadas principalmente a lo planteado en la ruta de mejora que fue matemáticas, </w:t>
      </w:r>
      <w:r w:rsidR="003C74E6">
        <w:rPr>
          <w:color w:val="222222"/>
          <w:shd w:val="clear" w:color="auto" w:fill="FFFFFF"/>
          <w:lang w:val="es-ES"/>
        </w:rPr>
        <w:t xml:space="preserve">lenguaje y comunicación, al igual que </w:t>
      </w:r>
      <w:r w:rsidRPr="0049023D">
        <w:rPr>
          <w:color w:val="222222"/>
          <w:shd w:val="clear" w:color="auto" w:fill="FFFFFF"/>
          <w:lang w:val="es-ES"/>
        </w:rPr>
        <w:t>conocimiento del mundo.</w:t>
      </w:r>
    </w:p>
    <w:p w:rsidR="008C5149" w:rsidRPr="0049023D" w:rsidRDefault="008C5149" w:rsidP="00196729">
      <w:pPr>
        <w:rPr>
          <w:color w:val="222222"/>
          <w:shd w:val="clear" w:color="auto" w:fill="FFFFFF"/>
          <w:lang w:val="es-ES"/>
        </w:rPr>
      </w:pPr>
      <w:r w:rsidRPr="0049023D">
        <w:rPr>
          <w:color w:val="222222"/>
          <w:shd w:val="clear" w:color="auto" w:fill="FFFFFF"/>
          <w:lang w:val="es-ES"/>
        </w:rPr>
        <w:t>Para ser sincera, no sabía cómo se realizaba un diagnóstico, ya que era la primera vez en todas las jornadas de práctica en donde se presentaba la oportunidad de observar y participar en este proceso. Para conocer un poco más sobre el tema me remití al Programa de Estudios 2011, en donde basándome en las competencias y aprendizajes de cada campo, elegí las que creía que podían estar en su nivel cognitivo para en base ahí partir a la planeación de las actividades. Esto lo realicé investigando, de igual manera, los gustos, intereses y diversas formas de poder abordar de manera más eficiente los aprendizajes y competencias.</w:t>
      </w:r>
    </w:p>
    <w:p w:rsidR="008C5149" w:rsidRPr="0049023D" w:rsidRDefault="008C5149" w:rsidP="00196729">
      <w:pPr>
        <w:rPr>
          <w:color w:val="222222"/>
          <w:shd w:val="clear" w:color="auto" w:fill="FFFFFF"/>
          <w:lang w:val="es-ES"/>
        </w:rPr>
      </w:pPr>
      <w:r w:rsidRPr="0049023D">
        <w:rPr>
          <w:color w:val="222222"/>
          <w:shd w:val="clear" w:color="auto" w:fill="FFFFFF"/>
          <w:lang w:val="es-ES"/>
        </w:rPr>
        <w:t>Al tener ya la información teórica necesaria, comencé con la articulación y planeación de las actividades para aplicar, las cuales tenían mayor contenido de los campos de lenguaje y comunicación, pensamiento matemático y exploración y conocimiento del mundo, sin dejar de lado el campo de desarrollo personal y social, que era el elemento más importante.</w:t>
      </w:r>
    </w:p>
    <w:p w:rsidR="008C5149" w:rsidRPr="0049023D" w:rsidRDefault="008C5149" w:rsidP="00196729">
      <w:pPr>
        <w:rPr>
          <w:color w:val="222222"/>
          <w:shd w:val="clear" w:color="auto" w:fill="FFFFFF"/>
          <w:lang w:val="es-ES"/>
        </w:rPr>
      </w:pPr>
      <w:r w:rsidRPr="0049023D">
        <w:rPr>
          <w:color w:val="222222"/>
          <w:shd w:val="clear" w:color="auto" w:fill="FFFFFF"/>
          <w:lang w:val="es-ES"/>
        </w:rPr>
        <w:t>El diagnóstico duró dos semanas, en las cuales yo estaba a cargo del grupo, fungiendo como observador y mediador, sin intervenir mucho en el proceso de construcción del trabajo de los alumnos, ya que las actividades eran precisamente para conocer el nivel en el que se encontraban cada uno de ellos, para que eso fuera punto de referencia para saber hacia dónde partir, observando las áreas de oportunidad y fortalezas dentro del grupo, las cuales se detectaron por medio de una lista de cotejo realizada a cada estudiante del grupo.</w:t>
      </w:r>
    </w:p>
    <w:p w:rsidR="008C5149" w:rsidRPr="0049023D" w:rsidRDefault="008C5149" w:rsidP="00196729">
      <w:pPr>
        <w:rPr>
          <w:color w:val="222222"/>
          <w:shd w:val="clear" w:color="auto" w:fill="FFFFFF"/>
          <w:lang w:val="es-ES"/>
        </w:rPr>
      </w:pPr>
      <w:r w:rsidRPr="0049023D">
        <w:rPr>
          <w:color w:val="222222"/>
          <w:shd w:val="clear" w:color="auto" w:fill="FFFFFF"/>
          <w:lang w:val="es-ES"/>
        </w:rPr>
        <w:t xml:space="preserve">Esta evaluación se complementó también con entrevista a padres de familia, para poder evaluar de una forma más completa el desarrollo de cada alumno, además de las anotaciones realizadas de lo que observó dentro del cuaderno de evaluación continua. </w:t>
      </w:r>
    </w:p>
    <w:p w:rsidR="008C5149" w:rsidRPr="0049023D" w:rsidRDefault="008C5149" w:rsidP="00196729">
      <w:pPr>
        <w:rPr>
          <w:color w:val="222222"/>
          <w:shd w:val="clear" w:color="auto" w:fill="FFFFFF"/>
          <w:lang w:val="es-ES"/>
        </w:rPr>
      </w:pPr>
      <w:r w:rsidRPr="0049023D">
        <w:rPr>
          <w:color w:val="222222"/>
          <w:shd w:val="clear" w:color="auto" w:fill="FFFFFF"/>
          <w:lang w:val="es-ES"/>
        </w:rPr>
        <w:t>Las actividades aplicadas eran básicas: reconocimiento de números, letras, conteo oral y escrito, comprensión lectora, fenómenos naturales, clasificación de acuerdo al número o cualidades, obtención de datos, realización de gráficas de barra, de croquis, reconocimiento de figuras geométricas y características, entre otras.</w:t>
      </w:r>
    </w:p>
    <w:p w:rsidR="008C5149" w:rsidRPr="0049023D" w:rsidRDefault="008C5149" w:rsidP="00196729">
      <w:pPr>
        <w:rPr>
          <w:color w:val="222222"/>
          <w:shd w:val="clear" w:color="auto" w:fill="FFFFFF"/>
          <w:lang w:val="es-ES"/>
        </w:rPr>
      </w:pPr>
      <w:r w:rsidRPr="0049023D">
        <w:rPr>
          <w:color w:val="222222"/>
          <w:shd w:val="clear" w:color="auto" w:fill="FFFFFF"/>
          <w:lang w:val="es-ES"/>
        </w:rPr>
        <w:t>Para finalizar se realizó un análisis de las actividades, procesos y anotaciones, dando como resultado el siguiente reporte:</w:t>
      </w:r>
    </w:p>
    <w:p w:rsidR="008C5149" w:rsidRPr="0049023D" w:rsidRDefault="008C5149" w:rsidP="00196729">
      <w:pPr>
        <w:rPr>
          <w:color w:val="222222"/>
          <w:shd w:val="clear" w:color="auto" w:fill="FFFFFF"/>
        </w:rPr>
      </w:pPr>
      <w:r w:rsidRPr="0049023D">
        <w:rPr>
          <w:color w:val="222222"/>
          <w:shd w:val="clear" w:color="auto" w:fill="FFFFFF"/>
        </w:rPr>
        <w:lastRenderedPageBreak/>
        <w:t>Por lo tanto sus conocimientos y habilidades que tienen ya son más, por lo tanto y para mayor facilidad realizaré un listado que es el siguiente:</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Saben compartir y seguir reglas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Tienen comprensión sobre lo que está bien y lo que está mal</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Son buenos socializando e interactuando con los demás, casi siempre</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Todos saben usar las tijeras a excepción de Christopher y Edgar</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Reconocen su cuerpo</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Agrupan objetos de acuerdo a características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Saben contar hasta el 30 con dificultad, y hasta el 15 ,aproximadamente, ellos solos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Organizan sus materiales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Saben los colores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Reconocen los números en su forma gráfica</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Escriben su nombre y copian palabras con facilidad, a excepción de 4 niños, con los que se está trabajando</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Saben donde viven</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Identifican las figuras geométricas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Exponen temas o investigaciones</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Hablan con claridad</w:t>
      </w:r>
    </w:p>
    <w:p w:rsidR="008C5149" w:rsidRPr="00E27A60" w:rsidRDefault="008C5149" w:rsidP="00E27A60">
      <w:pPr>
        <w:pStyle w:val="Prrafodelista"/>
        <w:numPr>
          <w:ilvl w:val="0"/>
          <w:numId w:val="9"/>
        </w:numPr>
        <w:rPr>
          <w:color w:val="222222"/>
          <w:shd w:val="clear" w:color="auto" w:fill="FFFFFF"/>
          <w:lang w:val="es-ES"/>
        </w:rPr>
      </w:pPr>
      <w:r w:rsidRPr="00E27A60">
        <w:rPr>
          <w:color w:val="222222"/>
          <w:shd w:val="clear" w:color="auto" w:fill="FFFFFF"/>
          <w:lang w:val="es-ES"/>
        </w:rPr>
        <w:t>Les gusta bailar y cantar</w:t>
      </w:r>
    </w:p>
    <w:p w:rsidR="008C5149" w:rsidRPr="0049023D" w:rsidRDefault="008C5149" w:rsidP="00196729">
      <w:pPr>
        <w:rPr>
          <w:color w:val="222222"/>
          <w:shd w:val="clear" w:color="auto" w:fill="FFFFFF"/>
        </w:rPr>
      </w:pPr>
      <w:r w:rsidRPr="0049023D">
        <w:rPr>
          <w:color w:val="222222"/>
          <w:shd w:val="clear" w:color="auto" w:fill="FFFFFF"/>
        </w:rPr>
        <w:t>Hablando ahora de los logros, competencias y aprendizajes esperados con los que cuentan, de acuerdo a lo que nos señala el Programa de Educación Preescolar 2011, realizaré una tabla por campo formativo, en donde señalaré las competencias y aprendiz</w:t>
      </w:r>
      <w:r w:rsidR="00130374">
        <w:rPr>
          <w:color w:val="222222"/>
          <w:shd w:val="clear" w:color="auto" w:fill="FFFFFF"/>
        </w:rPr>
        <w:t xml:space="preserve">ajes con los que ya cuentan los </w:t>
      </w:r>
      <w:r w:rsidRPr="0049023D">
        <w:rPr>
          <w:color w:val="222222"/>
          <w:shd w:val="clear" w:color="auto" w:fill="FFFFFF"/>
        </w:rPr>
        <w:t>alumnos y ya los dominan.</w:t>
      </w:r>
    </w:p>
    <w:p w:rsidR="008C5149" w:rsidRPr="0049023D" w:rsidRDefault="008C5149" w:rsidP="00196729">
      <w:pPr>
        <w:rPr>
          <w:color w:val="222222"/>
          <w:shd w:val="clear" w:color="auto" w:fill="FFFFFF"/>
        </w:rPr>
      </w:pPr>
      <w:r w:rsidRPr="0049023D">
        <w:rPr>
          <w:color w:val="222222"/>
          <w:shd w:val="clear" w:color="auto" w:fill="FFFFFF"/>
        </w:rPr>
        <w:t>Lenguaje oral y escrito:</w:t>
      </w:r>
    </w:p>
    <w:p w:rsidR="008C5149" w:rsidRPr="0049023D" w:rsidRDefault="008C5149" w:rsidP="00196729">
      <w:pPr>
        <w:rPr>
          <w:color w:val="222222"/>
          <w:shd w:val="clear" w:color="auto" w:fill="FFFFFF"/>
        </w:rPr>
      </w:pPr>
      <w:r w:rsidRPr="0049023D">
        <w:rPr>
          <w:color w:val="222222"/>
          <w:shd w:val="clear" w:color="auto" w:fill="FFFFFF"/>
        </w:rPr>
        <w:t xml:space="preserve">Los niños  tienen la habilidad para comunicarse y relacionarse con sus iguales y con los adultos en cualquier situación de la vida cotidiana, mantienen y siguen las conversaciones de manera lógica, saben utilizar la información de una manera adecuada, describen personas, objetos y cosas, dan explicaciones de las cosas que realizan o sobre algún tema en específico, narrar </w:t>
      </w:r>
      <w:r w:rsidRPr="0049023D">
        <w:rPr>
          <w:color w:val="222222"/>
          <w:shd w:val="clear" w:color="auto" w:fill="FFFFFF"/>
        </w:rPr>
        <w:lastRenderedPageBreak/>
        <w:t>sucesos reales o imaginarios, dan a conocer sus preferencias, saben formular preguntas e intercambian opiniones y está en proceso el solicitar y respetar la palaba.</w:t>
      </w:r>
    </w:p>
    <w:p w:rsidR="008C5149" w:rsidRPr="0049023D" w:rsidRDefault="008C5149" w:rsidP="00196729">
      <w:pPr>
        <w:rPr>
          <w:color w:val="222222"/>
          <w:shd w:val="clear" w:color="auto" w:fill="FFFFFF"/>
        </w:rPr>
      </w:pPr>
      <w:r w:rsidRPr="0049023D">
        <w:rPr>
          <w:color w:val="222222"/>
          <w:shd w:val="clear" w:color="auto" w:fill="FFFFFF"/>
        </w:rPr>
        <w:t>Usan un lenguaje muy correcto, la mayoría, lo que hace denotar la educación que se les brinda en casa, les gusta mucho exponer diferentes temas.</w:t>
      </w:r>
    </w:p>
    <w:p w:rsidR="008C5149" w:rsidRPr="0049023D" w:rsidRDefault="008C5149" w:rsidP="00196729">
      <w:pPr>
        <w:rPr>
          <w:color w:val="222222"/>
          <w:shd w:val="clear" w:color="auto" w:fill="FFFFFF"/>
        </w:rPr>
      </w:pPr>
      <w:r w:rsidRPr="0049023D">
        <w:rPr>
          <w:color w:val="222222"/>
          <w:shd w:val="clear" w:color="auto" w:fill="FFFFFF"/>
        </w:rPr>
        <w:t>Pensamiento matemático</w:t>
      </w:r>
    </w:p>
    <w:p w:rsidR="008C5149" w:rsidRPr="0049023D" w:rsidRDefault="008C5149" w:rsidP="00196729">
      <w:pPr>
        <w:rPr>
          <w:color w:val="222222"/>
          <w:shd w:val="clear" w:color="auto" w:fill="FFFFFF"/>
        </w:rPr>
      </w:pPr>
      <w:r w:rsidRPr="0049023D">
        <w:rPr>
          <w:color w:val="222222"/>
          <w:shd w:val="clear" w:color="auto" w:fill="FFFFFF"/>
        </w:rPr>
        <w:t>La mayoría de los alumnos saben los números en un rango del 1 al 15, a partir de ahí batallan un poco, identifican la cantidad por percepción, reconocen los números en su forma gráfica y saben representarlos, mencionan los números de forma ascendiente, y puede acomodarlos de manera ascendiente o descendiente.</w:t>
      </w:r>
    </w:p>
    <w:p w:rsidR="008C5149" w:rsidRPr="0049023D" w:rsidRDefault="008C5149" w:rsidP="00196729">
      <w:pPr>
        <w:rPr>
          <w:color w:val="222222"/>
          <w:shd w:val="clear" w:color="auto" w:fill="FFFFFF"/>
        </w:rPr>
      </w:pPr>
      <w:r w:rsidRPr="0049023D">
        <w:rPr>
          <w:color w:val="222222"/>
          <w:shd w:val="clear" w:color="auto" w:fill="FFFFFF"/>
        </w:rPr>
        <w:t>Conocen el uno de los números en la vida cotidiana, pueden realizar, con un poco de dificultad, operaciones matemáticas básicas como sumar y restar, agrupan los objetos según sus atributos cualitativos o cuantitativos, pueden recopilar datos numéricos y representarlos en forma de gráfica, son buenos en la realización e identificación de patrones.</w:t>
      </w:r>
    </w:p>
    <w:p w:rsidR="008C5149" w:rsidRPr="0049023D" w:rsidRDefault="008C5149" w:rsidP="00196729">
      <w:pPr>
        <w:rPr>
          <w:color w:val="222222"/>
          <w:shd w:val="clear" w:color="auto" w:fill="FFFFFF"/>
        </w:rPr>
      </w:pPr>
      <w:r w:rsidRPr="0049023D">
        <w:rPr>
          <w:color w:val="222222"/>
          <w:shd w:val="clear" w:color="auto" w:fill="FFFFFF"/>
        </w:rPr>
        <w:t>En cuanto a las figuras geométricas, saben identificarlas, sus características y nombre, de igual manera las pueden encontrar dentro de su entorno y pueden realizar otras creaciones basándose en ellas.</w:t>
      </w:r>
    </w:p>
    <w:p w:rsidR="008C5149" w:rsidRPr="0049023D" w:rsidRDefault="008C5149" w:rsidP="00196729">
      <w:pPr>
        <w:rPr>
          <w:color w:val="222222"/>
          <w:shd w:val="clear" w:color="auto" w:fill="FFFFFF"/>
        </w:rPr>
      </w:pPr>
      <w:r w:rsidRPr="0049023D">
        <w:rPr>
          <w:color w:val="222222"/>
          <w:shd w:val="clear" w:color="auto" w:fill="FFFFFF"/>
        </w:rPr>
        <w:t>Exploración y conocimiento del mundo</w:t>
      </w:r>
    </w:p>
    <w:p w:rsidR="008C5149" w:rsidRPr="0049023D" w:rsidRDefault="008C5149" w:rsidP="00196729">
      <w:pPr>
        <w:rPr>
          <w:color w:val="222222"/>
          <w:shd w:val="clear" w:color="auto" w:fill="FFFFFF"/>
        </w:rPr>
      </w:pPr>
      <w:r w:rsidRPr="0049023D">
        <w:rPr>
          <w:color w:val="222222"/>
          <w:shd w:val="clear" w:color="auto" w:fill="FFFFFF"/>
        </w:rPr>
        <w:t>Les gusta mucho investigar y examinar, saben distinguir las características de lo que se encuentra en nuestro medio natural y social, identifican similitudes y diferencias, describe lo que observa, tiene nociones sobre los fenómenos naturales y como ocurren, conocen a los seres vivos, puede realizar preguntas para obtener mayor información sobre el tema, propone que realizar y cómo hacerlo, les gusta la elaboración de experimentos, y además les interesa, registra los hechos naturales o científicos de relevancia.</w:t>
      </w:r>
    </w:p>
    <w:p w:rsidR="008C5149" w:rsidRPr="0049023D" w:rsidRDefault="008C5149" w:rsidP="00196729">
      <w:pPr>
        <w:rPr>
          <w:color w:val="222222"/>
          <w:shd w:val="clear" w:color="auto" w:fill="FFFFFF"/>
        </w:rPr>
      </w:pPr>
      <w:r w:rsidRPr="0049023D">
        <w:rPr>
          <w:color w:val="222222"/>
          <w:shd w:val="clear" w:color="auto" w:fill="FFFFFF"/>
        </w:rPr>
        <w:t xml:space="preserve">En cuanto a lo social, indaga sobre los hechos históricos, ya sea de su familia o de su entorno, comunidad o país, identifica los cabios en las formas de vida de sus padres y la suya, comparte sobre lo que sabe de las costumbres familiares y las comprara, participa en los eventos culturales, en conmemoraciones cívicas o festividades nacionales, además de saber porque se realizan, </w:t>
      </w:r>
      <w:r w:rsidRPr="0049023D">
        <w:rPr>
          <w:color w:val="222222"/>
          <w:shd w:val="clear" w:color="auto" w:fill="FFFFFF"/>
        </w:rPr>
        <w:lastRenderedPageBreak/>
        <w:t>respeta los símbolos patrios, respeta la diversidad de creencia y cultura, conversa sobre sus deberes dentro y fuera de la escuela, además de conocer el trabajo de los integrantes de su familia.</w:t>
      </w:r>
    </w:p>
    <w:p w:rsidR="008C5149" w:rsidRPr="0049023D" w:rsidRDefault="008C5149" w:rsidP="00196729">
      <w:pPr>
        <w:rPr>
          <w:color w:val="222222"/>
          <w:shd w:val="clear" w:color="auto" w:fill="FFFFFF"/>
        </w:rPr>
      </w:pPr>
      <w:r w:rsidRPr="0049023D">
        <w:rPr>
          <w:color w:val="222222"/>
          <w:shd w:val="clear" w:color="auto" w:fill="FFFFFF"/>
        </w:rPr>
        <w:t>Desarrollo físico y salud</w:t>
      </w:r>
    </w:p>
    <w:p w:rsidR="008C5149" w:rsidRPr="0049023D" w:rsidRDefault="008C5149" w:rsidP="00196729">
      <w:pPr>
        <w:rPr>
          <w:color w:val="222222"/>
          <w:shd w:val="clear" w:color="auto" w:fill="FFFFFF"/>
        </w:rPr>
      </w:pPr>
      <w:r w:rsidRPr="0049023D">
        <w:rPr>
          <w:color w:val="222222"/>
          <w:shd w:val="clear" w:color="auto" w:fill="FFFFFF"/>
        </w:rPr>
        <w:t>Este campo formativo es muy amplio, pero todos los alumnos, a excepción de uno, pueden lograr mover e identificar las partes de su juego, gatear, reptar, caminar, correr, saltar, trepar, etc.</w:t>
      </w:r>
    </w:p>
    <w:p w:rsidR="008C5149" w:rsidRPr="0049023D" w:rsidRDefault="008C5149" w:rsidP="00196729">
      <w:pPr>
        <w:rPr>
          <w:color w:val="222222"/>
          <w:shd w:val="clear" w:color="auto" w:fill="FFFFFF"/>
        </w:rPr>
      </w:pPr>
      <w:r w:rsidRPr="0049023D">
        <w:rPr>
          <w:color w:val="222222"/>
          <w:shd w:val="clear" w:color="auto" w:fill="FFFFFF"/>
        </w:rPr>
        <w:t>Saben ubicarse dentro, fuera, lejos, cerca, arriba abajo, siguen los movimientos corporales que se les demanda, coordina sus movimientos y la fuerza, velocidad y equilibro, explora y manipula diferentes materiales, usa juegos de ensamble, tienen buena motricidad fina a la hora de escribir o pintar con pincel.</w:t>
      </w:r>
    </w:p>
    <w:p w:rsidR="008C5149" w:rsidRPr="0049023D" w:rsidRDefault="008C5149" w:rsidP="00196729">
      <w:pPr>
        <w:rPr>
          <w:color w:val="222222"/>
          <w:shd w:val="clear" w:color="auto" w:fill="FFFFFF"/>
        </w:rPr>
      </w:pPr>
      <w:r w:rsidRPr="0049023D">
        <w:rPr>
          <w:color w:val="222222"/>
          <w:shd w:val="clear" w:color="auto" w:fill="FFFFFF"/>
        </w:rPr>
        <w:t>Hablando del aspecto de salud, conocen cuales son los hábitos de higiene, como cuidarse de enfermedades, conocen los alimentos saludables y los chatarra, saben las medidas que deben tomar en situaciones de riesgo.</w:t>
      </w:r>
    </w:p>
    <w:p w:rsidR="008C5149" w:rsidRPr="0049023D" w:rsidRDefault="008C5149" w:rsidP="00196729">
      <w:pPr>
        <w:rPr>
          <w:color w:val="222222"/>
          <w:shd w:val="clear" w:color="auto" w:fill="FFFFFF"/>
        </w:rPr>
      </w:pPr>
      <w:r w:rsidRPr="0049023D">
        <w:rPr>
          <w:color w:val="222222"/>
          <w:shd w:val="clear" w:color="auto" w:fill="FFFFFF"/>
        </w:rPr>
        <w:t>Desarrollo personal y social</w:t>
      </w:r>
    </w:p>
    <w:p w:rsidR="008C5149" w:rsidRPr="0049023D" w:rsidRDefault="008C5149" w:rsidP="00196729">
      <w:pPr>
        <w:rPr>
          <w:color w:val="222222"/>
          <w:shd w:val="clear" w:color="auto" w:fill="FFFFFF"/>
        </w:rPr>
      </w:pPr>
      <w:r w:rsidRPr="0049023D">
        <w:rPr>
          <w:color w:val="222222"/>
          <w:shd w:val="clear" w:color="auto" w:fill="FFFFFF"/>
        </w:rPr>
        <w:t>Habla acerca de cómo es el, sus gustos, de su casa, etc.</w:t>
      </w:r>
    </w:p>
    <w:p w:rsidR="008C5149" w:rsidRPr="0049023D" w:rsidRDefault="008C5149" w:rsidP="00196729">
      <w:pPr>
        <w:rPr>
          <w:color w:val="222222"/>
          <w:shd w:val="clear" w:color="auto" w:fill="FFFFFF"/>
        </w:rPr>
      </w:pPr>
      <w:r w:rsidRPr="0049023D">
        <w:rPr>
          <w:color w:val="222222"/>
          <w:shd w:val="clear" w:color="auto" w:fill="FFFFFF"/>
        </w:rPr>
        <w:t>Realiza esfuerzo para lograr lo que se propuso, hablan sobre sus sentimientos, apoyan a los demás compañeros cuando necesitan ayuda, cuidan de ellos mismos y se respetan, participa respetando las reglas ya establecidas y las normas de la convivencia, controlan casi siempre sus conductas impulsivas, se hacer cargo de sus pertenencias, identifica la aguadad entre todos, actúa conforme los valores que se ven o estipulan. Esto lo logran la mayoría de los alumnos, a excepción de tres alumnos que tienen problemas de conducta.</w:t>
      </w:r>
    </w:p>
    <w:p w:rsidR="008C5149" w:rsidRPr="0049023D" w:rsidRDefault="008C5149" w:rsidP="00196729">
      <w:pPr>
        <w:rPr>
          <w:color w:val="222222"/>
          <w:shd w:val="clear" w:color="auto" w:fill="FFFFFF"/>
        </w:rPr>
      </w:pPr>
      <w:r w:rsidRPr="0049023D">
        <w:rPr>
          <w:color w:val="222222"/>
          <w:shd w:val="clear" w:color="auto" w:fill="FFFFFF"/>
        </w:rPr>
        <w:t>Expresión y apreciación artística</w:t>
      </w:r>
    </w:p>
    <w:p w:rsidR="008C5149" w:rsidRPr="0049023D" w:rsidRDefault="008C5149" w:rsidP="00196729">
      <w:pPr>
        <w:rPr>
          <w:color w:val="222222"/>
          <w:shd w:val="clear" w:color="auto" w:fill="FFFFFF"/>
        </w:rPr>
      </w:pPr>
      <w:r w:rsidRPr="0049023D">
        <w:rPr>
          <w:color w:val="222222"/>
          <w:shd w:val="clear" w:color="auto" w:fill="FFFFFF"/>
        </w:rPr>
        <w:t>Escuchan y cantan canciones, participan en rondas, siguen el ritmo utilizando diferentes elementos, expresa las sensaciones que le producen las melódicas, identifica las canciones y las aprende, baila libremente, también lo hace siguiendo ritmos o pasos estipulados, improvisa movimientos.</w:t>
      </w:r>
    </w:p>
    <w:p w:rsidR="008C5149" w:rsidRPr="0049023D" w:rsidRDefault="008C5149" w:rsidP="00196729">
      <w:pPr>
        <w:rPr>
          <w:color w:val="222222"/>
          <w:shd w:val="clear" w:color="auto" w:fill="FFFFFF"/>
        </w:rPr>
      </w:pPr>
      <w:r w:rsidRPr="0049023D">
        <w:rPr>
          <w:color w:val="222222"/>
          <w:shd w:val="clear" w:color="auto" w:fill="FFFFFF"/>
        </w:rPr>
        <w:lastRenderedPageBreak/>
        <w:t>Trabajo con masa, pinturas, acuarelas, moldea, hace collage, usa crayones, chace creaciones propias usando diferentes materiales y sabe el significado de lo que creo, respeta las creaciones de los demás.</w:t>
      </w:r>
    </w:p>
    <w:p w:rsidR="008C5149" w:rsidRPr="0049023D" w:rsidRDefault="008C5149" w:rsidP="00196729">
      <w:pPr>
        <w:rPr>
          <w:color w:val="222222"/>
          <w:shd w:val="clear" w:color="auto" w:fill="FFFFFF"/>
        </w:rPr>
      </w:pPr>
      <w:r w:rsidRPr="0049023D">
        <w:rPr>
          <w:color w:val="222222"/>
          <w:shd w:val="clear" w:color="auto" w:fill="FFFFFF"/>
        </w:rPr>
        <w:t>Participa en juegos simbólicos.</w:t>
      </w:r>
    </w:p>
    <w:p w:rsidR="008C5149" w:rsidRPr="0049023D" w:rsidRDefault="008C5149" w:rsidP="00196729">
      <w:pPr>
        <w:rPr>
          <w:color w:val="222222"/>
          <w:shd w:val="clear" w:color="auto" w:fill="FFFFFF"/>
        </w:rPr>
      </w:pPr>
      <w:r w:rsidRPr="0049023D">
        <w:rPr>
          <w:color w:val="222222"/>
          <w:shd w:val="clear" w:color="auto" w:fill="FFFFFF"/>
        </w:rPr>
        <w:t>Al estar este tiempo con los niños y platicando con la educadora llegamos a la conclusión de que la mayoría de los niños tienen un estilo de aprendizaje visual y kinestésico, ya que trabajan mejor al manipular objetos, materiales, etc., lo mismo sucede cuando hay imágenes y videos.</w:t>
      </w:r>
    </w:p>
    <w:p w:rsidR="008C5149" w:rsidRPr="0049023D" w:rsidRDefault="008C5149" w:rsidP="00196729">
      <w:pPr>
        <w:rPr>
          <w:lang w:val="es-ES"/>
        </w:rPr>
      </w:pPr>
      <w:r w:rsidRPr="0049023D">
        <w:rPr>
          <w:lang w:val="es-ES"/>
        </w:rPr>
        <w:t>El poder ser partícipe de este proceso fue de suma importancia en mi formación docente, porque todo lo que hay que hacer dentro del aula ya lo sabía, pero el realizar un diagnóstico no estaba dentro de esos conocimientos, sabiendo que es una de las partes medulares de la intervención docente, ya que de ahí se parte para plantear las metas y objetivos que se quieren lograr.</w:t>
      </w:r>
    </w:p>
    <w:p w:rsidR="008C5149" w:rsidRPr="0049023D" w:rsidRDefault="008C5149" w:rsidP="00196729">
      <w:pPr>
        <w:rPr>
          <w:lang w:val="es-ES"/>
        </w:rPr>
      </w:pPr>
      <w:r w:rsidRPr="0049023D">
        <w:rPr>
          <w:lang w:val="es-ES"/>
        </w:rPr>
        <w:t>Las actividades eran adecuadas y de interés, otras fueron retadoras, y otras más muy sencillas, siempre intentaba que fueran útiles y llamativas, para que se llevaran nuevos conocimientos, o bien reforzar los que ya tenían.</w:t>
      </w:r>
    </w:p>
    <w:p w:rsidR="008C5149" w:rsidRPr="0049023D" w:rsidRDefault="008C5149" w:rsidP="00196729">
      <w:pPr>
        <w:rPr>
          <w:lang w:val="es-ES"/>
        </w:rPr>
      </w:pPr>
      <w:r w:rsidRPr="0049023D">
        <w:rPr>
          <w:lang w:val="es-ES"/>
        </w:rPr>
        <w:t>La realización el diagnóstico al final fue de mucha utilidad, ya que toda la información que arrojó me sirvió en la elaboración de las situaciones de aprendizaje, para que estas fueran encaminadas al logro de diversas competencias y el desarrollo de habilidades específicas, sin dejar de lado el objetivo principal planteado, el cual es el pleno desarrollo de cada uno de los alumnos en todos campos formativos, competencias, así como en las habilidades.</w:t>
      </w:r>
    </w:p>
    <w:p w:rsidR="00B91A2F" w:rsidRPr="0049023D" w:rsidRDefault="00B91A2F" w:rsidP="00196729">
      <w:pPr>
        <w:rPr>
          <w:lang w:val="es-ES"/>
        </w:rPr>
      </w:pPr>
      <w:r w:rsidRPr="0049023D">
        <w:rPr>
          <w:lang w:val="es-ES"/>
        </w:rPr>
        <w:t>Para seguir fortaleciendo la competencia profesional elegida debo de tomar en cuenta todos los datos recabados en el diagnóstico, ya que es el primer paso para la obtención de dicha competencia.</w:t>
      </w:r>
    </w:p>
    <w:p w:rsidR="00B91A2F" w:rsidRPr="0049023D" w:rsidRDefault="00B91A2F" w:rsidP="00196729">
      <w:r w:rsidRPr="0049023D">
        <w:rPr>
          <w:lang w:val="es-ES"/>
        </w:rPr>
        <w:t>Otra cosa a seguir es el consultar dudas que haya tenido durante y después de este proceso, para al momento de continuar hacerlo de forma segura.</w:t>
      </w:r>
    </w:p>
    <w:p w:rsidR="00DF1175" w:rsidRDefault="00DF1175" w:rsidP="008C5149">
      <w:r w:rsidRPr="0049023D">
        <w:t>Investigación del Marco Teórico</w:t>
      </w:r>
    </w:p>
    <w:p w:rsidR="00A01CA3" w:rsidRDefault="00A01CA3" w:rsidP="00A01CA3">
      <w:pPr>
        <w:pStyle w:val="Ttulo1"/>
      </w:pPr>
      <w:r>
        <w:lastRenderedPageBreak/>
        <w:t>ANEXOS</w:t>
      </w:r>
    </w:p>
    <w:p w:rsidR="00A01CA3" w:rsidRPr="00A01CA3" w:rsidRDefault="00A01CA3" w:rsidP="00A01CA3">
      <w:pPr>
        <w:rPr>
          <w:lang w:val="es-ES"/>
        </w:rPr>
      </w:pPr>
      <w:r>
        <w:rPr>
          <w:lang w:val="es-ES"/>
        </w:rPr>
        <w:t>Anexo 1.0</w:t>
      </w:r>
    </w:p>
    <w:tbl>
      <w:tblPr>
        <w:tblStyle w:val="Tablaconcuadrcula"/>
        <w:tblW w:w="10065" w:type="dxa"/>
        <w:tblInd w:w="-459" w:type="dxa"/>
        <w:tblLook w:val="04A0"/>
      </w:tblPr>
      <w:tblGrid>
        <w:gridCol w:w="2410"/>
        <w:gridCol w:w="4034"/>
        <w:gridCol w:w="3621"/>
      </w:tblGrid>
      <w:tr w:rsidR="00A01CA3" w:rsidRPr="0049023D" w:rsidTr="00EB17B3">
        <w:tc>
          <w:tcPr>
            <w:tcW w:w="2410" w:type="dxa"/>
          </w:tcPr>
          <w:p w:rsidR="00A01CA3" w:rsidRPr="00A01CA3" w:rsidRDefault="00A01CA3" w:rsidP="00EB17B3">
            <w:pPr>
              <w:rPr>
                <w:b/>
              </w:rPr>
            </w:pPr>
            <w:r w:rsidRPr="00A01CA3">
              <w:rPr>
                <w:b/>
              </w:rPr>
              <w:t>ESTRATEGIA</w:t>
            </w:r>
          </w:p>
        </w:tc>
        <w:tc>
          <w:tcPr>
            <w:tcW w:w="4034" w:type="dxa"/>
          </w:tcPr>
          <w:p w:rsidR="00A01CA3" w:rsidRPr="00A01CA3" w:rsidRDefault="00A01CA3" w:rsidP="00EB17B3">
            <w:pPr>
              <w:rPr>
                <w:b/>
              </w:rPr>
            </w:pPr>
            <w:r w:rsidRPr="00A01CA3">
              <w:rPr>
                <w:b/>
              </w:rPr>
              <w:t>ACTIVIDADES</w:t>
            </w:r>
          </w:p>
        </w:tc>
        <w:tc>
          <w:tcPr>
            <w:tcW w:w="3621" w:type="dxa"/>
          </w:tcPr>
          <w:p w:rsidR="00A01CA3" w:rsidRPr="00A01CA3" w:rsidRDefault="00A01CA3" w:rsidP="00EB17B3">
            <w:pPr>
              <w:rPr>
                <w:b/>
              </w:rPr>
            </w:pPr>
            <w:r w:rsidRPr="00A01CA3">
              <w:rPr>
                <w:b/>
              </w:rPr>
              <w:t>INSTRUMENTOS DE EVALUACIÓN</w:t>
            </w:r>
          </w:p>
        </w:tc>
      </w:tr>
      <w:tr w:rsidR="00A01CA3" w:rsidRPr="0049023D" w:rsidTr="00EB17B3">
        <w:tc>
          <w:tcPr>
            <w:tcW w:w="2410" w:type="dxa"/>
          </w:tcPr>
          <w:p w:rsidR="00A01CA3" w:rsidRPr="00A01CA3" w:rsidRDefault="00A01CA3" w:rsidP="00EB17B3">
            <w:pPr>
              <w:rPr>
                <w:b/>
              </w:rPr>
            </w:pPr>
            <w:r w:rsidRPr="00A01CA3">
              <w:rPr>
                <w:b/>
              </w:rPr>
              <w:t>Investigación</w:t>
            </w:r>
          </w:p>
        </w:tc>
        <w:tc>
          <w:tcPr>
            <w:tcW w:w="4034" w:type="dxa"/>
          </w:tcPr>
          <w:p w:rsidR="00A01CA3" w:rsidRPr="00196729" w:rsidRDefault="00A01CA3" w:rsidP="00EB17B3">
            <w:pPr>
              <w:pStyle w:val="Prrafodelista"/>
              <w:numPr>
                <w:ilvl w:val="0"/>
                <w:numId w:val="5"/>
              </w:numPr>
            </w:pPr>
            <w:r w:rsidRPr="00196729">
              <w:t>Principios de la educación básica, poniendo énfasis en preescolar.</w:t>
            </w:r>
          </w:p>
          <w:p w:rsidR="00A01CA3" w:rsidRPr="00196729" w:rsidRDefault="00A01CA3" w:rsidP="00EB17B3">
            <w:pPr>
              <w:pStyle w:val="Prrafodelista"/>
              <w:numPr>
                <w:ilvl w:val="0"/>
                <w:numId w:val="5"/>
              </w:numPr>
            </w:pPr>
            <w:r w:rsidRPr="00196729">
              <w:t>Planes  y programas de estudio de la educación básica.</w:t>
            </w:r>
          </w:p>
          <w:p w:rsidR="00A01CA3" w:rsidRPr="00196729" w:rsidRDefault="00A01CA3" w:rsidP="00EB17B3">
            <w:pPr>
              <w:pStyle w:val="Prrafodelista"/>
              <w:numPr>
                <w:ilvl w:val="0"/>
                <w:numId w:val="5"/>
              </w:numPr>
            </w:pPr>
            <w:r w:rsidRPr="00196729">
              <w:t>Metodología situada.</w:t>
            </w:r>
          </w:p>
          <w:p w:rsidR="00A01CA3" w:rsidRPr="00196729" w:rsidRDefault="00A01CA3" w:rsidP="00EB17B3">
            <w:pPr>
              <w:pStyle w:val="Prrafodelista"/>
              <w:numPr>
                <w:ilvl w:val="0"/>
                <w:numId w:val="5"/>
              </w:numPr>
            </w:pPr>
            <w:r w:rsidRPr="00196729">
              <w:t>Campos formativos de educación preescolar.</w:t>
            </w:r>
          </w:p>
          <w:p w:rsidR="00A01CA3" w:rsidRPr="00196729" w:rsidRDefault="00A01CA3" w:rsidP="00EB17B3">
            <w:pPr>
              <w:pStyle w:val="Prrafodelista"/>
              <w:numPr>
                <w:ilvl w:val="0"/>
                <w:numId w:val="5"/>
              </w:numPr>
            </w:pPr>
            <w:r w:rsidRPr="00196729">
              <w:t>Características de los niños de 5 a 6 años de edad</w:t>
            </w:r>
          </w:p>
          <w:p w:rsidR="00A01CA3" w:rsidRPr="00196729" w:rsidRDefault="00A01CA3" w:rsidP="00EB17B3">
            <w:pPr>
              <w:pStyle w:val="Prrafodelista"/>
              <w:numPr>
                <w:ilvl w:val="0"/>
                <w:numId w:val="5"/>
              </w:numPr>
            </w:pPr>
            <w:r w:rsidRPr="00196729">
              <w:t>Búsqueda de materiales y recursos didácticos.</w:t>
            </w:r>
          </w:p>
          <w:p w:rsidR="00A01CA3" w:rsidRPr="00196729" w:rsidRDefault="00A01CA3" w:rsidP="00EB17B3">
            <w:pPr>
              <w:pStyle w:val="Prrafodelista"/>
              <w:numPr>
                <w:ilvl w:val="0"/>
                <w:numId w:val="5"/>
              </w:numPr>
            </w:pPr>
            <w:r w:rsidRPr="00196729">
              <w:t>Proceso de enseñanza-aprendizaje</w:t>
            </w:r>
          </w:p>
          <w:p w:rsidR="00A01CA3" w:rsidRPr="00196729" w:rsidRDefault="00A01CA3" w:rsidP="00EB17B3">
            <w:pPr>
              <w:pStyle w:val="Prrafodelista"/>
              <w:numPr>
                <w:ilvl w:val="0"/>
                <w:numId w:val="5"/>
              </w:numPr>
            </w:pPr>
            <w:r w:rsidRPr="00196729">
              <w:t>Estándares curriculares (nivel preescolar).</w:t>
            </w:r>
          </w:p>
        </w:tc>
        <w:tc>
          <w:tcPr>
            <w:tcW w:w="3621" w:type="dxa"/>
          </w:tcPr>
          <w:p w:rsidR="00A01CA3" w:rsidRPr="00196729" w:rsidRDefault="00A01CA3" w:rsidP="00EB17B3">
            <w:pPr>
              <w:pStyle w:val="Prrafodelista"/>
              <w:numPr>
                <w:ilvl w:val="0"/>
                <w:numId w:val="5"/>
              </w:numPr>
            </w:pPr>
            <w:r w:rsidRPr="00196729">
              <w:t>Referencias bibliográficas</w:t>
            </w:r>
          </w:p>
          <w:p w:rsidR="00A01CA3" w:rsidRPr="00196729" w:rsidRDefault="00A01CA3" w:rsidP="00EB17B3">
            <w:pPr>
              <w:pStyle w:val="Prrafodelista"/>
              <w:numPr>
                <w:ilvl w:val="0"/>
                <w:numId w:val="5"/>
              </w:numPr>
            </w:pPr>
            <w:r w:rsidRPr="00196729">
              <w:t>Cuadro comparativo de los planes y programas</w:t>
            </w:r>
          </w:p>
          <w:p w:rsidR="00A01CA3" w:rsidRPr="00196729" w:rsidRDefault="00A01CA3" w:rsidP="00EB17B3">
            <w:pPr>
              <w:pStyle w:val="Prrafodelista"/>
              <w:numPr>
                <w:ilvl w:val="0"/>
                <w:numId w:val="5"/>
              </w:numPr>
            </w:pPr>
            <w:r w:rsidRPr="00196729">
              <w:t>Cuadro comparativo de mis saberes y lo investigado</w:t>
            </w:r>
          </w:p>
          <w:p w:rsidR="00A01CA3" w:rsidRPr="00196729" w:rsidRDefault="00A01CA3" w:rsidP="00EB17B3">
            <w:pPr>
              <w:pStyle w:val="Prrafodelista"/>
              <w:numPr>
                <w:ilvl w:val="0"/>
                <w:numId w:val="5"/>
              </w:numPr>
            </w:pPr>
            <w:r w:rsidRPr="00196729">
              <w:t>Ideas principales</w:t>
            </w:r>
          </w:p>
          <w:p w:rsidR="00A01CA3" w:rsidRPr="00196729" w:rsidRDefault="00A01CA3" w:rsidP="00EB17B3">
            <w:pPr>
              <w:pStyle w:val="Prrafodelista"/>
              <w:numPr>
                <w:ilvl w:val="0"/>
                <w:numId w:val="5"/>
              </w:numPr>
            </w:pPr>
            <w:r w:rsidRPr="00196729">
              <w:t>Resúmenes</w:t>
            </w:r>
          </w:p>
          <w:p w:rsidR="00A01CA3" w:rsidRPr="00196729" w:rsidRDefault="00A01CA3" w:rsidP="00EB17B3">
            <w:pPr>
              <w:pStyle w:val="Prrafodelista"/>
              <w:numPr>
                <w:ilvl w:val="0"/>
                <w:numId w:val="5"/>
              </w:numPr>
            </w:pPr>
            <w:r w:rsidRPr="00196729">
              <w:t>Mapa conceptual de las características de los niños.</w:t>
            </w:r>
          </w:p>
          <w:p w:rsidR="00A01CA3" w:rsidRPr="00196729" w:rsidRDefault="00A01CA3" w:rsidP="00EB17B3">
            <w:pPr>
              <w:pStyle w:val="Prrafodelista"/>
              <w:numPr>
                <w:ilvl w:val="0"/>
                <w:numId w:val="5"/>
              </w:numPr>
            </w:pPr>
            <w:r w:rsidRPr="00196729">
              <w:t>Listado de materiales viables a utilizar.</w:t>
            </w:r>
          </w:p>
          <w:p w:rsidR="00A01CA3" w:rsidRPr="0049023D" w:rsidRDefault="00A01CA3" w:rsidP="00EB17B3"/>
        </w:tc>
      </w:tr>
      <w:tr w:rsidR="00A01CA3" w:rsidRPr="0049023D" w:rsidTr="00EB17B3">
        <w:tc>
          <w:tcPr>
            <w:tcW w:w="2410" w:type="dxa"/>
          </w:tcPr>
          <w:p w:rsidR="00A01CA3" w:rsidRPr="00A01CA3" w:rsidRDefault="00A01CA3" w:rsidP="00EB17B3">
            <w:pPr>
              <w:rPr>
                <w:b/>
              </w:rPr>
            </w:pPr>
            <w:r w:rsidRPr="00A01CA3">
              <w:rPr>
                <w:b/>
              </w:rPr>
              <w:t>Elaboración de Diagnóstico</w:t>
            </w:r>
          </w:p>
        </w:tc>
        <w:tc>
          <w:tcPr>
            <w:tcW w:w="4034" w:type="dxa"/>
          </w:tcPr>
          <w:p w:rsidR="00A01CA3" w:rsidRPr="00196729" w:rsidRDefault="00A01CA3" w:rsidP="00EB17B3">
            <w:pPr>
              <w:pStyle w:val="Prrafodelista"/>
              <w:numPr>
                <w:ilvl w:val="0"/>
                <w:numId w:val="5"/>
              </w:numPr>
            </w:pPr>
            <w:r w:rsidRPr="00196729">
              <w:t>Diseñar instrumentos para realizar diagnóstico de las competencias y aprendizajes.</w:t>
            </w:r>
          </w:p>
          <w:p w:rsidR="00A01CA3" w:rsidRPr="00196729" w:rsidRDefault="00A01CA3" w:rsidP="00EB17B3">
            <w:pPr>
              <w:pStyle w:val="Prrafodelista"/>
              <w:numPr>
                <w:ilvl w:val="0"/>
                <w:numId w:val="5"/>
              </w:numPr>
            </w:pPr>
            <w:r w:rsidRPr="00196729">
              <w:t>Diseñar instrumentos para el diagnóstico oportuno de los estilos de aprendizaje de los alumnos dentro del grupo.</w:t>
            </w:r>
          </w:p>
          <w:p w:rsidR="00A01CA3" w:rsidRPr="00196729" w:rsidRDefault="00A01CA3" w:rsidP="00EB17B3">
            <w:pPr>
              <w:pStyle w:val="Prrafodelista"/>
              <w:numPr>
                <w:ilvl w:val="0"/>
                <w:numId w:val="5"/>
              </w:numPr>
            </w:pPr>
            <w:r w:rsidRPr="00196729">
              <w:t>Aplicación de los instrumentos.</w:t>
            </w:r>
          </w:p>
          <w:p w:rsidR="00A01CA3" w:rsidRPr="00196729" w:rsidRDefault="00A01CA3" w:rsidP="00EB17B3">
            <w:pPr>
              <w:pStyle w:val="Prrafodelista"/>
              <w:numPr>
                <w:ilvl w:val="0"/>
                <w:numId w:val="5"/>
              </w:numPr>
            </w:pPr>
            <w:r w:rsidRPr="00196729">
              <w:t>Análisis de los instrumentos aplicados, tomando en cuenta las observaciones y procesos.</w:t>
            </w:r>
          </w:p>
          <w:p w:rsidR="00A01CA3" w:rsidRPr="00484C0A" w:rsidRDefault="00A01CA3" w:rsidP="00EB17B3">
            <w:pPr>
              <w:pStyle w:val="Prrafodelista"/>
              <w:numPr>
                <w:ilvl w:val="0"/>
                <w:numId w:val="5"/>
              </w:numPr>
            </w:pPr>
            <w:r w:rsidRPr="00484C0A">
              <w:t xml:space="preserve">Realizar un reporte de los resultados obtenidos en la evaluación diagnóstica, tanto de </w:t>
            </w:r>
            <w:r w:rsidRPr="00484C0A">
              <w:lastRenderedPageBreak/>
              <w:t>los campos, así como de los estilos de aprendizaje</w:t>
            </w:r>
          </w:p>
        </w:tc>
        <w:tc>
          <w:tcPr>
            <w:tcW w:w="3621" w:type="dxa"/>
          </w:tcPr>
          <w:p w:rsidR="00A01CA3" w:rsidRPr="00196729" w:rsidRDefault="00A01CA3" w:rsidP="00EB17B3">
            <w:pPr>
              <w:pStyle w:val="Prrafodelista"/>
              <w:numPr>
                <w:ilvl w:val="0"/>
                <w:numId w:val="5"/>
              </w:numPr>
            </w:pPr>
            <w:r w:rsidRPr="00196729">
              <w:lastRenderedPageBreak/>
              <w:t>Lista de cotejo basada en los estándares curriculares.</w:t>
            </w:r>
          </w:p>
          <w:p w:rsidR="00A01CA3" w:rsidRPr="00196729" w:rsidRDefault="00A01CA3" w:rsidP="00EB17B3">
            <w:pPr>
              <w:pStyle w:val="Prrafodelista"/>
              <w:numPr>
                <w:ilvl w:val="0"/>
                <w:numId w:val="5"/>
              </w:numPr>
            </w:pPr>
            <w:r w:rsidRPr="00196729">
              <w:t>Entrevista a padres y alumnos.</w:t>
            </w:r>
          </w:p>
          <w:p w:rsidR="00A01CA3" w:rsidRPr="00196729" w:rsidRDefault="00A01CA3" w:rsidP="00EB17B3">
            <w:pPr>
              <w:pStyle w:val="Prrafodelista"/>
              <w:numPr>
                <w:ilvl w:val="0"/>
                <w:numId w:val="5"/>
              </w:numPr>
            </w:pPr>
            <w:r w:rsidRPr="00196729">
              <w:t>Cuaderno de evaluación continuo</w:t>
            </w:r>
          </w:p>
          <w:p w:rsidR="00A01CA3" w:rsidRPr="00196729" w:rsidRDefault="00A01CA3" w:rsidP="00EB17B3">
            <w:pPr>
              <w:pStyle w:val="Prrafodelista"/>
              <w:numPr>
                <w:ilvl w:val="0"/>
                <w:numId w:val="5"/>
              </w:numPr>
            </w:pPr>
            <w:r w:rsidRPr="00196729">
              <w:t>Instrumentos de diagnóstico</w:t>
            </w:r>
          </w:p>
        </w:tc>
      </w:tr>
      <w:tr w:rsidR="00A01CA3" w:rsidRPr="0049023D" w:rsidTr="00EB17B3">
        <w:trPr>
          <w:trHeight w:val="237"/>
        </w:trPr>
        <w:tc>
          <w:tcPr>
            <w:tcW w:w="2410" w:type="dxa"/>
            <w:tcBorders>
              <w:bottom w:val="single" w:sz="4" w:space="0" w:color="auto"/>
            </w:tcBorders>
          </w:tcPr>
          <w:p w:rsidR="00A01CA3" w:rsidRPr="00A01CA3" w:rsidRDefault="00A01CA3" w:rsidP="00EB17B3">
            <w:pPr>
              <w:rPr>
                <w:b/>
              </w:rPr>
            </w:pPr>
          </w:p>
          <w:p w:rsidR="00A01CA3" w:rsidRPr="00A01CA3" w:rsidRDefault="00A01CA3" w:rsidP="00EB17B3">
            <w:pPr>
              <w:rPr>
                <w:b/>
              </w:rPr>
            </w:pPr>
            <w:r w:rsidRPr="00A01CA3">
              <w:rPr>
                <w:b/>
              </w:rPr>
              <w:t>Diseño  de actividades</w:t>
            </w:r>
          </w:p>
        </w:tc>
        <w:tc>
          <w:tcPr>
            <w:tcW w:w="4034" w:type="dxa"/>
            <w:tcBorders>
              <w:bottom w:val="single" w:sz="4" w:space="0" w:color="auto"/>
            </w:tcBorders>
          </w:tcPr>
          <w:p w:rsidR="00A01CA3" w:rsidRPr="00484C0A" w:rsidRDefault="00A01CA3" w:rsidP="00EB17B3">
            <w:pPr>
              <w:pStyle w:val="Prrafodelista"/>
              <w:numPr>
                <w:ilvl w:val="0"/>
                <w:numId w:val="5"/>
              </w:numPr>
            </w:pPr>
            <w:r w:rsidRPr="00484C0A">
              <w:t>Elegir los contenidos a trabajar, en cuanto a los campos formativos.</w:t>
            </w:r>
          </w:p>
          <w:p w:rsidR="00A01CA3" w:rsidRPr="00484C0A" w:rsidRDefault="00A01CA3" w:rsidP="00EB17B3">
            <w:pPr>
              <w:pStyle w:val="Prrafodelista"/>
              <w:numPr>
                <w:ilvl w:val="0"/>
                <w:numId w:val="5"/>
              </w:numPr>
            </w:pPr>
            <w:r w:rsidRPr="00484C0A">
              <w:t>Diseño de situaciones de aprendizaje basadas en las investigaciones antes realizadas</w:t>
            </w:r>
          </w:p>
          <w:p w:rsidR="00A01CA3" w:rsidRPr="00484C0A" w:rsidRDefault="00A01CA3" w:rsidP="00EB17B3">
            <w:pPr>
              <w:pStyle w:val="Prrafodelista"/>
              <w:numPr>
                <w:ilvl w:val="0"/>
                <w:numId w:val="5"/>
              </w:numPr>
            </w:pPr>
            <w:r w:rsidRPr="00484C0A">
              <w:t>Utilizando las    metodologías situadas, materiales didácticos.</w:t>
            </w:r>
          </w:p>
          <w:p w:rsidR="00A01CA3" w:rsidRPr="00A01CA3" w:rsidRDefault="00A01CA3" w:rsidP="00EB17B3">
            <w:pPr>
              <w:pStyle w:val="Prrafodelista"/>
              <w:numPr>
                <w:ilvl w:val="0"/>
                <w:numId w:val="5"/>
              </w:numPr>
            </w:pPr>
            <w:r w:rsidRPr="00484C0A">
              <w:t>Evaluación y  análisis para la detección de las áreas de oportunidad en la aplicación de dichas situaciones</w:t>
            </w:r>
            <w:r>
              <w:t>.</w:t>
            </w:r>
          </w:p>
        </w:tc>
        <w:tc>
          <w:tcPr>
            <w:tcW w:w="3621" w:type="dxa"/>
            <w:tcBorders>
              <w:bottom w:val="single" w:sz="4" w:space="0" w:color="auto"/>
            </w:tcBorders>
          </w:tcPr>
          <w:p w:rsidR="00A01CA3" w:rsidRPr="00484C0A" w:rsidRDefault="00A01CA3" w:rsidP="00EB17B3">
            <w:pPr>
              <w:pStyle w:val="Prrafodelista"/>
              <w:numPr>
                <w:ilvl w:val="0"/>
                <w:numId w:val="5"/>
              </w:numPr>
            </w:pPr>
            <w:r w:rsidRPr="00484C0A">
              <w:t>Diario de observación utilizando el ciclo de Smith</w:t>
            </w:r>
          </w:p>
          <w:p w:rsidR="00A01CA3" w:rsidRPr="00484C0A" w:rsidRDefault="00A01CA3" w:rsidP="00EB17B3">
            <w:pPr>
              <w:pStyle w:val="Prrafodelista"/>
              <w:numPr>
                <w:ilvl w:val="0"/>
                <w:numId w:val="5"/>
              </w:numPr>
            </w:pPr>
            <w:r w:rsidRPr="00484C0A">
              <w:t>Planeaciones didácticas</w:t>
            </w:r>
          </w:p>
          <w:p w:rsidR="00A01CA3" w:rsidRPr="00484C0A" w:rsidRDefault="00A01CA3" w:rsidP="00EB17B3">
            <w:pPr>
              <w:pStyle w:val="Prrafodelista"/>
              <w:numPr>
                <w:ilvl w:val="0"/>
                <w:numId w:val="5"/>
              </w:numPr>
            </w:pPr>
            <w:r w:rsidRPr="00484C0A">
              <w:t>Escrito del análisis de las actividades realizadas</w:t>
            </w:r>
          </w:p>
          <w:p w:rsidR="00A01CA3" w:rsidRPr="00484C0A" w:rsidRDefault="00A01CA3" w:rsidP="00EB17B3">
            <w:pPr>
              <w:pStyle w:val="Prrafodelista"/>
              <w:numPr>
                <w:ilvl w:val="0"/>
                <w:numId w:val="5"/>
              </w:numPr>
            </w:pPr>
            <w:r w:rsidRPr="00484C0A">
              <w:t>Rúbrica para evaluar la competencias profesional</w:t>
            </w:r>
          </w:p>
          <w:p w:rsidR="00A01CA3" w:rsidRPr="00484C0A" w:rsidRDefault="00A01CA3" w:rsidP="00EB17B3">
            <w:pPr>
              <w:pStyle w:val="Prrafodelista"/>
              <w:numPr>
                <w:ilvl w:val="0"/>
                <w:numId w:val="5"/>
              </w:numPr>
            </w:pPr>
            <w:r w:rsidRPr="00484C0A">
              <w:t>Rubrica para evaluar el avance de los estándares curriculares</w:t>
            </w:r>
          </w:p>
        </w:tc>
      </w:tr>
      <w:tr w:rsidR="00A01CA3" w:rsidRPr="0049023D" w:rsidTr="00EB17B3">
        <w:trPr>
          <w:trHeight w:val="559"/>
        </w:trPr>
        <w:tc>
          <w:tcPr>
            <w:tcW w:w="2410" w:type="dxa"/>
            <w:tcBorders>
              <w:top w:val="single" w:sz="4" w:space="0" w:color="auto"/>
            </w:tcBorders>
          </w:tcPr>
          <w:p w:rsidR="00A01CA3" w:rsidRPr="00A01CA3" w:rsidRDefault="00A01CA3" w:rsidP="00EB17B3">
            <w:pPr>
              <w:rPr>
                <w:b/>
              </w:rPr>
            </w:pPr>
            <w:r w:rsidRPr="00A01CA3">
              <w:rPr>
                <w:b/>
              </w:rPr>
              <w:t>Aplicación de Diversas Metodologías</w:t>
            </w:r>
          </w:p>
        </w:tc>
        <w:tc>
          <w:tcPr>
            <w:tcW w:w="4034" w:type="dxa"/>
            <w:tcBorders>
              <w:top w:val="single" w:sz="4" w:space="0" w:color="auto"/>
            </w:tcBorders>
          </w:tcPr>
          <w:p w:rsidR="00A01CA3" w:rsidRPr="00A01CA3" w:rsidRDefault="00A01CA3" w:rsidP="00EB17B3">
            <w:pPr>
              <w:pStyle w:val="Prrafodelista"/>
              <w:numPr>
                <w:ilvl w:val="0"/>
                <w:numId w:val="5"/>
              </w:numPr>
            </w:pPr>
            <w:r w:rsidRPr="00A01CA3">
              <w:t>Diseñar situaciones de aprendizaje, utilizando las metodologías situadas.</w:t>
            </w:r>
          </w:p>
          <w:p w:rsidR="00A01CA3" w:rsidRPr="00A01CA3" w:rsidRDefault="00A01CA3" w:rsidP="00EB17B3">
            <w:pPr>
              <w:pStyle w:val="Prrafodelista"/>
              <w:numPr>
                <w:ilvl w:val="0"/>
                <w:numId w:val="5"/>
              </w:numPr>
            </w:pPr>
            <w:r w:rsidRPr="00A01CA3">
              <w:t>Aplicación dentro del aula.</w:t>
            </w:r>
          </w:p>
          <w:p w:rsidR="00A01CA3" w:rsidRPr="00A01CA3" w:rsidRDefault="00A01CA3" w:rsidP="00EB17B3">
            <w:pPr>
              <w:pStyle w:val="Prrafodelista"/>
              <w:numPr>
                <w:ilvl w:val="0"/>
                <w:numId w:val="5"/>
              </w:numPr>
            </w:pPr>
            <w:r w:rsidRPr="00A01CA3">
              <w:t>Evaluación y análisis para su mejora.</w:t>
            </w:r>
          </w:p>
        </w:tc>
        <w:tc>
          <w:tcPr>
            <w:tcW w:w="3621" w:type="dxa"/>
            <w:tcBorders>
              <w:top w:val="single" w:sz="4" w:space="0" w:color="auto"/>
            </w:tcBorders>
          </w:tcPr>
          <w:p w:rsidR="00A01CA3" w:rsidRPr="00A01CA3" w:rsidRDefault="00A01CA3" w:rsidP="00EB17B3">
            <w:pPr>
              <w:pStyle w:val="Prrafodelista"/>
              <w:numPr>
                <w:ilvl w:val="0"/>
                <w:numId w:val="5"/>
              </w:numPr>
            </w:pPr>
            <w:r w:rsidRPr="00A01CA3">
              <w:t>Planeaciones</w:t>
            </w:r>
          </w:p>
          <w:p w:rsidR="00A01CA3" w:rsidRPr="00A01CA3" w:rsidRDefault="00A01CA3" w:rsidP="00EB17B3">
            <w:pPr>
              <w:pStyle w:val="Prrafodelista"/>
              <w:numPr>
                <w:ilvl w:val="0"/>
                <w:numId w:val="5"/>
              </w:numPr>
            </w:pPr>
            <w:r w:rsidRPr="00A01CA3">
              <w:t>Rúbrica para evaluar las planeaciones</w:t>
            </w:r>
          </w:p>
          <w:p w:rsidR="00A01CA3" w:rsidRPr="00A01CA3" w:rsidRDefault="00A01CA3" w:rsidP="00EB17B3">
            <w:pPr>
              <w:pStyle w:val="Prrafodelista"/>
              <w:numPr>
                <w:ilvl w:val="0"/>
                <w:numId w:val="5"/>
              </w:numPr>
            </w:pPr>
            <w:r w:rsidRPr="00A01CA3">
              <w:t>Escrito del análisis de las metodologías situadas.</w:t>
            </w:r>
          </w:p>
        </w:tc>
      </w:tr>
      <w:tr w:rsidR="00A01CA3" w:rsidRPr="0049023D" w:rsidTr="00EB17B3">
        <w:tc>
          <w:tcPr>
            <w:tcW w:w="2410" w:type="dxa"/>
          </w:tcPr>
          <w:p w:rsidR="00A01CA3" w:rsidRPr="00A01CA3" w:rsidRDefault="00A01CA3" w:rsidP="00EB17B3">
            <w:pPr>
              <w:rPr>
                <w:b/>
              </w:rPr>
            </w:pPr>
            <w:r w:rsidRPr="00A01CA3">
              <w:rPr>
                <w:b/>
              </w:rPr>
              <w:t>Empleo de Materiales Didácticos</w:t>
            </w:r>
          </w:p>
        </w:tc>
        <w:tc>
          <w:tcPr>
            <w:tcW w:w="4034" w:type="dxa"/>
          </w:tcPr>
          <w:p w:rsidR="00A01CA3" w:rsidRPr="00A01CA3" w:rsidRDefault="00A01CA3" w:rsidP="00EB17B3">
            <w:pPr>
              <w:pStyle w:val="Prrafodelista"/>
              <w:numPr>
                <w:ilvl w:val="0"/>
                <w:numId w:val="7"/>
              </w:numPr>
            </w:pPr>
            <w:r w:rsidRPr="00A01CA3">
              <w:t>Búsqueda de materiales y recursos didácticos.</w:t>
            </w:r>
          </w:p>
          <w:p w:rsidR="00A01CA3" w:rsidRPr="00A01CA3" w:rsidRDefault="00A01CA3" w:rsidP="00EB17B3">
            <w:pPr>
              <w:pStyle w:val="Prrafodelista"/>
              <w:numPr>
                <w:ilvl w:val="0"/>
                <w:numId w:val="7"/>
              </w:numPr>
            </w:pPr>
            <w:r w:rsidRPr="00A01CA3">
              <w:t>Elaboración de los materiales y recursos.</w:t>
            </w:r>
          </w:p>
          <w:p w:rsidR="00A01CA3" w:rsidRDefault="00A01CA3" w:rsidP="00EB17B3">
            <w:pPr>
              <w:pStyle w:val="Prrafodelista"/>
              <w:numPr>
                <w:ilvl w:val="0"/>
                <w:numId w:val="7"/>
              </w:numPr>
            </w:pPr>
            <w:r w:rsidRPr="00A01CA3">
              <w:t>Implementar  los recursos didácticos tomando en cuenta los estilos de aprendizaje.</w:t>
            </w:r>
          </w:p>
          <w:p w:rsidR="00A01CA3" w:rsidRPr="00A01CA3" w:rsidRDefault="00A01CA3" w:rsidP="00EB17B3">
            <w:pPr>
              <w:pStyle w:val="Prrafodelista"/>
              <w:numPr>
                <w:ilvl w:val="0"/>
                <w:numId w:val="8"/>
              </w:numPr>
            </w:pPr>
            <w:r w:rsidRPr="00A01CA3">
              <w:t>Seleccionar un día para trabajar cada estilo.</w:t>
            </w:r>
          </w:p>
          <w:p w:rsidR="00A01CA3" w:rsidRPr="00A01CA3" w:rsidRDefault="00A01CA3" w:rsidP="00EB17B3">
            <w:pPr>
              <w:pStyle w:val="Prrafodelista"/>
              <w:numPr>
                <w:ilvl w:val="0"/>
                <w:numId w:val="5"/>
              </w:numPr>
            </w:pPr>
            <w:r w:rsidRPr="00A01CA3">
              <w:t>Reflexión acerca de la implementación y resultados del empleo de dichos materiales.</w:t>
            </w:r>
          </w:p>
          <w:p w:rsidR="00A01CA3" w:rsidRPr="00A01CA3" w:rsidRDefault="00A01CA3" w:rsidP="00EB17B3">
            <w:pPr>
              <w:pStyle w:val="Prrafodelista"/>
              <w:numPr>
                <w:ilvl w:val="0"/>
                <w:numId w:val="5"/>
              </w:numPr>
            </w:pPr>
            <w:r w:rsidRPr="00A01CA3">
              <w:t>Adecuación en caso de ser necesario</w:t>
            </w:r>
          </w:p>
        </w:tc>
        <w:tc>
          <w:tcPr>
            <w:tcW w:w="3621" w:type="dxa"/>
          </w:tcPr>
          <w:p w:rsidR="00A01CA3" w:rsidRPr="00A01CA3" w:rsidRDefault="00A01CA3" w:rsidP="00EB17B3">
            <w:pPr>
              <w:pStyle w:val="Prrafodelista"/>
              <w:numPr>
                <w:ilvl w:val="0"/>
                <w:numId w:val="5"/>
              </w:numPr>
            </w:pPr>
            <w:r w:rsidRPr="00A01CA3">
              <w:t>Escrito sobre la reflexión del empleo de los materiales y recursos didácticos.</w:t>
            </w:r>
          </w:p>
          <w:p w:rsidR="00A01CA3" w:rsidRPr="00A01CA3" w:rsidRDefault="00A01CA3" w:rsidP="00EB17B3">
            <w:pPr>
              <w:pStyle w:val="Prrafodelista"/>
              <w:numPr>
                <w:ilvl w:val="0"/>
                <w:numId w:val="5"/>
              </w:numPr>
            </w:pPr>
            <w:r w:rsidRPr="00A01CA3">
              <w:t>Cuadro comparativo de las adecuaciones.</w:t>
            </w:r>
          </w:p>
          <w:p w:rsidR="00A01CA3" w:rsidRPr="00A01CA3" w:rsidRDefault="00A01CA3" w:rsidP="00EB17B3">
            <w:pPr>
              <w:pStyle w:val="Prrafodelista"/>
              <w:numPr>
                <w:ilvl w:val="0"/>
                <w:numId w:val="5"/>
              </w:numPr>
            </w:pPr>
            <w:r w:rsidRPr="00A01CA3">
              <w:t>Rúbrica para evaluar los materiales, tomando en cuenta la reacción de los alumnos.</w:t>
            </w:r>
          </w:p>
        </w:tc>
      </w:tr>
    </w:tbl>
    <w:p w:rsidR="00A01CA3" w:rsidRPr="00A01CA3" w:rsidRDefault="00A01CA3" w:rsidP="00A01CA3">
      <w:pPr>
        <w:rPr>
          <w:lang w:val="es-ES"/>
        </w:rPr>
      </w:pPr>
    </w:p>
    <w:sdt>
      <w:sdtPr>
        <w:rPr>
          <w:rFonts w:asciiTheme="minorHAnsi" w:eastAsiaTheme="minorHAnsi" w:hAnsiTheme="minorHAnsi" w:cstheme="minorBidi"/>
          <w:b w:val="0"/>
          <w:bCs w:val="0"/>
          <w:sz w:val="22"/>
          <w:szCs w:val="22"/>
          <w:lang w:val="es-MX"/>
        </w:rPr>
        <w:id w:val="4479152"/>
        <w:docPartObj>
          <w:docPartGallery w:val="Bibliographies"/>
          <w:docPartUnique/>
        </w:docPartObj>
      </w:sdtPr>
      <w:sdtEndPr>
        <w:rPr>
          <w:rFonts w:ascii="Times New Roman" w:hAnsi="Times New Roman"/>
          <w:sz w:val="24"/>
        </w:rPr>
      </w:sdtEndPr>
      <w:sdtContent>
        <w:p w:rsidR="008C5149" w:rsidRDefault="008C5149">
          <w:pPr>
            <w:pStyle w:val="Ttulo1"/>
          </w:pPr>
          <w:r>
            <w:t>Bibliografía</w:t>
          </w:r>
        </w:p>
        <w:sdt>
          <w:sdtPr>
            <w:rPr>
              <w:lang w:val="es-ES"/>
            </w:rPr>
            <w:id w:val="111145805"/>
            <w:bibliography/>
          </w:sdtPr>
          <w:sdtContent>
            <w:p w:rsidR="00716F33" w:rsidRDefault="0095108A" w:rsidP="00716F33">
              <w:pPr>
                <w:pStyle w:val="Bibliografa"/>
                <w:rPr>
                  <w:noProof/>
                  <w:lang w:val="es-ES"/>
                </w:rPr>
              </w:pPr>
              <w:r>
                <w:rPr>
                  <w:lang w:val="es-ES"/>
                </w:rPr>
                <w:fldChar w:fldCharType="begin"/>
              </w:r>
              <w:r w:rsidR="008C5149">
                <w:rPr>
                  <w:lang w:val="es-ES"/>
                </w:rPr>
                <w:instrText xml:space="preserve"> BIBLIOGRAPHY </w:instrText>
              </w:r>
              <w:r>
                <w:rPr>
                  <w:lang w:val="es-ES"/>
                </w:rPr>
                <w:fldChar w:fldCharType="separate"/>
              </w:r>
              <w:r w:rsidR="00716F33">
                <w:rPr>
                  <w:noProof/>
                  <w:lang w:val="es-ES"/>
                </w:rPr>
                <w:t xml:space="preserve">Ander-Egg, E. (2005). </w:t>
              </w:r>
              <w:r w:rsidR="00716F33">
                <w:rPr>
                  <w:i/>
                  <w:iCs/>
                  <w:noProof/>
                  <w:lang w:val="es-ES"/>
                </w:rPr>
                <w:t>Debates y propuestas sobre la problemática educativa.</w:t>
              </w:r>
              <w:r w:rsidR="00716F33">
                <w:rPr>
                  <w:noProof/>
                  <w:lang w:val="es-ES"/>
                </w:rPr>
                <w:t xml:space="preserve"> Argentina: HomoSapiens.</w:t>
              </w:r>
            </w:p>
            <w:p w:rsidR="00716F33" w:rsidRDefault="00716F33" w:rsidP="00716F33">
              <w:pPr>
                <w:pStyle w:val="Bibliografa"/>
                <w:rPr>
                  <w:noProof/>
                  <w:lang w:val="es-ES"/>
                </w:rPr>
              </w:pPr>
              <w:r>
                <w:rPr>
                  <w:noProof/>
                  <w:lang w:val="es-ES"/>
                </w:rPr>
                <w:t xml:space="preserve">García Ramos, J. (1989). </w:t>
              </w:r>
              <w:r>
                <w:rPr>
                  <w:i/>
                  <w:iCs/>
                  <w:noProof/>
                  <w:lang w:val="es-ES"/>
                </w:rPr>
                <w:t>Diagnóstico, evaluación y toma de decisiones.</w:t>
              </w:r>
              <w:r>
                <w:rPr>
                  <w:noProof/>
                  <w:lang w:val="es-ES"/>
                </w:rPr>
                <w:t xml:space="preserve"> Madrid: Rialp.</w:t>
              </w:r>
            </w:p>
            <w:p w:rsidR="00716F33" w:rsidRDefault="00716F33" w:rsidP="00716F33">
              <w:pPr>
                <w:pStyle w:val="Bibliografa"/>
                <w:rPr>
                  <w:noProof/>
                  <w:lang w:val="es-ES"/>
                </w:rPr>
              </w:pPr>
              <w:r>
                <w:rPr>
                  <w:noProof/>
                  <w:lang w:val="es-ES"/>
                </w:rPr>
                <w:t xml:space="preserve">Luchetti, E. L. (1998). </w:t>
              </w:r>
              <w:r>
                <w:rPr>
                  <w:i/>
                  <w:iCs/>
                  <w:noProof/>
                  <w:lang w:val="es-ES"/>
                </w:rPr>
                <w:t>El diagnóstico en el aula.</w:t>
              </w:r>
              <w:r>
                <w:rPr>
                  <w:noProof/>
                  <w:lang w:val="es-ES"/>
                </w:rPr>
                <w:t xml:space="preserve"> México: Magisterio del rio.</w:t>
              </w:r>
            </w:p>
            <w:p w:rsidR="008C5149" w:rsidRDefault="0095108A" w:rsidP="00716F33">
              <w:pPr>
                <w:rPr>
                  <w:lang w:val="es-ES"/>
                </w:rPr>
              </w:pPr>
              <w:r>
                <w:rPr>
                  <w:lang w:val="es-ES"/>
                </w:rPr>
                <w:fldChar w:fldCharType="end"/>
              </w:r>
            </w:p>
          </w:sdtContent>
        </w:sdt>
      </w:sdtContent>
    </w:sdt>
    <w:p w:rsidR="008C5149" w:rsidRPr="008C5149" w:rsidRDefault="008C5149" w:rsidP="008C5149">
      <w:pPr>
        <w:rPr>
          <w:rFonts w:ascii="Arial" w:hAnsi="Arial" w:cs="Arial"/>
          <w:szCs w:val="24"/>
          <w:lang w:val="es-ES"/>
        </w:rPr>
      </w:pPr>
    </w:p>
    <w:p w:rsidR="008C5149" w:rsidRDefault="008C5149" w:rsidP="008C5149">
      <w:pPr>
        <w:rPr>
          <w:rFonts w:ascii="Arial" w:hAnsi="Arial" w:cs="Arial"/>
          <w:szCs w:val="24"/>
        </w:rPr>
      </w:pPr>
    </w:p>
    <w:p w:rsidR="008C5149" w:rsidRDefault="008C5149" w:rsidP="008C5149">
      <w:pPr>
        <w:rPr>
          <w:rFonts w:ascii="Arial" w:hAnsi="Arial" w:cs="Arial"/>
          <w:szCs w:val="24"/>
        </w:rPr>
      </w:pPr>
    </w:p>
    <w:tbl>
      <w:tblPr>
        <w:tblpPr w:leftFromText="141" w:rightFromText="141" w:vertAnchor="text" w:horzAnchor="margin" w:tblpXSpec="center" w:tblpY="-5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8C5149" w:rsidRPr="006B0E06" w:rsidTr="0025191A">
        <w:trPr>
          <w:trHeight w:val="1119"/>
        </w:trPr>
        <w:tc>
          <w:tcPr>
            <w:tcW w:w="10031" w:type="dxa"/>
            <w:shd w:val="clear" w:color="auto" w:fill="auto"/>
          </w:tcPr>
          <w:p w:rsidR="008C5149" w:rsidRPr="00AD0EE0" w:rsidRDefault="008C5149" w:rsidP="0025191A">
            <w:pPr>
              <w:spacing w:after="0" w:line="240" w:lineRule="auto"/>
              <w:jc w:val="center"/>
              <w:rPr>
                <w:b/>
                <w:sz w:val="28"/>
                <w:lang w:val="es-ES"/>
              </w:rPr>
            </w:pPr>
            <w:r>
              <w:rPr>
                <w:noProof/>
                <w:lang w:eastAsia="es-MX"/>
              </w:rPr>
              <w:drawing>
                <wp:anchor distT="0" distB="0" distL="114300" distR="114300" simplePos="0" relativeHeight="251660288" behindDoc="0" locked="0" layoutInCell="1" allowOverlap="1">
                  <wp:simplePos x="0" y="0"/>
                  <wp:positionH relativeFrom="column">
                    <wp:posOffset>82550</wp:posOffset>
                  </wp:positionH>
                  <wp:positionV relativeFrom="paragraph">
                    <wp:posOffset>9525</wp:posOffset>
                  </wp:positionV>
                  <wp:extent cx="571500" cy="744220"/>
                  <wp:effectExtent l="0" t="0" r="0" b="0"/>
                  <wp:wrapSquare wrapText="bothSides"/>
                  <wp:docPr id="6"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71" t="17809" r="68571" b="16438"/>
                          <a:stretch>
                            <a:fillRect/>
                          </a:stretch>
                        </pic:blipFill>
                        <pic:spPr bwMode="auto">
                          <a:xfrm>
                            <a:off x="0" y="0"/>
                            <a:ext cx="571500" cy="744220"/>
                          </a:xfrm>
                          <a:prstGeom prst="rect">
                            <a:avLst/>
                          </a:prstGeom>
                          <a:noFill/>
                        </pic:spPr>
                      </pic:pic>
                    </a:graphicData>
                  </a:graphic>
                </wp:anchor>
              </w:drawing>
            </w:r>
            <w:r w:rsidRPr="00AD0EE0">
              <w:rPr>
                <w:b/>
                <w:sz w:val="28"/>
                <w:lang w:val="es-ES"/>
              </w:rPr>
              <w:t>ESCUELA NORMAL DE EDUCACIÓN PREESCOLAR</w:t>
            </w:r>
          </w:p>
          <w:p w:rsidR="008C5149" w:rsidRPr="00AD0EE0" w:rsidRDefault="008C5149" w:rsidP="0025191A">
            <w:pPr>
              <w:tabs>
                <w:tab w:val="left" w:pos="1740"/>
              </w:tabs>
              <w:spacing w:after="0" w:line="240" w:lineRule="auto"/>
              <w:jc w:val="center"/>
              <w:rPr>
                <w:rFonts w:ascii="Arial" w:hAnsi="Arial" w:cs="Arial"/>
                <w:b/>
                <w:lang w:val="es-ES"/>
              </w:rPr>
            </w:pPr>
            <w:r w:rsidRPr="00AD0EE0">
              <w:rPr>
                <w:rFonts w:ascii="Arial" w:hAnsi="Arial" w:cs="Arial"/>
                <w:b/>
                <w:lang w:val="es-ES"/>
              </w:rPr>
              <w:t>FICHA DE EVALUACIÓN  DE</w:t>
            </w:r>
            <w:r>
              <w:rPr>
                <w:rFonts w:ascii="Arial" w:hAnsi="Arial" w:cs="Arial"/>
                <w:b/>
                <w:lang w:val="es-ES"/>
              </w:rPr>
              <w:t xml:space="preserve"> E</w:t>
            </w:r>
            <w:r w:rsidRPr="00AD0EE0">
              <w:rPr>
                <w:rFonts w:ascii="Arial" w:hAnsi="Arial" w:cs="Arial"/>
                <w:b/>
                <w:lang w:val="es-ES"/>
              </w:rPr>
              <w:t>L INFORME DE PRÁCTICA</w:t>
            </w:r>
            <w:r>
              <w:rPr>
                <w:rFonts w:ascii="Arial" w:hAnsi="Arial" w:cs="Arial"/>
                <w:b/>
                <w:lang w:val="es-ES"/>
              </w:rPr>
              <w:t>S</w:t>
            </w:r>
            <w:r w:rsidRPr="00AD0EE0">
              <w:rPr>
                <w:rFonts w:ascii="Arial" w:hAnsi="Arial" w:cs="Arial"/>
                <w:b/>
                <w:lang w:val="es-ES"/>
              </w:rPr>
              <w:t xml:space="preserve"> PROFESIONAL</w:t>
            </w:r>
            <w:r>
              <w:rPr>
                <w:rFonts w:ascii="Arial" w:hAnsi="Arial" w:cs="Arial"/>
                <w:b/>
                <w:lang w:val="es-ES"/>
              </w:rPr>
              <w:t>ES</w:t>
            </w:r>
          </w:p>
          <w:p w:rsidR="008C5149" w:rsidRPr="00AD0EE0" w:rsidRDefault="008C5149" w:rsidP="0025191A">
            <w:pPr>
              <w:tabs>
                <w:tab w:val="left" w:pos="1740"/>
              </w:tabs>
              <w:spacing w:after="0" w:line="240" w:lineRule="auto"/>
              <w:jc w:val="center"/>
              <w:rPr>
                <w:rFonts w:ascii="Arial" w:hAnsi="Arial" w:cs="Arial"/>
                <w:b/>
                <w:lang w:val="es-ES"/>
              </w:rPr>
            </w:pPr>
            <w:r w:rsidRPr="00AD0EE0">
              <w:rPr>
                <w:rFonts w:ascii="Arial" w:hAnsi="Arial" w:cs="Arial"/>
                <w:b/>
                <w:lang w:val="es-ES"/>
              </w:rPr>
              <w:t>PLAN DE ACCIÓN</w:t>
            </w:r>
          </w:p>
          <w:p w:rsidR="008C5149" w:rsidRPr="00AD0EE0" w:rsidRDefault="008C5149" w:rsidP="0025191A">
            <w:pPr>
              <w:spacing w:after="0" w:line="240" w:lineRule="auto"/>
              <w:jc w:val="center"/>
              <w:rPr>
                <w:b/>
                <w:sz w:val="28"/>
                <w:lang w:val="es-ES"/>
              </w:rPr>
            </w:pPr>
          </w:p>
        </w:tc>
      </w:tr>
    </w:tbl>
    <w:p w:rsidR="008C5149" w:rsidRDefault="008C5149" w:rsidP="008C5149">
      <w:pPr>
        <w:spacing w:line="240" w:lineRule="auto"/>
      </w:pPr>
    </w:p>
    <w:p w:rsidR="008C5149" w:rsidRDefault="008C5149" w:rsidP="008C5149">
      <w:pPr>
        <w:spacing w:line="240" w:lineRule="auto"/>
      </w:pPr>
      <w:r w:rsidRPr="00C10174">
        <w:rPr>
          <w:b/>
        </w:rPr>
        <w:t>Propósito</w:t>
      </w:r>
      <w:r>
        <w:t>: Fortalecer el proceso de titulación al sistematizar la asesoría temática y metodológica para elevar la calidad de la elaboración del plan de acción que incluye el trabajo de titulación</w:t>
      </w:r>
    </w:p>
    <w:p w:rsidR="008C5149" w:rsidRDefault="008C5149" w:rsidP="008C5149">
      <w:pPr>
        <w:spacing w:after="0" w:line="240" w:lineRule="auto"/>
      </w:pPr>
      <w:r w:rsidRPr="00C10174">
        <w:rPr>
          <w:b/>
        </w:rPr>
        <w:t>Indicaciones de llenado:</w:t>
      </w:r>
      <w:r>
        <w:t xml:space="preserve"> señalar en el recuadro correspondiente el nivel de desempeño que el alumno demuestra en su trabajo de titulación, referente al plan de acción, de acuerdo a la siguiente escala:</w:t>
      </w:r>
    </w:p>
    <w:p w:rsidR="008C5149" w:rsidRDefault="008C5149" w:rsidP="008C5149">
      <w:pPr>
        <w:spacing w:after="0" w:line="240" w:lineRule="auto"/>
      </w:pPr>
      <w:r>
        <w:t>1 insatisfactorio</w:t>
      </w:r>
    </w:p>
    <w:p w:rsidR="008C5149" w:rsidRDefault="008C5149" w:rsidP="008C5149">
      <w:pPr>
        <w:spacing w:after="0" w:line="240" w:lineRule="auto"/>
      </w:pPr>
      <w:r>
        <w:t>2 suficiente</w:t>
      </w:r>
    </w:p>
    <w:p w:rsidR="008C5149" w:rsidRDefault="008C5149" w:rsidP="008C5149">
      <w:pPr>
        <w:spacing w:after="0" w:line="240" w:lineRule="auto"/>
      </w:pPr>
      <w:r>
        <w:t>3 bien</w:t>
      </w:r>
    </w:p>
    <w:p w:rsidR="008C5149" w:rsidRDefault="008C5149" w:rsidP="008C5149">
      <w:pPr>
        <w:spacing w:after="0" w:line="240" w:lineRule="auto"/>
      </w:pPr>
      <w:r>
        <w:t>4 excelente</w:t>
      </w:r>
    </w:p>
    <w:p w:rsidR="008C5149" w:rsidRDefault="008C5149" w:rsidP="008C5149">
      <w:pPr>
        <w:spacing w:after="0" w:line="240" w:lineRule="auto"/>
      </w:pPr>
    </w:p>
    <w:p w:rsidR="008C5149" w:rsidRPr="002914DB" w:rsidRDefault="008C5149" w:rsidP="008C5149">
      <w:pPr>
        <w:rPr>
          <w:b/>
          <w:sz w:val="28"/>
        </w:rPr>
      </w:pPr>
      <w:r>
        <w:t xml:space="preserve">Nombre de la Alumna: </w:t>
      </w:r>
      <w:r w:rsidRPr="00BB23C6">
        <w:rPr>
          <w:b/>
          <w:sz w:val="28"/>
        </w:rPr>
        <w:t>Dennise Mancilla Valdés</w:t>
      </w:r>
      <w:bookmarkStart w:id="0" w:name="_GoBack"/>
      <w:bookmarkEnd w:id="0"/>
    </w:p>
    <w:tbl>
      <w:tblPr>
        <w:tblStyle w:val="Tablaconcuadrcula"/>
        <w:tblW w:w="0" w:type="auto"/>
        <w:tblLook w:val="04A0"/>
      </w:tblPr>
      <w:tblGrid>
        <w:gridCol w:w="7726"/>
        <w:gridCol w:w="472"/>
        <w:gridCol w:w="472"/>
        <w:gridCol w:w="472"/>
        <w:gridCol w:w="478"/>
      </w:tblGrid>
      <w:tr w:rsidR="008C5149" w:rsidTr="0025191A">
        <w:tc>
          <w:tcPr>
            <w:tcW w:w="14010" w:type="dxa"/>
            <w:gridSpan w:val="5"/>
          </w:tcPr>
          <w:p w:rsidR="008C5149" w:rsidRDefault="008C5149" w:rsidP="0025191A">
            <w:r>
              <w:t>INTENCIÓN</w:t>
            </w:r>
          </w:p>
        </w:tc>
      </w:tr>
      <w:tr w:rsidR="008C5149" w:rsidTr="0025191A">
        <w:tc>
          <w:tcPr>
            <w:tcW w:w="11732" w:type="dxa"/>
          </w:tcPr>
          <w:p w:rsidR="008C5149" w:rsidRDefault="008C5149" w:rsidP="0025191A"/>
        </w:tc>
        <w:tc>
          <w:tcPr>
            <w:tcW w:w="567" w:type="dxa"/>
          </w:tcPr>
          <w:p w:rsidR="008C5149" w:rsidRDefault="008C5149" w:rsidP="0025191A">
            <w:pPr>
              <w:jc w:val="center"/>
            </w:pPr>
            <w:r>
              <w:t>1</w:t>
            </w:r>
          </w:p>
        </w:tc>
        <w:tc>
          <w:tcPr>
            <w:tcW w:w="567" w:type="dxa"/>
          </w:tcPr>
          <w:p w:rsidR="008C5149" w:rsidRDefault="008C5149" w:rsidP="0025191A">
            <w:pPr>
              <w:jc w:val="center"/>
            </w:pPr>
            <w:r>
              <w:t>2</w:t>
            </w:r>
          </w:p>
        </w:tc>
        <w:tc>
          <w:tcPr>
            <w:tcW w:w="567" w:type="dxa"/>
          </w:tcPr>
          <w:p w:rsidR="008C5149" w:rsidRDefault="008C5149" w:rsidP="0025191A">
            <w:pPr>
              <w:jc w:val="center"/>
            </w:pPr>
            <w:r>
              <w:t>3</w:t>
            </w:r>
          </w:p>
        </w:tc>
        <w:tc>
          <w:tcPr>
            <w:tcW w:w="577" w:type="dxa"/>
          </w:tcPr>
          <w:p w:rsidR="008C5149" w:rsidRDefault="008C5149" w:rsidP="0025191A">
            <w:pPr>
              <w:jc w:val="center"/>
            </w:pPr>
            <w:r>
              <w:t>4</w:t>
            </w:r>
          </w:p>
        </w:tc>
      </w:tr>
      <w:tr w:rsidR="008C5149" w:rsidTr="0025191A">
        <w:tc>
          <w:tcPr>
            <w:tcW w:w="11732" w:type="dxa"/>
          </w:tcPr>
          <w:p w:rsidR="008C5149" w:rsidRDefault="008C5149" w:rsidP="0025191A">
            <w:r>
              <w:lastRenderedPageBreak/>
              <w:t>Describe la relevancia e importancia de la mejora o transformación de su práctica profesional</w:t>
            </w:r>
          </w:p>
        </w:tc>
        <w:tc>
          <w:tcPr>
            <w:tcW w:w="567" w:type="dxa"/>
          </w:tcPr>
          <w:p w:rsidR="008C5149" w:rsidRDefault="008C5149" w:rsidP="0025191A">
            <w:r>
              <w:t>x</w:t>
            </w:r>
          </w:p>
        </w:tc>
        <w:tc>
          <w:tcPr>
            <w:tcW w:w="567" w:type="dxa"/>
          </w:tcPr>
          <w:p w:rsidR="008C5149" w:rsidRPr="003A607A" w:rsidRDefault="008C5149" w:rsidP="0025191A"/>
        </w:tc>
        <w:tc>
          <w:tcPr>
            <w:tcW w:w="567" w:type="dxa"/>
          </w:tcPr>
          <w:p w:rsidR="008C5149" w:rsidRDefault="008C5149" w:rsidP="0025191A"/>
        </w:tc>
        <w:tc>
          <w:tcPr>
            <w:tcW w:w="577" w:type="dxa"/>
          </w:tcPr>
          <w:p w:rsidR="008C5149" w:rsidRDefault="008C5149" w:rsidP="0025191A"/>
        </w:tc>
      </w:tr>
      <w:tr w:rsidR="008C5149" w:rsidTr="0025191A">
        <w:trPr>
          <w:trHeight w:val="282"/>
        </w:trPr>
        <w:tc>
          <w:tcPr>
            <w:tcW w:w="11732" w:type="dxa"/>
          </w:tcPr>
          <w:p w:rsidR="008C5149" w:rsidRDefault="008C5149" w:rsidP="0025191A">
            <w:r>
              <w:t>Argumenta la relevancia e importancia de la mejora o transformación de su práctica profesional</w:t>
            </w:r>
          </w:p>
        </w:tc>
        <w:tc>
          <w:tcPr>
            <w:tcW w:w="567" w:type="dxa"/>
          </w:tcPr>
          <w:p w:rsidR="008C5149" w:rsidRDefault="008C5149" w:rsidP="0025191A">
            <w:r>
              <w:t>x</w:t>
            </w:r>
          </w:p>
        </w:tc>
        <w:tc>
          <w:tcPr>
            <w:tcW w:w="567" w:type="dxa"/>
          </w:tcPr>
          <w:p w:rsidR="008C5149" w:rsidRDefault="008C5149" w:rsidP="0025191A"/>
        </w:tc>
        <w:tc>
          <w:tcPr>
            <w:tcW w:w="567" w:type="dxa"/>
          </w:tcPr>
          <w:p w:rsidR="008C5149" w:rsidRDefault="008C5149" w:rsidP="0025191A"/>
        </w:tc>
        <w:tc>
          <w:tcPr>
            <w:tcW w:w="577" w:type="dxa"/>
          </w:tcPr>
          <w:p w:rsidR="008C5149" w:rsidRDefault="008C5149" w:rsidP="0025191A"/>
        </w:tc>
      </w:tr>
      <w:tr w:rsidR="008C5149" w:rsidTr="0025191A">
        <w:tc>
          <w:tcPr>
            <w:tcW w:w="11732" w:type="dxa"/>
          </w:tcPr>
          <w:p w:rsidR="008C5149" w:rsidRDefault="008C5149" w:rsidP="0025191A">
            <w:r>
              <w:t>Menciona los compromisos que asumirá como responsable de su práctica profesional</w:t>
            </w:r>
          </w:p>
        </w:tc>
        <w:tc>
          <w:tcPr>
            <w:tcW w:w="567" w:type="dxa"/>
          </w:tcPr>
          <w:p w:rsidR="008C5149" w:rsidRDefault="008C5149" w:rsidP="0025191A">
            <w:r>
              <w:t>x</w:t>
            </w:r>
          </w:p>
        </w:tc>
        <w:tc>
          <w:tcPr>
            <w:tcW w:w="567" w:type="dxa"/>
          </w:tcPr>
          <w:p w:rsidR="008C5149" w:rsidRDefault="008C5149" w:rsidP="0025191A"/>
        </w:tc>
        <w:tc>
          <w:tcPr>
            <w:tcW w:w="567" w:type="dxa"/>
          </w:tcPr>
          <w:p w:rsidR="008C5149" w:rsidRDefault="008C5149" w:rsidP="0025191A"/>
        </w:tc>
        <w:tc>
          <w:tcPr>
            <w:tcW w:w="577" w:type="dxa"/>
          </w:tcPr>
          <w:p w:rsidR="008C5149" w:rsidRDefault="008C5149" w:rsidP="0025191A"/>
        </w:tc>
      </w:tr>
      <w:tr w:rsidR="008C5149" w:rsidTr="0025191A">
        <w:tc>
          <w:tcPr>
            <w:tcW w:w="11732" w:type="dxa"/>
          </w:tcPr>
          <w:p w:rsidR="008C5149" w:rsidRDefault="008C5149" w:rsidP="0025191A">
            <w:r>
              <w:t>Menciona los conflictos a los que se enfrenta en su práctica profesional</w:t>
            </w:r>
          </w:p>
        </w:tc>
        <w:tc>
          <w:tcPr>
            <w:tcW w:w="567" w:type="dxa"/>
          </w:tcPr>
          <w:p w:rsidR="008C5149" w:rsidRDefault="008C5149" w:rsidP="0025191A">
            <w:r>
              <w:t>x</w:t>
            </w:r>
          </w:p>
        </w:tc>
        <w:tc>
          <w:tcPr>
            <w:tcW w:w="567" w:type="dxa"/>
          </w:tcPr>
          <w:p w:rsidR="008C5149" w:rsidRDefault="008C5149" w:rsidP="0025191A"/>
        </w:tc>
        <w:tc>
          <w:tcPr>
            <w:tcW w:w="567" w:type="dxa"/>
          </w:tcPr>
          <w:p w:rsidR="008C5149" w:rsidRDefault="008C5149" w:rsidP="0025191A"/>
        </w:tc>
        <w:tc>
          <w:tcPr>
            <w:tcW w:w="577" w:type="dxa"/>
          </w:tcPr>
          <w:p w:rsidR="008C5149" w:rsidRDefault="008C5149" w:rsidP="0025191A"/>
        </w:tc>
      </w:tr>
    </w:tbl>
    <w:p w:rsidR="008C5149" w:rsidRDefault="008C5149" w:rsidP="008C5149">
      <w:pPr>
        <w:spacing w:line="240" w:lineRule="auto"/>
      </w:pPr>
    </w:p>
    <w:tbl>
      <w:tblPr>
        <w:tblStyle w:val="Tablaconcuadrcula"/>
        <w:tblW w:w="0" w:type="auto"/>
        <w:tblLook w:val="04A0"/>
      </w:tblPr>
      <w:tblGrid>
        <w:gridCol w:w="7726"/>
        <w:gridCol w:w="472"/>
        <w:gridCol w:w="472"/>
        <w:gridCol w:w="472"/>
        <w:gridCol w:w="478"/>
      </w:tblGrid>
      <w:tr w:rsidR="008C5149" w:rsidTr="0025191A">
        <w:tc>
          <w:tcPr>
            <w:tcW w:w="11016" w:type="dxa"/>
            <w:gridSpan w:val="5"/>
          </w:tcPr>
          <w:p w:rsidR="008C5149" w:rsidRDefault="008C5149" w:rsidP="0025191A">
            <w:r>
              <w:t>PLANIFICACIÓN</w:t>
            </w:r>
          </w:p>
        </w:tc>
      </w:tr>
      <w:tr w:rsidR="008C5149" w:rsidTr="0025191A">
        <w:tc>
          <w:tcPr>
            <w:tcW w:w="9000" w:type="dxa"/>
          </w:tcPr>
          <w:p w:rsidR="008C5149" w:rsidRDefault="008C5149" w:rsidP="0025191A"/>
        </w:tc>
        <w:tc>
          <w:tcPr>
            <w:tcW w:w="502" w:type="dxa"/>
          </w:tcPr>
          <w:p w:rsidR="008C5149" w:rsidRDefault="008C5149" w:rsidP="0025191A">
            <w:pPr>
              <w:jc w:val="center"/>
            </w:pPr>
            <w:r>
              <w:t>1</w:t>
            </w:r>
          </w:p>
        </w:tc>
        <w:tc>
          <w:tcPr>
            <w:tcW w:w="502" w:type="dxa"/>
          </w:tcPr>
          <w:p w:rsidR="008C5149" w:rsidRDefault="008C5149" w:rsidP="0025191A">
            <w:pPr>
              <w:jc w:val="center"/>
            </w:pPr>
            <w:r>
              <w:t>2</w:t>
            </w:r>
          </w:p>
        </w:tc>
        <w:tc>
          <w:tcPr>
            <w:tcW w:w="502" w:type="dxa"/>
          </w:tcPr>
          <w:p w:rsidR="008C5149" w:rsidRDefault="008C5149" w:rsidP="0025191A">
            <w:pPr>
              <w:jc w:val="center"/>
            </w:pPr>
            <w:r>
              <w:t>3</w:t>
            </w:r>
          </w:p>
        </w:tc>
        <w:tc>
          <w:tcPr>
            <w:tcW w:w="510" w:type="dxa"/>
          </w:tcPr>
          <w:p w:rsidR="008C5149" w:rsidRDefault="008C5149" w:rsidP="0025191A">
            <w:pPr>
              <w:jc w:val="center"/>
            </w:pPr>
            <w:r>
              <w:t>4</w:t>
            </w:r>
          </w:p>
        </w:tc>
      </w:tr>
      <w:tr w:rsidR="008C5149" w:rsidTr="0025191A">
        <w:tc>
          <w:tcPr>
            <w:tcW w:w="9000" w:type="dxa"/>
          </w:tcPr>
          <w:p w:rsidR="008C5149" w:rsidRDefault="008C5149" w:rsidP="0025191A">
            <w:r>
              <w:t>Presenta su autodiagnóstico en base a las competencias profesionales</w:t>
            </w:r>
          </w:p>
        </w:tc>
        <w:tc>
          <w:tcPr>
            <w:tcW w:w="502" w:type="dxa"/>
          </w:tcPr>
          <w:p w:rsidR="008C5149" w:rsidRDefault="008C5149" w:rsidP="0025191A">
            <w:r>
              <w:t>x</w:t>
            </w:r>
          </w:p>
        </w:tc>
        <w:tc>
          <w:tcPr>
            <w:tcW w:w="502" w:type="dxa"/>
          </w:tcPr>
          <w:p w:rsidR="008C5149" w:rsidRDefault="008C5149" w:rsidP="0025191A"/>
        </w:tc>
        <w:tc>
          <w:tcPr>
            <w:tcW w:w="502" w:type="dxa"/>
          </w:tcPr>
          <w:p w:rsidR="008C5149" w:rsidRDefault="008C5149" w:rsidP="0025191A"/>
        </w:tc>
        <w:tc>
          <w:tcPr>
            <w:tcW w:w="510" w:type="dxa"/>
          </w:tcPr>
          <w:p w:rsidR="008C5149" w:rsidRDefault="008C5149" w:rsidP="0025191A"/>
        </w:tc>
      </w:tr>
      <w:tr w:rsidR="008C5149" w:rsidTr="0025191A">
        <w:tc>
          <w:tcPr>
            <w:tcW w:w="9000" w:type="dxa"/>
          </w:tcPr>
          <w:p w:rsidR="008C5149" w:rsidRDefault="008C5149" w:rsidP="0025191A">
            <w:r>
              <w:t>Menciona la causa posible del problema</w:t>
            </w:r>
          </w:p>
        </w:tc>
        <w:tc>
          <w:tcPr>
            <w:tcW w:w="502" w:type="dxa"/>
          </w:tcPr>
          <w:p w:rsidR="008C5149" w:rsidRDefault="008C5149" w:rsidP="0025191A">
            <w:r>
              <w:t>x</w:t>
            </w:r>
          </w:p>
        </w:tc>
        <w:tc>
          <w:tcPr>
            <w:tcW w:w="502" w:type="dxa"/>
          </w:tcPr>
          <w:p w:rsidR="008C5149" w:rsidRDefault="008C5149" w:rsidP="0025191A"/>
        </w:tc>
        <w:tc>
          <w:tcPr>
            <w:tcW w:w="502" w:type="dxa"/>
          </w:tcPr>
          <w:p w:rsidR="008C5149" w:rsidRDefault="008C5149" w:rsidP="0025191A"/>
        </w:tc>
        <w:tc>
          <w:tcPr>
            <w:tcW w:w="510" w:type="dxa"/>
          </w:tcPr>
          <w:p w:rsidR="008C5149" w:rsidRDefault="008C5149" w:rsidP="0025191A"/>
        </w:tc>
      </w:tr>
      <w:tr w:rsidR="008C5149" w:rsidTr="0025191A">
        <w:trPr>
          <w:trHeight w:val="254"/>
        </w:trPr>
        <w:tc>
          <w:tcPr>
            <w:tcW w:w="9000" w:type="dxa"/>
          </w:tcPr>
          <w:p w:rsidR="008C5149" w:rsidRDefault="008C5149" w:rsidP="0025191A">
            <w:r>
              <w:t>Menciona propuestas de solución</w:t>
            </w:r>
          </w:p>
        </w:tc>
        <w:tc>
          <w:tcPr>
            <w:tcW w:w="502" w:type="dxa"/>
          </w:tcPr>
          <w:p w:rsidR="008C5149" w:rsidRDefault="008C5149" w:rsidP="0025191A">
            <w:r>
              <w:t>x</w:t>
            </w:r>
          </w:p>
        </w:tc>
        <w:tc>
          <w:tcPr>
            <w:tcW w:w="502" w:type="dxa"/>
          </w:tcPr>
          <w:p w:rsidR="008C5149" w:rsidRDefault="008C5149" w:rsidP="0025191A"/>
        </w:tc>
        <w:tc>
          <w:tcPr>
            <w:tcW w:w="502" w:type="dxa"/>
          </w:tcPr>
          <w:p w:rsidR="008C5149" w:rsidRDefault="008C5149" w:rsidP="0025191A"/>
        </w:tc>
        <w:tc>
          <w:tcPr>
            <w:tcW w:w="510" w:type="dxa"/>
          </w:tcPr>
          <w:p w:rsidR="008C5149" w:rsidRDefault="008C5149" w:rsidP="0025191A"/>
        </w:tc>
      </w:tr>
      <w:tr w:rsidR="008C5149" w:rsidTr="0025191A">
        <w:tc>
          <w:tcPr>
            <w:tcW w:w="9000" w:type="dxa"/>
          </w:tcPr>
          <w:p w:rsidR="008C5149" w:rsidRDefault="008C5149" w:rsidP="0025191A">
            <w:r>
              <w:t>Menciona a quien o quienes afecta el problema</w:t>
            </w:r>
          </w:p>
        </w:tc>
        <w:tc>
          <w:tcPr>
            <w:tcW w:w="502" w:type="dxa"/>
          </w:tcPr>
          <w:p w:rsidR="008C5149" w:rsidRDefault="008C5149" w:rsidP="0025191A">
            <w:r>
              <w:t>x</w:t>
            </w:r>
          </w:p>
        </w:tc>
        <w:tc>
          <w:tcPr>
            <w:tcW w:w="502" w:type="dxa"/>
          </w:tcPr>
          <w:p w:rsidR="008C5149" w:rsidRDefault="008C5149" w:rsidP="0025191A"/>
        </w:tc>
        <w:tc>
          <w:tcPr>
            <w:tcW w:w="502" w:type="dxa"/>
          </w:tcPr>
          <w:p w:rsidR="008C5149" w:rsidRDefault="008C5149" w:rsidP="0025191A"/>
        </w:tc>
        <w:tc>
          <w:tcPr>
            <w:tcW w:w="510" w:type="dxa"/>
          </w:tcPr>
          <w:p w:rsidR="008C5149" w:rsidRDefault="008C5149" w:rsidP="0025191A"/>
        </w:tc>
      </w:tr>
    </w:tbl>
    <w:p w:rsidR="008C5149" w:rsidRDefault="008C5149" w:rsidP="008C5149">
      <w:pPr>
        <w:spacing w:line="240" w:lineRule="auto"/>
      </w:pPr>
    </w:p>
    <w:tbl>
      <w:tblPr>
        <w:tblStyle w:val="Tablaconcuadrcula"/>
        <w:tblW w:w="0" w:type="auto"/>
        <w:tblLook w:val="04A0"/>
      </w:tblPr>
      <w:tblGrid>
        <w:gridCol w:w="7718"/>
        <w:gridCol w:w="474"/>
        <w:gridCol w:w="474"/>
        <w:gridCol w:w="474"/>
        <w:gridCol w:w="480"/>
      </w:tblGrid>
      <w:tr w:rsidR="008C5149" w:rsidTr="0025191A">
        <w:tc>
          <w:tcPr>
            <w:tcW w:w="14010" w:type="dxa"/>
            <w:gridSpan w:val="5"/>
          </w:tcPr>
          <w:p w:rsidR="008C5149" w:rsidRDefault="008C5149" w:rsidP="0025191A">
            <w:r>
              <w:t>PLAN  DE ACCIÓN</w:t>
            </w:r>
          </w:p>
        </w:tc>
      </w:tr>
      <w:tr w:rsidR="008C5149" w:rsidTr="0025191A">
        <w:tc>
          <w:tcPr>
            <w:tcW w:w="11732" w:type="dxa"/>
          </w:tcPr>
          <w:p w:rsidR="008C5149" w:rsidRDefault="008C5149" w:rsidP="0025191A"/>
        </w:tc>
        <w:tc>
          <w:tcPr>
            <w:tcW w:w="567" w:type="dxa"/>
          </w:tcPr>
          <w:p w:rsidR="008C5149" w:rsidRDefault="008C5149" w:rsidP="0025191A">
            <w:pPr>
              <w:jc w:val="center"/>
            </w:pPr>
            <w:r>
              <w:t>1</w:t>
            </w:r>
          </w:p>
        </w:tc>
        <w:tc>
          <w:tcPr>
            <w:tcW w:w="567" w:type="dxa"/>
          </w:tcPr>
          <w:p w:rsidR="008C5149" w:rsidRDefault="008C5149" w:rsidP="0025191A">
            <w:pPr>
              <w:jc w:val="center"/>
            </w:pPr>
            <w:r>
              <w:t>2</w:t>
            </w:r>
          </w:p>
        </w:tc>
        <w:tc>
          <w:tcPr>
            <w:tcW w:w="567" w:type="dxa"/>
          </w:tcPr>
          <w:p w:rsidR="008C5149" w:rsidRDefault="008C5149" w:rsidP="0025191A">
            <w:pPr>
              <w:jc w:val="center"/>
            </w:pPr>
            <w:r>
              <w:t>3</w:t>
            </w:r>
          </w:p>
        </w:tc>
        <w:tc>
          <w:tcPr>
            <w:tcW w:w="577" w:type="dxa"/>
          </w:tcPr>
          <w:p w:rsidR="008C5149" w:rsidRDefault="008C5149" w:rsidP="0025191A">
            <w:pPr>
              <w:jc w:val="center"/>
            </w:pPr>
            <w:r>
              <w:t>4</w:t>
            </w:r>
          </w:p>
        </w:tc>
      </w:tr>
      <w:tr w:rsidR="008C5149" w:rsidTr="0025191A">
        <w:tc>
          <w:tcPr>
            <w:tcW w:w="11732" w:type="dxa"/>
          </w:tcPr>
          <w:p w:rsidR="008C5149" w:rsidRDefault="008C5149" w:rsidP="0025191A">
            <w:r>
              <w:t>Menciona la competencia junto con las unidades que la conforman</w:t>
            </w:r>
          </w:p>
        </w:tc>
        <w:tc>
          <w:tcPr>
            <w:tcW w:w="567" w:type="dxa"/>
          </w:tcPr>
          <w:p w:rsidR="008C5149" w:rsidRDefault="008C5149" w:rsidP="0025191A">
            <w:r>
              <w:t>x</w:t>
            </w:r>
          </w:p>
        </w:tc>
        <w:tc>
          <w:tcPr>
            <w:tcW w:w="567" w:type="dxa"/>
          </w:tcPr>
          <w:p w:rsidR="008C5149" w:rsidRDefault="008C5149" w:rsidP="0025191A"/>
        </w:tc>
        <w:tc>
          <w:tcPr>
            <w:tcW w:w="567" w:type="dxa"/>
          </w:tcPr>
          <w:p w:rsidR="008C5149" w:rsidRDefault="008C5149" w:rsidP="0025191A"/>
        </w:tc>
        <w:tc>
          <w:tcPr>
            <w:tcW w:w="577" w:type="dxa"/>
          </w:tcPr>
          <w:p w:rsidR="008C5149" w:rsidRDefault="008C5149" w:rsidP="0025191A"/>
        </w:tc>
      </w:tr>
      <w:tr w:rsidR="008C5149" w:rsidTr="0025191A">
        <w:tc>
          <w:tcPr>
            <w:tcW w:w="11732" w:type="dxa"/>
          </w:tcPr>
          <w:p w:rsidR="008C5149" w:rsidRDefault="008C5149" w:rsidP="0025191A">
            <w:r>
              <w:t>Presenta en el objetivo el ¿qué?</w:t>
            </w:r>
          </w:p>
        </w:tc>
        <w:tc>
          <w:tcPr>
            <w:tcW w:w="567" w:type="dxa"/>
          </w:tcPr>
          <w:p w:rsidR="008C5149" w:rsidRDefault="008C5149" w:rsidP="0025191A"/>
        </w:tc>
        <w:tc>
          <w:tcPr>
            <w:tcW w:w="567" w:type="dxa"/>
          </w:tcPr>
          <w:p w:rsidR="008C5149" w:rsidRDefault="008C5149" w:rsidP="0025191A">
            <w:r>
              <w:t>x</w:t>
            </w:r>
          </w:p>
        </w:tc>
        <w:tc>
          <w:tcPr>
            <w:tcW w:w="567" w:type="dxa"/>
          </w:tcPr>
          <w:p w:rsidR="008C5149" w:rsidRDefault="008C5149" w:rsidP="0025191A"/>
        </w:tc>
        <w:tc>
          <w:tcPr>
            <w:tcW w:w="577" w:type="dxa"/>
          </w:tcPr>
          <w:p w:rsidR="008C5149" w:rsidRDefault="008C5149" w:rsidP="0025191A"/>
        </w:tc>
      </w:tr>
      <w:tr w:rsidR="008C5149" w:rsidTr="0025191A">
        <w:tc>
          <w:tcPr>
            <w:tcW w:w="11732" w:type="dxa"/>
          </w:tcPr>
          <w:p w:rsidR="008C5149" w:rsidRDefault="008C5149" w:rsidP="0025191A">
            <w:r>
              <w:t>Presenta en el objetivo el ¿para qué?</w:t>
            </w:r>
          </w:p>
        </w:tc>
        <w:tc>
          <w:tcPr>
            <w:tcW w:w="567" w:type="dxa"/>
          </w:tcPr>
          <w:p w:rsidR="008C5149" w:rsidRDefault="008C5149" w:rsidP="0025191A"/>
        </w:tc>
        <w:tc>
          <w:tcPr>
            <w:tcW w:w="567" w:type="dxa"/>
          </w:tcPr>
          <w:p w:rsidR="008C5149" w:rsidRDefault="008C5149" w:rsidP="0025191A">
            <w:r>
              <w:t>x</w:t>
            </w:r>
          </w:p>
        </w:tc>
        <w:tc>
          <w:tcPr>
            <w:tcW w:w="567" w:type="dxa"/>
          </w:tcPr>
          <w:p w:rsidR="008C5149" w:rsidRDefault="008C5149" w:rsidP="0025191A"/>
        </w:tc>
        <w:tc>
          <w:tcPr>
            <w:tcW w:w="577" w:type="dxa"/>
          </w:tcPr>
          <w:p w:rsidR="008C5149" w:rsidRDefault="008C5149" w:rsidP="0025191A"/>
        </w:tc>
      </w:tr>
      <w:tr w:rsidR="008C5149" w:rsidTr="0025191A">
        <w:tc>
          <w:tcPr>
            <w:tcW w:w="11732" w:type="dxa"/>
          </w:tcPr>
          <w:p w:rsidR="008C5149" w:rsidRDefault="008C5149" w:rsidP="0025191A">
            <w:r>
              <w:t>Menciona el nombre de la estrategia, conjunto de acciones e instrumentos que utilizará para  la evaluación de la acción</w:t>
            </w:r>
          </w:p>
        </w:tc>
        <w:tc>
          <w:tcPr>
            <w:tcW w:w="567" w:type="dxa"/>
          </w:tcPr>
          <w:p w:rsidR="008C5149" w:rsidRDefault="008C5149" w:rsidP="0025191A"/>
        </w:tc>
        <w:tc>
          <w:tcPr>
            <w:tcW w:w="567" w:type="dxa"/>
          </w:tcPr>
          <w:p w:rsidR="008C5149" w:rsidRDefault="008C5149" w:rsidP="0025191A"/>
        </w:tc>
        <w:tc>
          <w:tcPr>
            <w:tcW w:w="567" w:type="dxa"/>
          </w:tcPr>
          <w:p w:rsidR="008C5149" w:rsidRDefault="008C5149" w:rsidP="0025191A">
            <w:r>
              <w:t>x</w:t>
            </w:r>
          </w:p>
        </w:tc>
        <w:tc>
          <w:tcPr>
            <w:tcW w:w="577" w:type="dxa"/>
          </w:tcPr>
          <w:p w:rsidR="008C5149" w:rsidRDefault="008C5149" w:rsidP="0025191A"/>
        </w:tc>
      </w:tr>
      <w:tr w:rsidR="008C5149" w:rsidTr="0025191A">
        <w:tc>
          <w:tcPr>
            <w:tcW w:w="11732" w:type="dxa"/>
          </w:tcPr>
          <w:p w:rsidR="008C5149" w:rsidRDefault="008C5149" w:rsidP="0025191A">
            <w:r>
              <w:t>Las acciones están encaminadas al desarrollo de la competencia profesional</w:t>
            </w:r>
          </w:p>
        </w:tc>
        <w:tc>
          <w:tcPr>
            <w:tcW w:w="567" w:type="dxa"/>
          </w:tcPr>
          <w:p w:rsidR="008C5149" w:rsidRDefault="008C5149" w:rsidP="0025191A"/>
        </w:tc>
        <w:tc>
          <w:tcPr>
            <w:tcW w:w="567" w:type="dxa"/>
          </w:tcPr>
          <w:p w:rsidR="008C5149" w:rsidRDefault="008C5149" w:rsidP="0025191A"/>
        </w:tc>
        <w:tc>
          <w:tcPr>
            <w:tcW w:w="567" w:type="dxa"/>
          </w:tcPr>
          <w:p w:rsidR="008C5149" w:rsidRDefault="008C5149" w:rsidP="0025191A">
            <w:r>
              <w:t>x</w:t>
            </w:r>
          </w:p>
        </w:tc>
        <w:tc>
          <w:tcPr>
            <w:tcW w:w="577" w:type="dxa"/>
          </w:tcPr>
          <w:p w:rsidR="008C5149" w:rsidRDefault="008C5149" w:rsidP="0025191A"/>
        </w:tc>
      </w:tr>
      <w:tr w:rsidR="008C5149" w:rsidTr="0025191A">
        <w:tc>
          <w:tcPr>
            <w:tcW w:w="11732" w:type="dxa"/>
          </w:tcPr>
          <w:p w:rsidR="008C5149" w:rsidRDefault="008C5149" w:rsidP="0025191A"/>
        </w:tc>
        <w:tc>
          <w:tcPr>
            <w:tcW w:w="567" w:type="dxa"/>
          </w:tcPr>
          <w:p w:rsidR="008C5149" w:rsidRDefault="008C5149" w:rsidP="0025191A"/>
        </w:tc>
        <w:tc>
          <w:tcPr>
            <w:tcW w:w="567" w:type="dxa"/>
          </w:tcPr>
          <w:p w:rsidR="008C5149" w:rsidRDefault="008C5149" w:rsidP="0025191A"/>
        </w:tc>
        <w:tc>
          <w:tcPr>
            <w:tcW w:w="567" w:type="dxa"/>
          </w:tcPr>
          <w:p w:rsidR="008C5149" w:rsidRDefault="008C5149" w:rsidP="0025191A"/>
        </w:tc>
        <w:tc>
          <w:tcPr>
            <w:tcW w:w="577" w:type="dxa"/>
          </w:tcPr>
          <w:p w:rsidR="008C5149" w:rsidRDefault="008C5149" w:rsidP="0025191A"/>
        </w:tc>
      </w:tr>
    </w:tbl>
    <w:p w:rsidR="008C5149" w:rsidRDefault="008C5149" w:rsidP="008C5149">
      <w:pPr>
        <w:spacing w:line="240" w:lineRule="auto"/>
      </w:pPr>
    </w:p>
    <w:p w:rsidR="008C5149" w:rsidRDefault="008C5149" w:rsidP="008C5149">
      <w:pPr>
        <w:spacing w:line="240" w:lineRule="auto"/>
      </w:pPr>
      <w:r>
        <w:t>OBSERVACIONES: ___________________________________________________________________________________</w:t>
      </w:r>
    </w:p>
    <w:p w:rsidR="008C5149" w:rsidRPr="00D37E5F" w:rsidRDefault="008C5149" w:rsidP="008C5149">
      <w:pPr>
        <w:rPr>
          <w:rFonts w:ascii="Arial" w:hAnsi="Arial" w:cs="Arial"/>
          <w:szCs w:val="24"/>
        </w:rPr>
      </w:pPr>
      <w:r>
        <w:t>____________________________________________</w:t>
      </w:r>
    </w:p>
    <w:p w:rsidR="007B32B5" w:rsidRDefault="007B32B5"/>
    <w:sectPr w:rsidR="007B32B5" w:rsidSect="00F653ED">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719" w:rsidRDefault="003C5719" w:rsidP="00526E8D">
      <w:pPr>
        <w:spacing w:after="0" w:line="240" w:lineRule="auto"/>
      </w:pPr>
      <w:r>
        <w:separator/>
      </w:r>
    </w:p>
  </w:endnote>
  <w:endnote w:type="continuationSeparator" w:id="1">
    <w:p w:rsidR="003C5719" w:rsidRDefault="003C5719" w:rsidP="00526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719" w:rsidRDefault="003C5719" w:rsidP="00526E8D">
      <w:pPr>
        <w:spacing w:after="0" w:line="240" w:lineRule="auto"/>
      </w:pPr>
      <w:r>
        <w:separator/>
      </w:r>
    </w:p>
  </w:footnote>
  <w:footnote w:type="continuationSeparator" w:id="1">
    <w:p w:rsidR="003C5719" w:rsidRDefault="003C5719" w:rsidP="00526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B14"/>
    <w:multiLevelType w:val="hybridMultilevel"/>
    <w:tmpl w:val="33CECEAC"/>
    <w:lvl w:ilvl="0" w:tplc="FA7CED7C">
      <w:numFmt w:val="bullet"/>
      <w:lvlText w:val=""/>
      <w:lvlJc w:val="left"/>
      <w:pPr>
        <w:ind w:left="900" w:hanging="360"/>
      </w:pPr>
      <w:rPr>
        <w:rFonts w:ascii="Symbol" w:eastAsiaTheme="minorHAnsi"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
    <w:nsid w:val="1AE462D9"/>
    <w:multiLevelType w:val="hybridMultilevel"/>
    <w:tmpl w:val="A9B4EB36"/>
    <w:lvl w:ilvl="0" w:tplc="71E862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764697"/>
    <w:multiLevelType w:val="hybridMultilevel"/>
    <w:tmpl w:val="A1EA1E90"/>
    <w:lvl w:ilvl="0" w:tplc="F564AF7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0251C6"/>
    <w:multiLevelType w:val="hybridMultilevel"/>
    <w:tmpl w:val="49C45C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642AF5"/>
    <w:multiLevelType w:val="hybridMultilevel"/>
    <w:tmpl w:val="F4D41F56"/>
    <w:lvl w:ilvl="0" w:tplc="6C46543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2E109E"/>
    <w:multiLevelType w:val="hybridMultilevel"/>
    <w:tmpl w:val="76FADC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C6467D"/>
    <w:multiLevelType w:val="hybridMultilevel"/>
    <w:tmpl w:val="AC62D7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CDF1E51"/>
    <w:multiLevelType w:val="hybridMultilevel"/>
    <w:tmpl w:val="B56A55BA"/>
    <w:lvl w:ilvl="0" w:tplc="04FC87D0">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7AC70265"/>
    <w:multiLevelType w:val="hybridMultilevel"/>
    <w:tmpl w:val="D9A2D94E"/>
    <w:lvl w:ilvl="0" w:tplc="F564AF7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C5149"/>
    <w:rsid w:val="00130374"/>
    <w:rsid w:val="00160728"/>
    <w:rsid w:val="00196729"/>
    <w:rsid w:val="002B41B6"/>
    <w:rsid w:val="00342DD6"/>
    <w:rsid w:val="00354952"/>
    <w:rsid w:val="00392D0C"/>
    <w:rsid w:val="003C5719"/>
    <w:rsid w:val="003C74E6"/>
    <w:rsid w:val="003D7096"/>
    <w:rsid w:val="00430EB6"/>
    <w:rsid w:val="00471D8E"/>
    <w:rsid w:val="00484C0A"/>
    <w:rsid w:val="0049023D"/>
    <w:rsid w:val="00526E8D"/>
    <w:rsid w:val="00552FBF"/>
    <w:rsid w:val="00716F33"/>
    <w:rsid w:val="007B32B5"/>
    <w:rsid w:val="007F36A9"/>
    <w:rsid w:val="008563E4"/>
    <w:rsid w:val="008C5149"/>
    <w:rsid w:val="00927F83"/>
    <w:rsid w:val="00930024"/>
    <w:rsid w:val="0095108A"/>
    <w:rsid w:val="0096087F"/>
    <w:rsid w:val="00A01CA3"/>
    <w:rsid w:val="00A37372"/>
    <w:rsid w:val="00B13966"/>
    <w:rsid w:val="00B91A2F"/>
    <w:rsid w:val="00CB2196"/>
    <w:rsid w:val="00DF1175"/>
    <w:rsid w:val="00E27A60"/>
    <w:rsid w:val="00E93168"/>
    <w:rsid w:val="00ED3CB8"/>
    <w:rsid w:val="00ED4D47"/>
    <w:rsid w:val="00F653ED"/>
    <w:rsid w:val="00F826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68"/>
    <w:pPr>
      <w:spacing w:after="240" w:line="360" w:lineRule="auto"/>
    </w:pPr>
    <w:rPr>
      <w:rFonts w:ascii="Times New Roman" w:hAnsi="Times New Roman"/>
      <w:sz w:val="24"/>
    </w:rPr>
  </w:style>
  <w:style w:type="paragraph" w:styleId="Ttulo1">
    <w:name w:val="heading 1"/>
    <w:basedOn w:val="Normal"/>
    <w:next w:val="Normal"/>
    <w:link w:val="Ttulo1Car"/>
    <w:uiPriority w:val="9"/>
    <w:qFormat/>
    <w:rsid w:val="00484C0A"/>
    <w:pPr>
      <w:keepNext/>
      <w:keepLines/>
      <w:spacing w:before="480" w:after="0"/>
      <w:jc w:val="center"/>
      <w:outlineLvl w:val="0"/>
    </w:pPr>
    <w:rPr>
      <w:rFonts w:eastAsiaTheme="majorEastAsia" w:cstheme="majorBidi"/>
      <w:b/>
      <w:bCs/>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C0A"/>
    <w:rPr>
      <w:rFonts w:ascii="Times New Roman" w:eastAsiaTheme="majorEastAsia" w:hAnsi="Times New Roman" w:cstheme="majorBidi"/>
      <w:b/>
      <w:bCs/>
      <w:sz w:val="24"/>
      <w:szCs w:val="28"/>
      <w:lang w:val="es-ES"/>
    </w:rPr>
  </w:style>
  <w:style w:type="paragraph" w:styleId="Sinespaciado">
    <w:name w:val="No Spacing"/>
    <w:uiPriority w:val="1"/>
    <w:qFormat/>
    <w:rsid w:val="008C5149"/>
    <w:pPr>
      <w:spacing w:after="0" w:line="240" w:lineRule="auto"/>
    </w:pPr>
    <w:rPr>
      <w:lang w:val="es-ES"/>
    </w:rPr>
  </w:style>
  <w:style w:type="table" w:styleId="Tablaconcuadrcula">
    <w:name w:val="Table Grid"/>
    <w:basedOn w:val="Tablanormal"/>
    <w:uiPriority w:val="59"/>
    <w:rsid w:val="008C5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C5149"/>
    <w:pPr>
      <w:ind w:left="720"/>
      <w:contextualSpacing/>
    </w:pPr>
  </w:style>
  <w:style w:type="paragraph" w:styleId="Bibliografa">
    <w:name w:val="Bibliography"/>
    <w:basedOn w:val="Normal"/>
    <w:next w:val="Normal"/>
    <w:uiPriority w:val="37"/>
    <w:unhideWhenUsed/>
    <w:rsid w:val="008C5149"/>
  </w:style>
  <w:style w:type="paragraph" w:styleId="Textodeglobo">
    <w:name w:val="Balloon Text"/>
    <w:basedOn w:val="Normal"/>
    <w:link w:val="TextodegloboCar"/>
    <w:uiPriority w:val="99"/>
    <w:semiHidden/>
    <w:unhideWhenUsed/>
    <w:rsid w:val="008C5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149"/>
    <w:rPr>
      <w:rFonts w:ascii="Tahoma" w:hAnsi="Tahoma" w:cs="Tahoma"/>
      <w:sz w:val="16"/>
      <w:szCs w:val="16"/>
    </w:rPr>
  </w:style>
  <w:style w:type="paragraph" w:styleId="NormalWeb">
    <w:name w:val="Normal (Web)"/>
    <w:basedOn w:val="Normal"/>
    <w:uiPriority w:val="99"/>
    <w:semiHidden/>
    <w:unhideWhenUsed/>
    <w:rsid w:val="00342DD6"/>
    <w:pPr>
      <w:spacing w:before="100" w:beforeAutospacing="1" w:after="100" w:afterAutospacing="1" w:line="240" w:lineRule="auto"/>
    </w:pPr>
    <w:rPr>
      <w:rFonts w:eastAsia="Times New Roman" w:cs="Times New Roman"/>
      <w:szCs w:val="24"/>
      <w:lang w:eastAsia="es-MX"/>
    </w:rPr>
  </w:style>
  <w:style w:type="paragraph" w:styleId="Encabezado">
    <w:name w:val="header"/>
    <w:basedOn w:val="Normal"/>
    <w:link w:val="EncabezadoCar"/>
    <w:uiPriority w:val="99"/>
    <w:semiHidden/>
    <w:unhideWhenUsed/>
    <w:rsid w:val="00526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6E8D"/>
    <w:rPr>
      <w:rFonts w:ascii="Times New Roman" w:hAnsi="Times New Roman"/>
      <w:sz w:val="24"/>
    </w:rPr>
  </w:style>
  <w:style w:type="paragraph" w:styleId="Piedepgina">
    <w:name w:val="footer"/>
    <w:basedOn w:val="Normal"/>
    <w:link w:val="PiedepginaCar"/>
    <w:uiPriority w:val="99"/>
    <w:semiHidden/>
    <w:unhideWhenUsed/>
    <w:rsid w:val="00526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26E8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081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Eze05</b:Tag>
    <b:SourceType>Book</b:SourceType>
    <b:Guid>{BD53207D-1E1D-4287-BAB5-2936701F8091}</b:Guid>
    <b:LCID>0</b:LCID>
    <b:Author>
      <b:Author>
        <b:NameList>
          <b:Person>
            <b:Last>Ander-Egg</b:Last>
            <b:First>Ezequiel</b:First>
          </b:Person>
        </b:NameList>
      </b:Author>
    </b:Author>
    <b:Title>Debates y propuestas sobre la problemática educativa.</b:Title>
    <b:Year>2005</b:Year>
    <b:City>Argentina</b:City>
    <b:Publisher>HomoSapiens</b:Publisher>
    <b:RefOrder>1</b:RefOrder>
  </b:Source>
  <b:Source>
    <b:Tag>Ele981</b:Tag>
    <b:SourceType>Book</b:SourceType>
    <b:Guid>{CED7DCDD-1651-4FFF-9A87-0B3740603854}</b:Guid>
    <b:LCID>0</b:LCID>
    <b:Author>
      <b:Author>
        <b:NameList>
          <b:Person>
            <b:Last>Luchetti</b:Last>
            <b:First>Elena</b:First>
            <b:Middle>L.</b:Middle>
          </b:Person>
        </b:NameList>
      </b:Author>
    </b:Author>
    <b:Title>El diagnóstico en el aula</b:Title>
    <b:Year>1998</b:Year>
    <b:City>México</b:City>
    <b:Publisher>Magisterio del rio</b:Publisher>
    <b:RefOrder>2</b:RefOrder>
  </b:Source>
  <b:Source>
    <b:Tag>JMG89</b:Tag>
    <b:SourceType>Book</b:SourceType>
    <b:Guid>{A3F7D729-F49A-4489-BBC8-FD787F1CBB30}</b:Guid>
    <b:LCID>0</b:LCID>
    <b:Author>
      <b:Author>
        <b:NameList>
          <b:Person>
            <b:Last>García Ramos</b:Last>
            <b:First>J.M</b:First>
          </b:Person>
        </b:NameList>
      </b:Author>
    </b:Author>
    <b:Title>Diagnóstico, evaluación y toma de decisiones.</b:Title>
    <b:Year>1989</b:Year>
    <b:City>Madrid</b:City>
    <b:Publisher>Rialp</b:Publisher>
    <b:RefOrder>3</b:RefOrder>
  </b:Source>
</b:Sources>
</file>

<file path=customXml/itemProps1.xml><?xml version="1.0" encoding="utf-8"?>
<ds:datastoreItem xmlns:ds="http://schemas.openxmlformats.org/officeDocument/2006/customXml" ds:itemID="{6DF74218-0DD0-44E5-94C9-B461AFF8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16</Pages>
  <Words>4100</Words>
  <Characters>22550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2017-03-09T23:57:00Z</dcterms:created>
  <dcterms:modified xsi:type="dcterms:W3CDTF">2017-03-16T02:49:00Z</dcterms:modified>
</cp:coreProperties>
</file>