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7" w:rsidRDefault="002F2E17" w:rsidP="002F2E17">
      <w:pPr>
        <w:jc w:val="center"/>
        <w:rPr>
          <w:lang w:val="es-ES_tradnl"/>
        </w:rPr>
      </w:pPr>
      <w:r>
        <w:rPr>
          <w:lang w:val="es-ES_tradnl"/>
        </w:rPr>
        <w:t xml:space="preserve">Rúbrica para </w:t>
      </w:r>
      <w:proofErr w:type="spellStart"/>
      <w:r>
        <w:rPr>
          <w:lang w:val="es-ES_tradnl"/>
        </w:rPr>
        <w:t>co</w:t>
      </w:r>
      <w:proofErr w:type="spellEnd"/>
      <w:r>
        <w:rPr>
          <w:lang w:val="es-ES_tradnl"/>
        </w:rPr>
        <w:t>-evaluar el escrito corregido del diagnóstico.</w:t>
      </w:r>
    </w:p>
    <w:p w:rsidR="002F2E17" w:rsidRPr="0068794A" w:rsidRDefault="002F2E17" w:rsidP="002F2E17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Pr="0068794A">
        <w:rPr>
          <w:sz w:val="20"/>
          <w:szCs w:val="20"/>
        </w:rPr>
        <w:t>________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</w:p>
    <w:p w:rsidR="002F2E17" w:rsidRPr="0068794A" w:rsidRDefault="002F2E17" w:rsidP="002F2E17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Tema del escrito: __________</w:t>
      </w:r>
      <w:r>
        <w:rPr>
          <w:sz w:val="20"/>
          <w:szCs w:val="20"/>
        </w:rPr>
        <w:t>_______________________</w:t>
      </w:r>
      <w:r w:rsidRPr="0068794A">
        <w:rPr>
          <w:sz w:val="20"/>
          <w:szCs w:val="20"/>
        </w:rPr>
        <w:t xml:space="preserve">________________  Fecha: </w:t>
      </w:r>
      <w:r>
        <w:rPr>
          <w:sz w:val="20"/>
          <w:szCs w:val="20"/>
        </w:rPr>
        <w:t>___________</w:t>
      </w:r>
      <w:r w:rsidRPr="0068794A">
        <w:rPr>
          <w:sz w:val="20"/>
          <w:szCs w:val="20"/>
        </w:rPr>
        <w:t>____ Sección: ________________</w:t>
      </w:r>
    </w:p>
    <w:p w:rsidR="002F2E17" w:rsidRPr="008D4AB0" w:rsidRDefault="002F2E17" w:rsidP="001E6E2D">
      <w:pPr>
        <w:pStyle w:val="Sinespaciado"/>
      </w:pPr>
    </w:p>
    <w:p w:rsidR="002F2E17" w:rsidRPr="0079630C" w:rsidRDefault="002F2E17" w:rsidP="002F2E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79630C">
        <w:rPr>
          <w:b/>
          <w:i/>
          <w:sz w:val="18"/>
          <w:shd w:val="clear" w:color="auto" w:fill="FFFF00"/>
        </w:rPr>
        <w:t>Requisitos para recibir el trabajo</w:t>
      </w:r>
      <w:r w:rsidRPr="006E0487">
        <w:rPr>
          <w:b/>
          <w:i/>
          <w:sz w:val="18"/>
        </w:rPr>
        <w:t>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</w:t>
      </w:r>
      <w:r w:rsidRPr="0079630C">
        <w:rPr>
          <w:b/>
          <w:i/>
          <w:sz w:val="18"/>
          <w:u w:val="single"/>
        </w:rPr>
        <w:t>llena adjunta al documento escrito.</w:t>
      </w:r>
    </w:p>
    <w:p w:rsidR="002F2E17" w:rsidRPr="00D36527" w:rsidRDefault="002F2E17" w:rsidP="002F2E17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79630C">
        <w:rPr>
          <w:b/>
          <w:i/>
          <w:sz w:val="18"/>
          <w:highlight w:val="yellow"/>
        </w:rPr>
        <w:t>SIN ESTOS REQUISITOS NO SE RECIBIRÁ.</w:t>
      </w:r>
    </w:p>
    <w:p w:rsidR="002F2E17" w:rsidRPr="001E6E2D" w:rsidRDefault="002F2E17" w:rsidP="001E6E2D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673"/>
        <w:gridCol w:w="1693"/>
        <w:gridCol w:w="1521"/>
      </w:tblGrid>
      <w:tr w:rsidR="002F2E17" w:rsidTr="00D009CC">
        <w:trPr>
          <w:jc w:val="center"/>
        </w:trPr>
        <w:tc>
          <w:tcPr>
            <w:tcW w:w="5673" w:type="dxa"/>
            <w:shd w:val="clear" w:color="auto" w:fill="DBE5F1" w:themeFill="accent1" w:themeFillTint="33"/>
            <w:vAlign w:val="center"/>
          </w:tcPr>
          <w:p w:rsidR="002F2E17" w:rsidRPr="00652420" w:rsidRDefault="002F2E17" w:rsidP="002F2E17">
            <w:pPr>
              <w:jc w:val="center"/>
              <w:rPr>
                <w:b/>
                <w:lang w:val="es-ES_tradnl"/>
              </w:rPr>
            </w:pPr>
            <w:r w:rsidRPr="00652420">
              <w:rPr>
                <w:b/>
                <w:sz w:val="28"/>
                <w:lang w:val="es-ES_tradnl"/>
              </w:rPr>
              <w:t>C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T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E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O</w:t>
            </w:r>
          </w:p>
        </w:tc>
        <w:tc>
          <w:tcPr>
            <w:tcW w:w="1693" w:type="dxa"/>
            <w:shd w:val="clear" w:color="auto" w:fill="DBE5F1" w:themeFill="accent1" w:themeFillTint="33"/>
            <w:vAlign w:val="center"/>
          </w:tcPr>
          <w:p w:rsidR="002F2E17" w:rsidRDefault="002F2E17" w:rsidP="002F2E17">
            <w:pPr>
              <w:jc w:val="center"/>
              <w:rPr>
                <w:lang w:val="es-ES_tradnl"/>
              </w:rPr>
            </w:pPr>
            <w:r w:rsidRPr="00B4591B">
              <w:rPr>
                <w:b/>
                <w:sz w:val="20"/>
                <w:szCs w:val="20"/>
              </w:rPr>
              <w:t>Puntuación a obtener</w:t>
            </w:r>
          </w:p>
        </w:tc>
        <w:tc>
          <w:tcPr>
            <w:tcW w:w="1521" w:type="dxa"/>
            <w:shd w:val="clear" w:color="auto" w:fill="DBE5F1" w:themeFill="accent1" w:themeFillTint="33"/>
            <w:vAlign w:val="center"/>
          </w:tcPr>
          <w:p w:rsidR="002F2E17" w:rsidRPr="00C034BC" w:rsidRDefault="002F2E17" w:rsidP="002F2E17">
            <w:pPr>
              <w:jc w:val="center"/>
              <w:rPr>
                <w:b/>
                <w:lang w:val="es-ES_tradnl"/>
              </w:rPr>
            </w:pPr>
            <w:r w:rsidRPr="00C034BC">
              <w:rPr>
                <w:b/>
                <w:sz w:val="20"/>
                <w:lang w:val="es-ES_tradnl"/>
              </w:rPr>
              <w:t>Puntuación obtenida</w:t>
            </w: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Default="002F2E17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CONTENIDO</w:t>
            </w:r>
          </w:p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D009CC" w:rsidRDefault="00D009CC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 </w:t>
            </w:r>
            <w:r w:rsidR="001C23D8">
              <w:rPr>
                <w:sz w:val="20"/>
                <w:lang w:val="es-ES_tradnl"/>
              </w:rPr>
              <w:t>Contiene las 8 dimensiones de la estructura solicitados</w:t>
            </w:r>
            <w:r>
              <w:rPr>
                <w:sz w:val="20"/>
                <w:lang w:val="es-ES_tradnl"/>
              </w:rPr>
              <w:t xml:space="preserve"> </w:t>
            </w:r>
          </w:p>
          <w:p w:rsidR="001C23D8" w:rsidRDefault="00D009CC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 </w:t>
            </w:r>
            <w:r w:rsidR="001C23D8">
              <w:rPr>
                <w:sz w:val="20"/>
                <w:lang w:val="es-ES_tradnl"/>
              </w:rPr>
              <w:t>Describe la dimensión pedagógica campo por campo.</w:t>
            </w:r>
          </w:p>
          <w:p w:rsidR="001C23D8" w:rsidRDefault="00D009CC" w:rsidP="00D009CC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</w:t>
            </w:r>
            <w:r w:rsidR="001C23D8">
              <w:rPr>
                <w:sz w:val="20"/>
                <w:lang w:val="es-ES_tradnl"/>
              </w:rPr>
              <w:t>Cierra señalando las necesidades del grupo, mismas que darán pie a la elaboración del proyecto de intervención.</w:t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D009CC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D009CC" w:rsidRDefault="00D009CC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</w:t>
            </w:r>
            <w:r w:rsidR="001C23D8">
              <w:rPr>
                <w:sz w:val="20"/>
                <w:lang w:val="es-ES_tradnl"/>
              </w:rPr>
              <w:t>Contiene las 8 dimensiones de la estructura solicitados</w:t>
            </w:r>
          </w:p>
          <w:p w:rsidR="002F2E17" w:rsidRPr="00D009CC" w:rsidRDefault="00D009CC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</w:t>
            </w:r>
            <w:r w:rsidR="001C23D8">
              <w:rPr>
                <w:sz w:val="20"/>
                <w:lang w:val="es-ES_tradnl"/>
              </w:rPr>
              <w:t>Describe la dimens</w:t>
            </w:r>
            <w:r>
              <w:rPr>
                <w:sz w:val="20"/>
                <w:lang w:val="es-ES_tradnl"/>
              </w:rPr>
              <w:t>ión pedagógica campo por campo.</w:t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D009CC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jc w:val="center"/>
        </w:trPr>
        <w:tc>
          <w:tcPr>
            <w:tcW w:w="5673" w:type="dxa"/>
            <w:shd w:val="clear" w:color="auto" w:fill="FABF8F" w:themeFill="accent6" w:themeFillTint="99"/>
            <w:vAlign w:val="center"/>
          </w:tcPr>
          <w:p w:rsidR="002F2E17" w:rsidRPr="008D4AB0" w:rsidRDefault="002F2E17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2F2E17" w:rsidRPr="00D009CC" w:rsidRDefault="00D009CC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- </w:t>
            </w:r>
            <w:r w:rsidR="002F2E17">
              <w:rPr>
                <w:sz w:val="20"/>
                <w:lang w:val="es-ES_tradnl"/>
              </w:rPr>
              <w:t>Contiene las 8 dimensiones de la estructura solicitados</w:t>
            </w:r>
          </w:p>
        </w:tc>
        <w:tc>
          <w:tcPr>
            <w:tcW w:w="1693" w:type="dxa"/>
            <w:shd w:val="clear" w:color="auto" w:fill="FABF8F" w:themeFill="accent6" w:themeFillTint="99"/>
            <w:vAlign w:val="center"/>
          </w:tcPr>
          <w:p w:rsidR="002F2E17" w:rsidRDefault="00D009CC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2F2E17">
              <w:rPr>
                <w:lang w:val="es-ES_tradnl"/>
              </w:rPr>
              <w:t>0</w:t>
            </w:r>
          </w:p>
        </w:tc>
        <w:tc>
          <w:tcPr>
            <w:tcW w:w="1521" w:type="dxa"/>
            <w:shd w:val="clear" w:color="auto" w:fill="FABF8F" w:themeFill="accent6" w:themeFillTint="99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trHeight w:val="805"/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2F2E17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REDACCIÓN</w:t>
            </w:r>
          </w:p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2F2E17" w:rsidRPr="00D009CC" w:rsidRDefault="001C23D8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L</w:t>
            </w:r>
            <w:r w:rsidRPr="008D4AB0">
              <w:rPr>
                <w:sz w:val="20"/>
                <w:lang w:val="es-ES_tradnl"/>
              </w:rPr>
              <w:t>as ideas están b</w:t>
            </w:r>
            <w:r>
              <w:rPr>
                <w:sz w:val="20"/>
                <w:lang w:val="es-ES_tradnl"/>
              </w:rPr>
              <w:t>i</w:t>
            </w:r>
            <w:r w:rsidR="00D009CC">
              <w:rPr>
                <w:sz w:val="20"/>
                <w:lang w:val="es-ES_tradnl"/>
              </w:rPr>
              <w:t>en organizadas y desarrolladas.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2F2E17" w:rsidRDefault="00D009CC" w:rsidP="002F2E17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1C23D8" w:rsidTr="001E6E2D">
        <w:trPr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1C23D8" w:rsidRPr="00D009CC" w:rsidRDefault="001C23D8" w:rsidP="00D009CC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L</w:t>
            </w:r>
            <w:r w:rsidRPr="008D4AB0">
              <w:rPr>
                <w:sz w:val="20"/>
                <w:lang w:val="es-ES_tradnl"/>
              </w:rPr>
              <w:t>as ideas fueron presentadas con cierto desarrollo y organización.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1C23D8" w:rsidRDefault="00D009CC" w:rsidP="002F2E17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1C23D8" w:rsidRDefault="001C23D8" w:rsidP="002F2E17">
            <w:pPr>
              <w:jc w:val="both"/>
              <w:rPr>
                <w:lang w:val="es-ES_tradnl"/>
              </w:rPr>
            </w:pPr>
          </w:p>
        </w:tc>
      </w:tr>
      <w:tr w:rsidR="001C23D8" w:rsidTr="001E6E2D">
        <w:trPr>
          <w:jc w:val="center"/>
        </w:trPr>
        <w:tc>
          <w:tcPr>
            <w:tcW w:w="5673" w:type="dxa"/>
            <w:shd w:val="clear" w:color="auto" w:fill="C6D9F1" w:themeFill="text2" w:themeFillTint="33"/>
            <w:vAlign w:val="center"/>
          </w:tcPr>
          <w:p w:rsidR="00D009CC" w:rsidRPr="008D4AB0" w:rsidRDefault="00D009CC" w:rsidP="00D009C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1C23D8" w:rsidRDefault="001C23D8" w:rsidP="00D009CC">
            <w:pPr>
              <w:jc w:val="both"/>
              <w:rPr>
                <w:b/>
                <w:i/>
                <w:lang w:val="es-ES_tradnl"/>
              </w:rPr>
            </w:pPr>
            <w:r>
              <w:rPr>
                <w:sz w:val="20"/>
                <w:lang w:val="es-ES"/>
              </w:rPr>
              <w:t xml:space="preserve">Las ideas </w:t>
            </w:r>
            <w:r w:rsidRPr="008D4AB0">
              <w:rPr>
                <w:sz w:val="20"/>
                <w:lang w:val="es-ES_tradnl"/>
              </w:rPr>
              <w:t>fue</w:t>
            </w:r>
            <w:r>
              <w:rPr>
                <w:sz w:val="20"/>
                <w:lang w:val="es-ES_tradnl"/>
              </w:rPr>
              <w:t>ron</w:t>
            </w:r>
            <w:r w:rsidRPr="008D4AB0">
              <w:rPr>
                <w:sz w:val="20"/>
                <w:lang w:val="es-ES_tradnl"/>
              </w:rPr>
              <w:t xml:space="preserve"> desarrollado inadecuadamente, en general, el contenido es inadecuado e ilegible.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:rsidR="001C23D8" w:rsidRDefault="00D009CC" w:rsidP="002F2E17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1" w:type="dxa"/>
            <w:shd w:val="clear" w:color="auto" w:fill="C6D9F1" w:themeFill="text2" w:themeFillTint="33"/>
          </w:tcPr>
          <w:p w:rsidR="001C23D8" w:rsidRDefault="001C23D8" w:rsidP="002F2E17">
            <w:pPr>
              <w:jc w:val="both"/>
              <w:rPr>
                <w:lang w:val="es-ES_tradnl"/>
              </w:rPr>
            </w:pPr>
          </w:p>
        </w:tc>
      </w:tr>
      <w:tr w:rsidR="002F2E17" w:rsidTr="001E6E2D">
        <w:trPr>
          <w:trHeight w:val="616"/>
          <w:jc w:val="center"/>
        </w:trPr>
        <w:tc>
          <w:tcPr>
            <w:tcW w:w="5673" w:type="dxa"/>
            <w:shd w:val="clear" w:color="auto" w:fill="E5DFEC" w:themeFill="accent4" w:themeFillTint="33"/>
            <w:vAlign w:val="center"/>
          </w:tcPr>
          <w:p w:rsidR="002F2E17" w:rsidRDefault="001E6E2D" w:rsidP="00D009CC">
            <w:pPr>
              <w:jc w:val="both"/>
              <w:rPr>
                <w:b/>
                <w:i/>
                <w:lang w:val="es-ES_tradnl"/>
              </w:rPr>
            </w:pPr>
            <w:r w:rsidRPr="001E6E2D">
              <w:rPr>
                <w:b/>
                <w:i/>
                <w:lang w:val="es-ES_tradnl"/>
              </w:rPr>
              <w:t>CORRECCIONES</w:t>
            </w:r>
          </w:p>
          <w:p w:rsidR="001E6E2D" w:rsidRPr="001E6E2D" w:rsidRDefault="001E6E2D" w:rsidP="00D009CC">
            <w:pPr>
              <w:jc w:val="both"/>
              <w:rPr>
                <w:lang w:val="es-ES_tradnl"/>
              </w:rPr>
            </w:pPr>
            <w:r w:rsidRPr="001E6E2D">
              <w:rPr>
                <w:sz w:val="20"/>
                <w:lang w:val="es-ES_tradnl"/>
              </w:rPr>
              <w:t>Realiza todos los cambios solicitados</w:t>
            </w:r>
          </w:p>
        </w:tc>
        <w:tc>
          <w:tcPr>
            <w:tcW w:w="1693" w:type="dxa"/>
            <w:shd w:val="clear" w:color="auto" w:fill="E5DFEC" w:themeFill="accent4" w:themeFillTint="33"/>
            <w:vAlign w:val="center"/>
          </w:tcPr>
          <w:p w:rsidR="002F2E17" w:rsidRDefault="001E6E2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1521" w:type="dxa"/>
            <w:shd w:val="clear" w:color="auto" w:fill="E5DFEC" w:themeFill="accent4" w:themeFillTint="33"/>
          </w:tcPr>
          <w:p w:rsidR="002F2E17" w:rsidRDefault="002F2E17" w:rsidP="002F2E17">
            <w:pPr>
              <w:jc w:val="both"/>
              <w:rPr>
                <w:lang w:val="es-ES_tradnl"/>
              </w:rPr>
            </w:pPr>
          </w:p>
        </w:tc>
      </w:tr>
      <w:tr w:rsidR="001E6E2D" w:rsidTr="001E6E2D">
        <w:trPr>
          <w:trHeight w:val="616"/>
          <w:jc w:val="center"/>
        </w:trPr>
        <w:tc>
          <w:tcPr>
            <w:tcW w:w="5673" w:type="dxa"/>
            <w:shd w:val="clear" w:color="auto" w:fill="E5DFEC" w:themeFill="accent4" w:themeFillTint="33"/>
            <w:vAlign w:val="center"/>
          </w:tcPr>
          <w:p w:rsidR="001E6E2D" w:rsidRPr="001E6E2D" w:rsidRDefault="001E6E2D" w:rsidP="00D009CC">
            <w:pPr>
              <w:jc w:val="both"/>
              <w:rPr>
                <w:b/>
                <w:i/>
                <w:lang w:val="es-ES_tradnl"/>
              </w:rPr>
            </w:pPr>
            <w:r w:rsidRPr="001E6E2D">
              <w:rPr>
                <w:sz w:val="20"/>
                <w:lang w:val="es-ES_tradnl"/>
              </w:rPr>
              <w:t xml:space="preserve">Realiza </w:t>
            </w:r>
            <w:r>
              <w:rPr>
                <w:sz w:val="20"/>
                <w:lang w:val="es-ES_tradnl"/>
              </w:rPr>
              <w:t>tres terceras partes de</w:t>
            </w:r>
            <w:r w:rsidRPr="001E6E2D">
              <w:rPr>
                <w:sz w:val="20"/>
                <w:lang w:val="es-ES_tradnl"/>
              </w:rPr>
              <w:t xml:space="preserve"> los cambios solicitados</w:t>
            </w:r>
          </w:p>
        </w:tc>
        <w:tc>
          <w:tcPr>
            <w:tcW w:w="1693" w:type="dxa"/>
            <w:shd w:val="clear" w:color="auto" w:fill="E5DFEC" w:themeFill="accent4" w:themeFillTint="33"/>
            <w:vAlign w:val="center"/>
          </w:tcPr>
          <w:p w:rsidR="001E6E2D" w:rsidRDefault="001E6E2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  <w:tc>
          <w:tcPr>
            <w:tcW w:w="1521" w:type="dxa"/>
            <w:shd w:val="clear" w:color="auto" w:fill="E5DFEC" w:themeFill="accent4" w:themeFillTint="33"/>
          </w:tcPr>
          <w:p w:rsidR="001E6E2D" w:rsidRDefault="001E6E2D" w:rsidP="002F2E17">
            <w:pPr>
              <w:jc w:val="both"/>
              <w:rPr>
                <w:lang w:val="es-ES_tradnl"/>
              </w:rPr>
            </w:pPr>
          </w:p>
        </w:tc>
      </w:tr>
      <w:tr w:rsidR="001E6E2D" w:rsidTr="001E6E2D">
        <w:trPr>
          <w:trHeight w:val="616"/>
          <w:jc w:val="center"/>
        </w:trPr>
        <w:tc>
          <w:tcPr>
            <w:tcW w:w="5673" w:type="dxa"/>
            <w:shd w:val="clear" w:color="auto" w:fill="E5DFEC" w:themeFill="accent4" w:themeFillTint="33"/>
            <w:vAlign w:val="center"/>
          </w:tcPr>
          <w:p w:rsidR="001E6E2D" w:rsidRPr="001E6E2D" w:rsidRDefault="001E6E2D" w:rsidP="001E6E2D">
            <w:pPr>
              <w:jc w:val="both"/>
              <w:rPr>
                <w:sz w:val="20"/>
                <w:lang w:val="es-ES_tradnl"/>
              </w:rPr>
            </w:pPr>
            <w:r w:rsidRPr="001E6E2D">
              <w:rPr>
                <w:sz w:val="20"/>
                <w:lang w:val="es-ES_tradnl"/>
              </w:rPr>
              <w:t xml:space="preserve">Realiza </w:t>
            </w:r>
            <w:r>
              <w:rPr>
                <w:sz w:val="20"/>
                <w:lang w:val="es-ES_tradnl"/>
              </w:rPr>
              <w:t>la mitad de</w:t>
            </w:r>
            <w:r w:rsidRPr="001E6E2D">
              <w:rPr>
                <w:sz w:val="20"/>
                <w:lang w:val="es-ES_tradnl"/>
              </w:rPr>
              <w:t xml:space="preserve"> los cambios solicitados</w:t>
            </w:r>
          </w:p>
        </w:tc>
        <w:tc>
          <w:tcPr>
            <w:tcW w:w="1693" w:type="dxa"/>
            <w:shd w:val="clear" w:color="auto" w:fill="E5DFEC" w:themeFill="accent4" w:themeFillTint="33"/>
            <w:vAlign w:val="center"/>
          </w:tcPr>
          <w:p w:rsidR="001E6E2D" w:rsidRDefault="001E6E2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1521" w:type="dxa"/>
            <w:shd w:val="clear" w:color="auto" w:fill="E5DFEC" w:themeFill="accent4" w:themeFillTint="33"/>
          </w:tcPr>
          <w:p w:rsidR="001E6E2D" w:rsidRDefault="001E6E2D" w:rsidP="002F2E17">
            <w:pPr>
              <w:jc w:val="both"/>
              <w:rPr>
                <w:lang w:val="es-ES_tradnl"/>
              </w:rPr>
            </w:pPr>
          </w:p>
        </w:tc>
      </w:tr>
      <w:tr w:rsidR="001E6E2D" w:rsidTr="001E6E2D">
        <w:trPr>
          <w:trHeight w:val="616"/>
          <w:jc w:val="center"/>
        </w:trPr>
        <w:tc>
          <w:tcPr>
            <w:tcW w:w="5673" w:type="dxa"/>
            <w:shd w:val="clear" w:color="auto" w:fill="E5DFEC" w:themeFill="accent4" w:themeFillTint="33"/>
            <w:vAlign w:val="center"/>
          </w:tcPr>
          <w:p w:rsidR="001E6E2D" w:rsidRPr="001E6E2D" w:rsidRDefault="001E6E2D" w:rsidP="001E6E2D">
            <w:pPr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Realiza de una cuarta parte a la mitad de los cambios solicitados</w:t>
            </w:r>
          </w:p>
        </w:tc>
        <w:tc>
          <w:tcPr>
            <w:tcW w:w="1693" w:type="dxa"/>
            <w:shd w:val="clear" w:color="auto" w:fill="E5DFEC" w:themeFill="accent4" w:themeFillTint="33"/>
            <w:vAlign w:val="center"/>
          </w:tcPr>
          <w:p w:rsidR="001E6E2D" w:rsidRDefault="001E6E2D" w:rsidP="002F2E1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1" w:type="dxa"/>
            <w:shd w:val="clear" w:color="auto" w:fill="E5DFEC" w:themeFill="accent4" w:themeFillTint="33"/>
          </w:tcPr>
          <w:p w:rsidR="001E6E2D" w:rsidRDefault="001E6E2D" w:rsidP="002F2E17">
            <w:pPr>
              <w:jc w:val="both"/>
              <w:rPr>
                <w:lang w:val="es-ES_tradnl"/>
              </w:rPr>
            </w:pPr>
          </w:p>
        </w:tc>
      </w:tr>
    </w:tbl>
    <w:p w:rsidR="002F2E17" w:rsidRDefault="002F2E17" w:rsidP="002F2E17">
      <w:pPr>
        <w:pStyle w:val="Sinespaciado"/>
      </w:pPr>
      <w:r>
        <w:br/>
        <w:t>Observaciones:</w:t>
      </w:r>
    </w:p>
    <w:p w:rsidR="002F2E17" w:rsidRDefault="002F2E17" w:rsidP="002F2E17">
      <w:r>
        <w:t>__________________________________________________________________________________________________________________________________________________________</w:t>
      </w: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Pr="008821B3" w:rsidRDefault="002F2E17" w:rsidP="002F2E17">
      <w:pPr>
        <w:jc w:val="center"/>
        <w:rPr>
          <w:i/>
          <w:sz w:val="24"/>
        </w:rPr>
      </w:pPr>
      <w:r>
        <w:rPr>
          <w:sz w:val="16"/>
          <w:szCs w:val="16"/>
        </w:rPr>
        <w:t xml:space="preserve">Nombre y firma </w:t>
      </w:r>
      <w:bookmarkStart w:id="0" w:name="_GoBack"/>
      <w:bookmarkEnd w:id="0"/>
      <w:r>
        <w:rPr>
          <w:sz w:val="16"/>
          <w:szCs w:val="16"/>
        </w:rPr>
        <w:t xml:space="preserve">de quien evaluó. </w:t>
      </w:r>
    </w:p>
    <w:p w:rsidR="002F2E17" w:rsidRDefault="002F2E17" w:rsidP="009875F1">
      <w:pPr>
        <w:jc w:val="center"/>
        <w:rPr>
          <w:b/>
          <w:lang w:val="es-ES_tradnl"/>
        </w:rPr>
      </w:pPr>
    </w:p>
    <w:p w:rsidR="00150010" w:rsidRDefault="00150010" w:rsidP="009875F1">
      <w:pPr>
        <w:jc w:val="center"/>
        <w:rPr>
          <w:b/>
          <w:lang w:val="es-ES_tradnl"/>
        </w:rPr>
      </w:pPr>
      <w:r w:rsidRPr="009875F1">
        <w:rPr>
          <w:b/>
          <w:lang w:val="es-ES_tradnl"/>
        </w:rPr>
        <w:t xml:space="preserve">OBSERVACIONES GENERALES DEL </w:t>
      </w:r>
      <w:r w:rsidR="009875F1">
        <w:rPr>
          <w:b/>
          <w:lang w:val="es-ES_tradnl"/>
        </w:rPr>
        <w:t>DIAGNÒ</w:t>
      </w:r>
      <w:r w:rsidRPr="009875F1">
        <w:rPr>
          <w:b/>
          <w:lang w:val="es-ES_tradnl"/>
        </w:rPr>
        <w:t>STICO</w:t>
      </w:r>
    </w:p>
    <w:p w:rsidR="00A824BF" w:rsidRPr="009875F1" w:rsidRDefault="00A824BF" w:rsidP="009875F1">
      <w:pPr>
        <w:jc w:val="center"/>
        <w:rPr>
          <w:b/>
          <w:lang w:val="es-ES_tradnl"/>
        </w:rPr>
      </w:pPr>
    </w:p>
    <w:p w:rsidR="009875F1" w:rsidRDefault="00A824BF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1. La dimensión pedagógica tiene que ir por campos, dejen al último el que corresponde de a las necesidades del grupo para que cierren señalando en que se va a basar su proyecto.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9875F1" w:rsidRDefault="00A824B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 w:rsidR="009875F1">
        <w:rPr>
          <w:rFonts w:ascii="Arial" w:hAnsi="Arial" w:cs="Arial"/>
          <w:color w:val="222222"/>
          <w:sz w:val="20"/>
          <w:szCs w:val="20"/>
          <w:shd w:val="clear" w:color="auto" w:fill="FFFFFF"/>
        </w:rPr>
        <w:t>. Al inicio del dx vamos a agregar los datos generales del grupo con que se trabajará y los rasgos generales de los niños.</w:t>
      </w:r>
      <w:r w:rsidR="009875F1">
        <w:rPr>
          <w:rFonts w:ascii="Arial" w:hAnsi="Arial" w:cs="Arial"/>
          <w:color w:val="222222"/>
          <w:sz w:val="20"/>
          <w:szCs w:val="20"/>
        </w:rPr>
        <w:br/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="009875F1">
        <w:rPr>
          <w:rFonts w:ascii="Arial" w:hAnsi="Arial" w:cs="Arial"/>
          <w:color w:val="222222"/>
          <w:sz w:val="20"/>
          <w:szCs w:val="20"/>
          <w:shd w:val="clear" w:color="auto" w:fill="FFFFFF"/>
        </w:rPr>
        <w:t>. En la dimensión ideológica agregue que piensan que ideas tienen los padres acerca del preescolar, cuales son las expectativas que tienen de la educación de su hijo. Las expectativas</w:t>
      </w:r>
      <w:r w:rsidR="00555EC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que tiene </w:t>
      </w:r>
      <w:r w:rsidR="009875F1">
        <w:rPr>
          <w:rFonts w:ascii="Arial" w:hAnsi="Arial" w:cs="Arial"/>
          <w:color w:val="222222"/>
          <w:sz w:val="20"/>
          <w:szCs w:val="20"/>
          <w:shd w:val="clear" w:color="auto" w:fill="FFFFFF"/>
        </w:rPr>
        <w:t>la educadora de</w:t>
      </w:r>
      <w:r w:rsidR="00555ECA">
        <w:rPr>
          <w:rFonts w:ascii="Arial" w:hAnsi="Arial" w:cs="Arial"/>
          <w:color w:val="222222"/>
          <w:sz w:val="20"/>
          <w:szCs w:val="20"/>
          <w:shd w:val="clear" w:color="auto" w:fill="FFFFFF"/>
        </w:rPr>
        <w:t>l</w:t>
      </w:r>
      <w:r w:rsidR="009875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grupo.</w:t>
      </w:r>
    </w:p>
    <w:p w:rsidR="009875F1" w:rsidRDefault="00A824BF" w:rsidP="00A824BF">
      <w:pPr>
        <w:pStyle w:val="Sinespaciado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9875F1">
        <w:rPr>
          <w:shd w:val="clear" w:color="auto" w:fill="FFFFFF"/>
        </w:rPr>
        <w:t xml:space="preserve">. </w:t>
      </w:r>
      <w:r w:rsidR="00640EA4">
        <w:rPr>
          <w:shd w:val="clear" w:color="auto" w:fill="FFFFFF"/>
        </w:rPr>
        <w:t xml:space="preserve">En la dimensión de </w:t>
      </w:r>
      <w:r w:rsidR="009875F1">
        <w:rPr>
          <w:shd w:val="clear" w:color="auto" w:fill="FFFFFF"/>
        </w:rPr>
        <w:t>Interacción</w:t>
      </w:r>
      <w:r w:rsidR="00640EA4">
        <w:rPr>
          <w:shd w:val="clear" w:color="auto" w:fill="FFFFFF"/>
        </w:rPr>
        <w:t xml:space="preserve"> describir la relación</w:t>
      </w:r>
      <w:r w:rsidR="009875F1">
        <w:rPr>
          <w:shd w:val="clear" w:color="auto" w:fill="FFFFFF"/>
        </w:rPr>
        <w:t>:</w:t>
      </w:r>
      <w:r w:rsidR="009875F1">
        <w:br/>
      </w:r>
      <w:r w:rsidR="009875F1">
        <w:rPr>
          <w:shd w:val="clear" w:color="auto" w:fill="FFFFFF"/>
        </w:rPr>
        <w:t>- entre niños</w:t>
      </w:r>
      <w:r w:rsidR="009875F1">
        <w:br/>
      </w:r>
      <w:r w:rsidR="009875F1">
        <w:rPr>
          <w:shd w:val="clear" w:color="auto" w:fill="FFFFFF"/>
        </w:rPr>
        <w:t>- la educadora-niños</w:t>
      </w:r>
      <w:r w:rsidR="009875F1">
        <w:br/>
      </w:r>
      <w:r w:rsidR="009875F1">
        <w:rPr>
          <w:shd w:val="clear" w:color="auto" w:fill="FFFFFF"/>
        </w:rPr>
        <w:t>- educadora-padres</w:t>
      </w:r>
      <w:r w:rsidR="009875F1">
        <w:br/>
      </w:r>
      <w:r w:rsidR="009875F1">
        <w:rPr>
          <w:shd w:val="clear" w:color="auto" w:fill="FFFFFF"/>
        </w:rPr>
        <w:t>- entre educadoras</w:t>
      </w:r>
      <w:r w:rsidR="009875F1">
        <w:br/>
      </w:r>
      <w:r w:rsidR="009875F1">
        <w:rPr>
          <w:shd w:val="clear" w:color="auto" w:fill="FFFFFF"/>
        </w:rPr>
        <w:t>- educadora-directora</w:t>
      </w:r>
      <w:r w:rsidR="009875F1">
        <w:br/>
      </w:r>
      <w:r w:rsidR="009875F1">
        <w:br/>
      </w:r>
      <w:r>
        <w:rPr>
          <w:shd w:val="clear" w:color="auto" w:fill="FFFFFF"/>
        </w:rPr>
        <w:t xml:space="preserve">5. Señalar la fuente de información en el caso de datos de las familias, contexto </w:t>
      </w:r>
      <w:proofErr w:type="gramStart"/>
      <w:r>
        <w:rPr>
          <w:shd w:val="clear" w:color="auto" w:fill="FFFFFF"/>
        </w:rPr>
        <w:t>( es</w:t>
      </w:r>
      <w:proofErr w:type="gramEnd"/>
      <w:r>
        <w:rPr>
          <w:shd w:val="clear" w:color="auto" w:fill="FFFFFF"/>
        </w:rPr>
        <w:t xml:space="preserve"> decir, de acuerdo a la información recabada en las entrevistas o de acuerdo a lo observado)</w:t>
      </w:r>
    </w:p>
    <w:p w:rsidR="006C271C" w:rsidRDefault="00A824B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6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Usen las citas textuales como apoyo de sus ideas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7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Redactar en positivo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8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Usar sinónimos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9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Escribir de manera sencilla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10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Evitar palabras muy rebuscadas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11</w:t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. Evitar uso de gerundios (terminaciones ando-</w:t>
      </w:r>
      <w:proofErr w:type="spellStart"/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iendo</w:t>
      </w:r>
      <w:proofErr w:type="spellEnd"/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12. Sustituyan una dirección </w:t>
      </w:r>
      <w:r w:rsidR="00150010" w:rsidRPr="00A824B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por la dirección</w:t>
      </w:r>
      <w:r w:rsidR="00150010" w:rsidRPr="00A824BF">
        <w:rPr>
          <w:rFonts w:ascii="Arial" w:hAnsi="Arial" w:cs="Arial"/>
          <w:b/>
          <w:color w:val="222222"/>
          <w:sz w:val="20"/>
          <w:szCs w:val="20"/>
        </w:rPr>
        <w:br/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13. Evita nombres comerciales de establecimientos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14. Quitar de: descripción del contexto la parte donde dicen de lo GENERAL a lo PARTICULAR</w:t>
      </w:r>
      <w:r w:rsidR="00150010">
        <w:rPr>
          <w:rFonts w:ascii="Arial" w:hAnsi="Arial" w:cs="Arial"/>
          <w:color w:val="222222"/>
          <w:sz w:val="20"/>
          <w:szCs w:val="20"/>
        </w:rPr>
        <w:br/>
      </w:r>
      <w:r w:rsidR="00150010">
        <w:rPr>
          <w:rFonts w:ascii="Arial" w:hAnsi="Arial" w:cs="Arial"/>
          <w:color w:val="222222"/>
          <w:sz w:val="20"/>
          <w:szCs w:val="20"/>
          <w:shd w:val="clear" w:color="auto" w:fill="FFFFFF"/>
        </w:rPr>
        <w:t>15. Redundancia: mi práctica donde este haciendo</w:t>
      </w:r>
      <w:r w:rsidR="009875F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9875F1" w:rsidRPr="00A824B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16. Leer detenidamente las indicaciones de la rúbrica </w:t>
      </w:r>
      <w:r w:rsidR="00150010" w:rsidRPr="00A824BF">
        <w:rPr>
          <w:rFonts w:ascii="Arial" w:hAnsi="Arial" w:cs="Arial"/>
          <w:b/>
          <w:color w:val="222222"/>
          <w:sz w:val="20"/>
          <w:szCs w:val="20"/>
        </w:rPr>
        <w:br/>
      </w:r>
    </w:p>
    <w:p w:rsidR="00A824BF" w:rsidRPr="009875F1" w:rsidRDefault="00A824BF" w:rsidP="00A8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824B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revisar las observaciones realizadas en el documento y corrige cotejando las recomendaciones de esta lista. La próxima estrega deberá tener todos los elementos solicitados.</w:t>
      </w:r>
    </w:p>
    <w:sectPr w:rsidR="00A824BF" w:rsidRPr="009875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2D" w:rsidRDefault="001E6E2D" w:rsidP="009875F1">
      <w:pPr>
        <w:spacing w:after="0" w:line="240" w:lineRule="auto"/>
      </w:pPr>
      <w:r>
        <w:separator/>
      </w:r>
    </w:p>
  </w:endnote>
  <w:endnote w:type="continuationSeparator" w:id="0">
    <w:p w:rsidR="001E6E2D" w:rsidRDefault="001E6E2D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2D" w:rsidRDefault="001E6E2D" w:rsidP="009875F1">
      <w:pPr>
        <w:spacing w:after="0" w:line="240" w:lineRule="auto"/>
      </w:pPr>
      <w:r>
        <w:separator/>
      </w:r>
    </w:p>
  </w:footnote>
  <w:footnote w:type="continuationSeparator" w:id="0">
    <w:p w:rsidR="001E6E2D" w:rsidRDefault="001E6E2D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673" w:type="dxa"/>
            </w:tcPr>
            <w:p w:rsidR="001E6E2D" w:rsidRDefault="001E6E2D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2014-2015</w:t>
              </w:r>
            </w:p>
          </w:tc>
        </w:sdtContent>
      </w:sdt>
    </w:tr>
  </w:tbl>
  <w:p w:rsidR="001E6E2D" w:rsidRDefault="001E6E2D" w:rsidP="009875F1">
    <w:pPr>
      <w:pStyle w:val="Encabezado"/>
      <w:jc w:val="center"/>
      <w:rPr>
        <w:b/>
        <w:sz w:val="2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7CD5E8A" wp14:editId="6CB087E8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  <w:r>
      <w:rPr>
        <w:b/>
        <w:sz w:val="24"/>
      </w:rPr>
      <w:t>Curso: Diagnóstico e intervención socioeducativa</w:t>
    </w:r>
  </w:p>
  <w:p w:rsidR="001E6E2D" w:rsidRDefault="001E6E2D" w:rsidP="009875F1">
    <w:pPr>
      <w:pStyle w:val="Encabezado"/>
      <w:jc w:val="center"/>
      <w:rPr>
        <w:b/>
        <w:sz w:val="24"/>
      </w:rPr>
    </w:pPr>
    <w:r>
      <w:rPr>
        <w:b/>
        <w:sz w:val="24"/>
      </w:rPr>
      <w:t>Sexto semestre</w:t>
    </w:r>
  </w:p>
  <w:p w:rsidR="001E6E2D" w:rsidRDefault="001E6E2D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1E6E2D" w:rsidRDefault="001E6E2D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Secciones A y B.</w:t>
    </w:r>
  </w:p>
  <w:p w:rsidR="001E6E2D" w:rsidRDefault="001E6E2D" w:rsidP="009875F1">
    <w:pPr>
      <w:pStyle w:val="Encabezado"/>
      <w:tabs>
        <w:tab w:val="clear" w:pos="4252"/>
        <w:tab w:val="clear" w:pos="8504"/>
        <w:tab w:val="left" w:pos="53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150010"/>
    <w:rsid w:val="001C23D8"/>
    <w:rsid w:val="001E6E2D"/>
    <w:rsid w:val="002F2E17"/>
    <w:rsid w:val="00555ECA"/>
    <w:rsid w:val="00575145"/>
    <w:rsid w:val="00640EA4"/>
    <w:rsid w:val="006C271C"/>
    <w:rsid w:val="009875F1"/>
    <w:rsid w:val="00A824BF"/>
    <w:rsid w:val="00C04B21"/>
    <w:rsid w:val="00D009CC"/>
    <w:rsid w:val="00EC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584C44"/>
    <w:rsid w:val="00C7552E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SUB-ADMON</cp:lastModifiedBy>
  <cp:revision>3</cp:revision>
  <cp:lastPrinted>2015-06-09T16:02:00Z</cp:lastPrinted>
  <dcterms:created xsi:type="dcterms:W3CDTF">2015-06-09T17:20:00Z</dcterms:created>
  <dcterms:modified xsi:type="dcterms:W3CDTF">2015-06-09T17:41:00Z</dcterms:modified>
</cp:coreProperties>
</file>