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86" w:rsidRPr="00D32C0F" w:rsidRDefault="003F678D" w:rsidP="00D32C0F">
      <w:pPr>
        <w:jc w:val="center"/>
        <w:rPr>
          <w:b/>
          <w:sz w:val="36"/>
        </w:rPr>
      </w:pPr>
      <w:bookmarkStart w:id="0" w:name="_GoBack"/>
      <w:bookmarkEnd w:id="0"/>
      <w:r w:rsidRPr="00D32C0F">
        <w:rPr>
          <w:b/>
          <w:sz w:val="36"/>
        </w:rPr>
        <w:t>CONTRASTANDO PARADIGMAS</w:t>
      </w:r>
    </w:p>
    <w:tbl>
      <w:tblPr>
        <w:tblStyle w:val="Tablaconcuadrcula"/>
        <w:tblW w:w="0" w:type="auto"/>
        <w:tblLook w:val="04A0" w:firstRow="1" w:lastRow="0" w:firstColumn="1" w:lastColumn="0" w:noHBand="0" w:noVBand="1"/>
      </w:tblPr>
      <w:tblGrid>
        <w:gridCol w:w="2931"/>
        <w:gridCol w:w="2405"/>
        <w:gridCol w:w="2559"/>
        <w:gridCol w:w="2509"/>
        <w:gridCol w:w="2772"/>
      </w:tblGrid>
      <w:tr w:rsidR="00C10B1B" w:rsidTr="00891B14">
        <w:tc>
          <w:tcPr>
            <w:tcW w:w="2931" w:type="dxa"/>
            <w:shd w:val="clear" w:color="auto" w:fill="C6D9F1" w:themeFill="text2" w:themeFillTint="33"/>
            <w:vAlign w:val="center"/>
          </w:tcPr>
          <w:p w:rsidR="003F678D" w:rsidRPr="003F678D" w:rsidRDefault="003F678D" w:rsidP="003F678D">
            <w:pPr>
              <w:autoSpaceDE w:val="0"/>
              <w:autoSpaceDN w:val="0"/>
              <w:adjustRightInd w:val="0"/>
              <w:jc w:val="center"/>
              <w:rPr>
                <w:rFonts w:ascii="Arial Rounded MT Bold" w:hAnsi="Arial Rounded MT Bold" w:cs="Aharoni"/>
                <w:sz w:val="28"/>
                <w:szCs w:val="28"/>
              </w:rPr>
            </w:pPr>
            <w:r w:rsidRPr="003F678D">
              <w:rPr>
                <w:rFonts w:ascii="Arial Rounded MT Bold" w:hAnsi="Arial Rounded MT Bold" w:cs="Aharoni"/>
                <w:sz w:val="28"/>
                <w:szCs w:val="28"/>
              </w:rPr>
              <w:t>PARADIGMA</w:t>
            </w:r>
          </w:p>
        </w:tc>
        <w:tc>
          <w:tcPr>
            <w:tcW w:w="2405" w:type="dxa"/>
            <w:shd w:val="clear" w:color="auto" w:fill="C6D9F1" w:themeFill="text2" w:themeFillTint="33"/>
            <w:vAlign w:val="center"/>
          </w:tcPr>
          <w:p w:rsidR="003F678D" w:rsidRPr="00897F87" w:rsidRDefault="003F678D" w:rsidP="00897F87">
            <w:pPr>
              <w:autoSpaceDE w:val="0"/>
              <w:autoSpaceDN w:val="0"/>
              <w:adjustRightInd w:val="0"/>
              <w:jc w:val="center"/>
              <w:rPr>
                <w:rFonts w:ascii="Times New Roman" w:hAnsi="Times New Roman" w:cs="Times New Roman"/>
                <w:b/>
                <w:i/>
                <w:sz w:val="24"/>
                <w:szCs w:val="24"/>
              </w:rPr>
            </w:pPr>
            <w:r w:rsidRPr="00897F87">
              <w:rPr>
                <w:rFonts w:ascii="Times New Roman" w:hAnsi="Times New Roman" w:cs="Times New Roman"/>
                <w:b/>
                <w:i/>
                <w:sz w:val="24"/>
                <w:szCs w:val="24"/>
              </w:rPr>
              <w:t>Práctica reflexiva</w:t>
            </w:r>
          </w:p>
        </w:tc>
        <w:tc>
          <w:tcPr>
            <w:tcW w:w="2559" w:type="dxa"/>
            <w:shd w:val="clear" w:color="auto" w:fill="C6D9F1" w:themeFill="text2" w:themeFillTint="33"/>
            <w:vAlign w:val="center"/>
          </w:tcPr>
          <w:p w:rsidR="003F678D" w:rsidRPr="00897F87" w:rsidRDefault="003F678D" w:rsidP="00897F87">
            <w:pPr>
              <w:jc w:val="center"/>
              <w:rPr>
                <w:rFonts w:ascii="Times New Roman" w:hAnsi="Times New Roman" w:cs="Times New Roman"/>
                <w:b/>
                <w:i/>
                <w:sz w:val="24"/>
                <w:szCs w:val="24"/>
              </w:rPr>
            </w:pPr>
            <w:r w:rsidRPr="00897F87">
              <w:rPr>
                <w:rFonts w:ascii="Times New Roman" w:hAnsi="Times New Roman" w:cs="Times New Roman"/>
                <w:b/>
                <w:i/>
                <w:sz w:val="24"/>
                <w:szCs w:val="24"/>
              </w:rPr>
              <w:t>Investigación-acción desde la acción docente</w:t>
            </w:r>
          </w:p>
        </w:tc>
        <w:tc>
          <w:tcPr>
            <w:tcW w:w="2509" w:type="dxa"/>
            <w:shd w:val="clear" w:color="auto" w:fill="C6D9F1" w:themeFill="text2" w:themeFillTint="33"/>
            <w:vAlign w:val="center"/>
          </w:tcPr>
          <w:p w:rsidR="000972D2" w:rsidRDefault="003F678D" w:rsidP="000972D2">
            <w:pPr>
              <w:autoSpaceDE w:val="0"/>
              <w:autoSpaceDN w:val="0"/>
              <w:adjustRightInd w:val="0"/>
              <w:jc w:val="center"/>
              <w:rPr>
                <w:rFonts w:ascii="Times New Roman" w:hAnsi="Times New Roman" w:cs="Times New Roman"/>
                <w:b/>
                <w:i/>
                <w:sz w:val="24"/>
                <w:szCs w:val="24"/>
              </w:rPr>
            </w:pPr>
            <w:r w:rsidRPr="00897F87">
              <w:rPr>
                <w:rFonts w:ascii="Times New Roman" w:hAnsi="Times New Roman" w:cs="Times New Roman"/>
                <w:b/>
                <w:i/>
                <w:sz w:val="24"/>
                <w:szCs w:val="24"/>
              </w:rPr>
              <w:t>Aprendizaje</w:t>
            </w:r>
            <w:r w:rsidR="000972D2">
              <w:rPr>
                <w:rFonts w:ascii="Times New Roman" w:hAnsi="Times New Roman" w:cs="Times New Roman"/>
                <w:b/>
                <w:i/>
                <w:sz w:val="24"/>
                <w:szCs w:val="24"/>
              </w:rPr>
              <w:t xml:space="preserve"> servicio</w:t>
            </w:r>
          </w:p>
          <w:p w:rsidR="00631C81" w:rsidRPr="00897F87" w:rsidRDefault="00631C81" w:rsidP="000972D2">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(APS)</w:t>
            </w:r>
          </w:p>
        </w:tc>
        <w:tc>
          <w:tcPr>
            <w:tcW w:w="2772" w:type="dxa"/>
            <w:shd w:val="clear" w:color="auto" w:fill="C6D9F1" w:themeFill="text2" w:themeFillTint="33"/>
            <w:vAlign w:val="center"/>
          </w:tcPr>
          <w:p w:rsidR="003F678D" w:rsidRDefault="003F678D" w:rsidP="00897F87">
            <w:pPr>
              <w:autoSpaceDE w:val="0"/>
              <w:autoSpaceDN w:val="0"/>
              <w:adjustRightInd w:val="0"/>
              <w:jc w:val="center"/>
              <w:rPr>
                <w:rFonts w:ascii="Times New Roman" w:hAnsi="Times New Roman" w:cs="Times New Roman"/>
                <w:b/>
                <w:i/>
                <w:sz w:val="24"/>
                <w:szCs w:val="24"/>
              </w:rPr>
            </w:pPr>
            <w:r w:rsidRPr="00897F87">
              <w:rPr>
                <w:rFonts w:ascii="Times New Roman" w:hAnsi="Times New Roman" w:cs="Times New Roman"/>
                <w:b/>
                <w:i/>
                <w:sz w:val="24"/>
                <w:szCs w:val="24"/>
              </w:rPr>
              <w:t>Animación sociocultural desde la institución escolar</w:t>
            </w:r>
          </w:p>
          <w:p w:rsidR="00631C81" w:rsidRPr="00897F87" w:rsidRDefault="00631C81" w:rsidP="00897F87">
            <w:pPr>
              <w:autoSpaceDE w:val="0"/>
              <w:autoSpaceDN w:val="0"/>
              <w:adjustRightInd w:val="0"/>
              <w:jc w:val="center"/>
              <w:rPr>
                <w:rFonts w:ascii="Times New Roman" w:hAnsi="Times New Roman" w:cs="Times New Roman"/>
                <w:b/>
                <w:i/>
                <w:sz w:val="24"/>
                <w:szCs w:val="24"/>
              </w:rPr>
            </w:pPr>
            <w:r>
              <w:rPr>
                <w:rFonts w:ascii="Times New Roman" w:hAnsi="Times New Roman" w:cs="Times New Roman"/>
                <w:b/>
                <w:i/>
                <w:sz w:val="24"/>
                <w:szCs w:val="24"/>
              </w:rPr>
              <w:t>(ASC)</w:t>
            </w:r>
          </w:p>
        </w:tc>
      </w:tr>
      <w:tr w:rsidR="00891B14" w:rsidTr="00891B14">
        <w:tc>
          <w:tcPr>
            <w:tcW w:w="2931" w:type="dxa"/>
            <w:shd w:val="clear" w:color="auto" w:fill="C6D9F1" w:themeFill="text2" w:themeFillTint="33"/>
            <w:vAlign w:val="center"/>
          </w:tcPr>
          <w:p w:rsidR="003F678D" w:rsidRPr="003F678D" w:rsidRDefault="003F678D" w:rsidP="003F678D">
            <w:pPr>
              <w:jc w:val="center"/>
              <w:rPr>
                <w:rFonts w:ascii="Arial Rounded MT Bold" w:hAnsi="Arial Rounded MT Bold" w:cs="Aharoni"/>
                <w:sz w:val="28"/>
                <w:szCs w:val="28"/>
              </w:rPr>
            </w:pPr>
            <w:r w:rsidRPr="003F678D">
              <w:rPr>
                <w:rFonts w:ascii="Arial Rounded MT Bold" w:hAnsi="Arial Rounded MT Bold" w:cs="Aharoni"/>
                <w:sz w:val="28"/>
                <w:szCs w:val="28"/>
              </w:rPr>
              <w:t>AUTOR ANALIZADO</w:t>
            </w:r>
          </w:p>
        </w:tc>
        <w:tc>
          <w:tcPr>
            <w:tcW w:w="2405" w:type="dxa"/>
            <w:vAlign w:val="center"/>
          </w:tcPr>
          <w:p w:rsidR="003F678D" w:rsidRPr="00D32C0F" w:rsidRDefault="003F678D" w:rsidP="00897F87">
            <w:pPr>
              <w:jc w:val="center"/>
              <w:rPr>
                <w:i/>
              </w:rPr>
            </w:pPr>
            <w:r w:rsidRPr="00D32C0F">
              <w:rPr>
                <w:rFonts w:ascii="Times New Roman" w:hAnsi="Times New Roman" w:cs="Times New Roman"/>
                <w:i/>
                <w:sz w:val="24"/>
                <w:szCs w:val="24"/>
              </w:rPr>
              <w:t xml:space="preserve">(D. </w:t>
            </w:r>
            <w:proofErr w:type="spellStart"/>
            <w:r w:rsidRPr="00D32C0F">
              <w:rPr>
                <w:rFonts w:ascii="Times New Roman" w:hAnsi="Times New Roman" w:cs="Times New Roman"/>
                <w:i/>
                <w:sz w:val="24"/>
                <w:szCs w:val="24"/>
              </w:rPr>
              <w:t>Schön</w:t>
            </w:r>
            <w:proofErr w:type="spellEnd"/>
            <w:r w:rsidRPr="00D32C0F">
              <w:rPr>
                <w:rFonts w:ascii="Times New Roman" w:hAnsi="Times New Roman" w:cs="Times New Roman"/>
                <w:i/>
                <w:sz w:val="24"/>
                <w:szCs w:val="24"/>
              </w:rPr>
              <w:t>)</w:t>
            </w:r>
          </w:p>
        </w:tc>
        <w:tc>
          <w:tcPr>
            <w:tcW w:w="2559" w:type="dxa"/>
            <w:vAlign w:val="center"/>
          </w:tcPr>
          <w:p w:rsidR="003F678D" w:rsidRDefault="003F678D" w:rsidP="00897F87">
            <w:pPr>
              <w:jc w:val="center"/>
              <w:rPr>
                <w:rFonts w:ascii="Times New Roman" w:hAnsi="Times New Roman" w:cs="Times New Roman"/>
                <w:i/>
                <w:sz w:val="24"/>
                <w:szCs w:val="24"/>
              </w:rPr>
            </w:pPr>
            <w:r w:rsidRPr="00D32C0F">
              <w:rPr>
                <w:rFonts w:ascii="Times New Roman" w:hAnsi="Times New Roman" w:cs="Times New Roman"/>
                <w:i/>
                <w:sz w:val="24"/>
                <w:szCs w:val="24"/>
              </w:rPr>
              <w:t xml:space="preserve">(A. </w:t>
            </w:r>
            <w:proofErr w:type="spellStart"/>
            <w:r w:rsidRPr="00D32C0F">
              <w:rPr>
                <w:rFonts w:ascii="Times New Roman" w:hAnsi="Times New Roman" w:cs="Times New Roman"/>
                <w:i/>
                <w:sz w:val="24"/>
                <w:szCs w:val="24"/>
              </w:rPr>
              <w:t>Barabtarlo</w:t>
            </w:r>
            <w:proofErr w:type="spellEnd"/>
            <w:r w:rsidRPr="00D32C0F">
              <w:rPr>
                <w:rFonts w:ascii="Times New Roman" w:hAnsi="Times New Roman" w:cs="Times New Roman"/>
                <w:i/>
                <w:sz w:val="24"/>
                <w:szCs w:val="24"/>
              </w:rPr>
              <w:t>)</w:t>
            </w:r>
          </w:p>
          <w:p w:rsidR="00ED1A9D" w:rsidRPr="00D32C0F" w:rsidRDefault="00ED1A9D" w:rsidP="00897F87">
            <w:pPr>
              <w:jc w:val="center"/>
              <w:rPr>
                <w:i/>
              </w:rPr>
            </w:pPr>
            <w:r>
              <w:rPr>
                <w:rFonts w:ascii="Times New Roman" w:hAnsi="Times New Roman" w:cs="Times New Roman"/>
                <w:i/>
                <w:sz w:val="24"/>
                <w:szCs w:val="24"/>
              </w:rPr>
              <w:t xml:space="preserve">J. </w:t>
            </w:r>
            <w:proofErr w:type="spellStart"/>
            <w:r>
              <w:rPr>
                <w:rFonts w:ascii="Times New Roman" w:hAnsi="Times New Roman" w:cs="Times New Roman"/>
                <w:i/>
                <w:sz w:val="24"/>
                <w:szCs w:val="24"/>
              </w:rPr>
              <w:t>Elliott</w:t>
            </w:r>
            <w:proofErr w:type="spellEnd"/>
          </w:p>
        </w:tc>
        <w:tc>
          <w:tcPr>
            <w:tcW w:w="2509" w:type="dxa"/>
            <w:vAlign w:val="center"/>
          </w:tcPr>
          <w:p w:rsidR="003F678D" w:rsidRPr="00D32C0F" w:rsidRDefault="003F678D" w:rsidP="00897F87">
            <w:pPr>
              <w:jc w:val="center"/>
              <w:rPr>
                <w:i/>
              </w:rPr>
            </w:pPr>
            <w:r w:rsidRPr="00D32C0F">
              <w:rPr>
                <w:rFonts w:ascii="Times New Roman" w:hAnsi="Times New Roman" w:cs="Times New Roman"/>
                <w:i/>
                <w:sz w:val="24"/>
                <w:szCs w:val="24"/>
              </w:rPr>
              <w:t>(D. Pacheco, Tullen y Seijo; J.M. Puig et al.)</w:t>
            </w:r>
          </w:p>
        </w:tc>
        <w:tc>
          <w:tcPr>
            <w:tcW w:w="2772" w:type="dxa"/>
            <w:vAlign w:val="center"/>
          </w:tcPr>
          <w:p w:rsidR="003F678D" w:rsidRPr="00D32C0F" w:rsidRDefault="003F678D" w:rsidP="00897F87">
            <w:pPr>
              <w:jc w:val="center"/>
              <w:rPr>
                <w:i/>
              </w:rPr>
            </w:pPr>
            <w:r w:rsidRPr="00D32C0F">
              <w:rPr>
                <w:rFonts w:ascii="Times New Roman" w:hAnsi="Times New Roman" w:cs="Times New Roman"/>
                <w:i/>
                <w:sz w:val="24"/>
                <w:szCs w:val="24"/>
              </w:rPr>
              <w:t>(J. Trilla).</w:t>
            </w:r>
          </w:p>
        </w:tc>
      </w:tr>
      <w:tr w:rsidR="00891B14" w:rsidTr="00891B14">
        <w:tc>
          <w:tcPr>
            <w:tcW w:w="2931" w:type="dxa"/>
            <w:shd w:val="clear" w:color="auto" w:fill="C6D9F1" w:themeFill="text2" w:themeFillTint="33"/>
            <w:vAlign w:val="center"/>
          </w:tcPr>
          <w:p w:rsidR="003F678D" w:rsidRPr="003F678D" w:rsidRDefault="003F678D" w:rsidP="003F678D">
            <w:pPr>
              <w:jc w:val="center"/>
              <w:rPr>
                <w:rFonts w:ascii="Arial Rounded MT Bold" w:hAnsi="Arial Rounded MT Bold" w:cs="Aharoni"/>
                <w:sz w:val="28"/>
                <w:szCs w:val="28"/>
              </w:rPr>
            </w:pPr>
            <w:r w:rsidRPr="003F678D">
              <w:rPr>
                <w:rFonts w:ascii="Arial Rounded MT Bold" w:hAnsi="Arial Rounded MT Bold" w:cs="Aharoni"/>
                <w:sz w:val="28"/>
                <w:szCs w:val="28"/>
              </w:rPr>
              <w:t>CARACTERÍSTICAS PRINCIPALES</w:t>
            </w:r>
          </w:p>
        </w:tc>
        <w:tc>
          <w:tcPr>
            <w:tcW w:w="2405" w:type="dxa"/>
          </w:tcPr>
          <w:p w:rsidR="00891B14" w:rsidRDefault="00891B14" w:rsidP="00D7007B">
            <w:r>
              <w:t xml:space="preserve">Surge como consecuencia de la </w:t>
            </w:r>
            <w:r w:rsidR="0048343F">
              <w:t xml:space="preserve">crisis del conocimiento y </w:t>
            </w:r>
            <w:r>
              <w:t>la preparación profesional.</w:t>
            </w:r>
          </w:p>
          <w:p w:rsidR="00891B14" w:rsidRDefault="00891B14" w:rsidP="00D7007B"/>
          <w:p w:rsidR="00891B14" w:rsidRDefault="00891B14" w:rsidP="00D7007B">
            <w:r>
              <w:t xml:space="preserve">Cuando un práctico reconoce una situación como única, no puede tratarla solamente mediante la aplicación de teorías y técnicas derivadas de su conocimiento profesional. Y, en situaciones de conflicto de valores, no hay metas claras y consistentes que guíen la selección técnica de los medios, esa progresiva preocupación por su mejor conocimiento ha hecho que figuren de un </w:t>
            </w:r>
            <w:r>
              <w:lastRenderedPageBreak/>
              <w:t>modo destacado en aquellos debates sobre el ejercicio de las profesiones y el lugar que debe ocupar en nuestra sociedad.</w:t>
            </w:r>
          </w:p>
          <w:p w:rsidR="00047A63" w:rsidRDefault="00047A63" w:rsidP="00D7007B"/>
          <w:p w:rsidR="00891B14" w:rsidRDefault="00891B14" w:rsidP="00D7007B">
            <w:r>
              <w:t>Premisa la racionalidad técnica.</w:t>
            </w:r>
          </w:p>
          <w:p w:rsidR="00047A63" w:rsidRDefault="00047A63" w:rsidP="00D7007B"/>
          <w:p w:rsidR="00891B14" w:rsidRDefault="00891B14" w:rsidP="00D7007B">
            <w:r>
              <w:t xml:space="preserve">El currículum normativo de los centros de formación de profesionales presenta en primer lugar las ciencias básicas pertinentes, a continuación las ciencias aplicadas, y finalmente un </w:t>
            </w:r>
            <w:proofErr w:type="spellStart"/>
            <w:r>
              <w:t>prácticum</w:t>
            </w:r>
            <w:proofErr w:type="spellEnd"/>
            <w:r>
              <w:t xml:space="preserve"> en el que se supone que los alumnos aprenden a aplicar el conocimiento basado en la investigación a los problemas de la práctica cotidiana.</w:t>
            </w:r>
          </w:p>
          <w:p w:rsidR="00047A63" w:rsidRDefault="00047A63" w:rsidP="00D7007B"/>
          <w:p w:rsidR="0048343F" w:rsidRDefault="0048343F" w:rsidP="00D7007B">
            <w:r>
              <w:t xml:space="preserve">Todo es </w:t>
            </w:r>
            <w:proofErr w:type="gramStart"/>
            <w:r>
              <w:t>práctica</w:t>
            </w:r>
            <w:proofErr w:type="gramEnd"/>
            <w:r>
              <w:t xml:space="preserve">. El conocimiento profesional, en el sentido de los contenidos proposicionales de la </w:t>
            </w:r>
            <w:r>
              <w:lastRenderedPageBreak/>
              <w:t>ciencia aplicada y el saber, ocupa un lugar secundario -si es que en algún caso, llega a estar presente- en los márgenes del currículum. El énfasis se sitúa en el aprender haciendo fue descrito ya hace mucho tiempo por John Dewey como “la disciplina básica e inicial reconocimiento del curso natural del desarrollo... siempre aflora en el marco de situaciones que implican aprender haciendo.</w:t>
            </w:r>
          </w:p>
          <w:p w:rsidR="0048343F" w:rsidRDefault="0048343F" w:rsidP="00D7007B"/>
          <w:p w:rsidR="0048343F" w:rsidRDefault="0048343F" w:rsidP="00D7007B">
            <w:r>
              <w:t xml:space="preserve">Los estudiantes aprenden mediante la práctica o ejecutar aquello en lo que buscan convertirse en expertos, y se los ayuda a hacerlo así por medio de otros prácticos más veteranos que -volviendo a la terminología de </w:t>
            </w:r>
            <w:proofErr w:type="spellStart"/>
            <w:r>
              <w:t>Dewev</w:t>
            </w:r>
            <w:proofErr w:type="spellEnd"/>
            <w:r>
              <w:t xml:space="preserve">- les inician en las tradiciones de la práctica: «Las </w:t>
            </w:r>
            <w:r>
              <w:lastRenderedPageBreak/>
              <w:t>costumbres, los métodos y los estándares de trabajo de la profesión constituyen una "tradición"... la iniciación en la tradición es el medio por el que se liberan y se dirigen los poderes de los aprendices".</w:t>
            </w:r>
          </w:p>
          <w:p w:rsidR="0048343F" w:rsidRDefault="0048343F" w:rsidP="00D7007B">
            <w:r>
              <w:t>No se puede enseñar al estudiante lo que necesita saber, pero puede guiárselo: “El alumno tiene que ver por sí mismo y a su propia manera las relaciones entre los medios y los métodos empleados y los resultados conseguidos. Nadie más puede verlo por él, y no puede verlo simplemente porque alguien se lo "diga", aunque la forma correcta de decirlo pueda orientar su percepción para verlo v así ayudarle a ver lo que necesita ver”.</w:t>
            </w:r>
          </w:p>
          <w:p w:rsidR="0048343F" w:rsidRDefault="0048343F" w:rsidP="00D7007B"/>
          <w:p w:rsidR="0048343F" w:rsidRPr="00D32C0F" w:rsidRDefault="0048343F" w:rsidP="00D7007B">
            <w:pPr>
              <w:rPr>
                <w:i/>
              </w:rPr>
            </w:pPr>
            <w:r>
              <w:t xml:space="preserve">L a libertad de aprender </w:t>
            </w:r>
            <w:r>
              <w:lastRenderedPageBreak/>
              <w:t>haciendo en un contexto de riesgo relativamente bajo, con posibilidades de acceso a tutores que inician a los estudiantes en las «tradiciones de la profesión» y les ayudan, por medio de la «forma correcta de decir», a ver por sí mismos y a su manera aquello que más necesitan ver.</w:t>
            </w:r>
          </w:p>
        </w:tc>
        <w:tc>
          <w:tcPr>
            <w:tcW w:w="2559" w:type="dxa"/>
            <w:vAlign w:val="center"/>
          </w:tcPr>
          <w:p w:rsidR="0098507A" w:rsidRPr="001409AE" w:rsidRDefault="00AE1DC3" w:rsidP="001409AE">
            <w:pPr>
              <w:pStyle w:val="Sinespaciado"/>
              <w:jc w:val="both"/>
              <w:rPr>
                <w:i/>
                <w:sz w:val="20"/>
                <w:szCs w:val="20"/>
              </w:rPr>
            </w:pPr>
            <w:r w:rsidRPr="001409AE">
              <w:rPr>
                <w:i/>
                <w:sz w:val="20"/>
                <w:szCs w:val="20"/>
              </w:rPr>
              <w:lastRenderedPageBreak/>
              <w:t>Su objetivo fundamental es m</w:t>
            </w:r>
            <w:r w:rsidR="001409AE" w:rsidRPr="001409AE">
              <w:rPr>
                <w:i/>
                <w:sz w:val="20"/>
                <w:szCs w:val="20"/>
              </w:rPr>
              <w:t xml:space="preserve">ejorar la práctica en vez de generar conocimientos. La producción y utilización del conocimiento se subordina a este objetivo fundamental y </w:t>
            </w:r>
            <w:r w:rsidRPr="001409AE">
              <w:rPr>
                <w:i/>
                <w:sz w:val="20"/>
                <w:szCs w:val="20"/>
              </w:rPr>
              <w:t>está</w:t>
            </w:r>
            <w:r w:rsidR="001409AE" w:rsidRPr="001409AE">
              <w:rPr>
                <w:i/>
                <w:sz w:val="20"/>
                <w:szCs w:val="20"/>
              </w:rPr>
              <w:t xml:space="preserve"> condicionado por </w:t>
            </w:r>
            <w:r w:rsidRPr="001409AE">
              <w:rPr>
                <w:i/>
                <w:sz w:val="20"/>
                <w:szCs w:val="20"/>
              </w:rPr>
              <w:t>él</w:t>
            </w:r>
            <w:r w:rsidR="001409AE" w:rsidRPr="001409AE">
              <w:rPr>
                <w:i/>
                <w:sz w:val="20"/>
                <w:szCs w:val="20"/>
              </w:rPr>
              <w:t>.</w:t>
            </w:r>
          </w:p>
          <w:p w:rsidR="008D267B" w:rsidRPr="001409AE" w:rsidRDefault="008D267B" w:rsidP="001409AE">
            <w:pPr>
              <w:pStyle w:val="Sinespaciado"/>
              <w:jc w:val="both"/>
              <w:rPr>
                <w:i/>
                <w:sz w:val="20"/>
                <w:szCs w:val="20"/>
              </w:rPr>
            </w:pPr>
          </w:p>
          <w:p w:rsidR="008D267B" w:rsidRPr="001409AE" w:rsidRDefault="008D267B" w:rsidP="001409AE">
            <w:pPr>
              <w:pStyle w:val="Sinespaciado"/>
              <w:jc w:val="both"/>
              <w:rPr>
                <w:i/>
                <w:sz w:val="20"/>
                <w:szCs w:val="20"/>
              </w:rPr>
            </w:pPr>
          </w:p>
          <w:p w:rsidR="003F678D" w:rsidRPr="001409AE" w:rsidRDefault="00ED1A9D" w:rsidP="001409AE">
            <w:pPr>
              <w:pStyle w:val="Sinespaciado"/>
              <w:jc w:val="both"/>
              <w:rPr>
                <w:rFonts w:cs="Times New Roman"/>
                <w:i/>
                <w:sz w:val="20"/>
                <w:szCs w:val="20"/>
              </w:rPr>
            </w:pPr>
            <w:r w:rsidRPr="001409AE">
              <w:rPr>
                <w:i/>
                <w:sz w:val="20"/>
                <w:szCs w:val="20"/>
              </w:rPr>
              <w:t>Aprendi</w:t>
            </w:r>
            <w:r w:rsidRPr="001409AE">
              <w:rPr>
                <w:rFonts w:cs="Times New Roman"/>
                <w:i/>
                <w:sz w:val="20"/>
                <w:szCs w:val="20"/>
              </w:rPr>
              <w:t>zaje a través de la reflexión</w:t>
            </w:r>
          </w:p>
          <w:p w:rsidR="00ED1A9D" w:rsidRPr="001409AE" w:rsidRDefault="00ED1A9D" w:rsidP="001409AE">
            <w:pPr>
              <w:pStyle w:val="Sinespaciado"/>
              <w:jc w:val="both"/>
              <w:rPr>
                <w:rFonts w:cs="Times New Roman"/>
                <w:i/>
                <w:sz w:val="20"/>
                <w:szCs w:val="20"/>
              </w:rPr>
            </w:pPr>
          </w:p>
          <w:p w:rsidR="00ED1A9D" w:rsidRPr="001409AE" w:rsidRDefault="000D731B" w:rsidP="001409AE">
            <w:pPr>
              <w:pStyle w:val="Sinespaciado"/>
              <w:jc w:val="both"/>
              <w:rPr>
                <w:rFonts w:cs="Times New Roman"/>
                <w:i/>
                <w:sz w:val="20"/>
                <w:szCs w:val="20"/>
              </w:rPr>
            </w:pPr>
            <w:r w:rsidRPr="001409AE">
              <w:rPr>
                <w:i/>
                <w:sz w:val="20"/>
                <w:szCs w:val="20"/>
              </w:rPr>
              <w:t xml:space="preserve">Para fomentar el </w:t>
            </w:r>
            <w:r w:rsidR="002472F7" w:rsidRPr="001409AE">
              <w:rPr>
                <w:i/>
                <w:sz w:val="20"/>
                <w:szCs w:val="20"/>
              </w:rPr>
              <w:t>aprendi</w:t>
            </w:r>
            <w:r w:rsidR="002472F7" w:rsidRPr="001409AE">
              <w:rPr>
                <w:rFonts w:cs="Times New Roman"/>
                <w:i/>
                <w:sz w:val="20"/>
                <w:szCs w:val="20"/>
              </w:rPr>
              <w:t>zaje de los profesores mediante la investigación – acción es necesario fomentar el aprendizaje en las demás partes involucradas en el proceso.</w:t>
            </w:r>
          </w:p>
          <w:p w:rsidR="002472F7" w:rsidRPr="001409AE" w:rsidRDefault="002472F7" w:rsidP="001409AE">
            <w:pPr>
              <w:pStyle w:val="Sinespaciado"/>
              <w:jc w:val="both"/>
              <w:rPr>
                <w:rFonts w:cs="Times New Roman"/>
                <w:i/>
                <w:sz w:val="20"/>
                <w:szCs w:val="20"/>
              </w:rPr>
            </w:pPr>
          </w:p>
          <w:p w:rsidR="002472F7" w:rsidRPr="001409AE" w:rsidRDefault="002472F7" w:rsidP="001409AE">
            <w:pPr>
              <w:pStyle w:val="Sinespaciado"/>
              <w:jc w:val="both"/>
              <w:rPr>
                <w:rFonts w:cs="Times New Roman"/>
                <w:i/>
                <w:sz w:val="20"/>
                <w:szCs w:val="20"/>
              </w:rPr>
            </w:pPr>
            <w:r w:rsidRPr="001409AE">
              <w:rPr>
                <w:rFonts w:cs="Times New Roman"/>
                <w:i/>
                <w:sz w:val="20"/>
                <w:szCs w:val="20"/>
              </w:rPr>
              <w:t xml:space="preserve">El evaluador democrático es quien recoge, organiza y divulga datos de diversas fuentes como medio para crear un discurso informativo y educativo que se acomode a los puntos de </w:t>
            </w:r>
            <w:r w:rsidRPr="001409AE">
              <w:rPr>
                <w:rFonts w:cs="Times New Roman"/>
                <w:i/>
                <w:sz w:val="20"/>
                <w:szCs w:val="20"/>
              </w:rPr>
              <w:lastRenderedPageBreak/>
              <w:t>vista y perspectivas de varios participantes.</w:t>
            </w:r>
          </w:p>
          <w:p w:rsidR="002472F7" w:rsidRPr="001409AE" w:rsidRDefault="002472F7" w:rsidP="001409AE">
            <w:pPr>
              <w:pStyle w:val="Sinespaciado"/>
              <w:jc w:val="both"/>
              <w:rPr>
                <w:rFonts w:cs="Times New Roman"/>
                <w:i/>
                <w:sz w:val="20"/>
                <w:szCs w:val="20"/>
              </w:rPr>
            </w:pPr>
          </w:p>
          <w:p w:rsidR="002472F7" w:rsidRPr="001409AE" w:rsidRDefault="002472F7" w:rsidP="001409AE">
            <w:pPr>
              <w:pStyle w:val="Sinespaciado"/>
              <w:jc w:val="both"/>
              <w:rPr>
                <w:rFonts w:cs="Times New Roman"/>
                <w:i/>
                <w:sz w:val="20"/>
                <w:szCs w:val="20"/>
              </w:rPr>
            </w:pPr>
            <w:r w:rsidRPr="001409AE">
              <w:rPr>
                <w:rFonts w:cs="Times New Roman"/>
                <w:i/>
                <w:sz w:val="20"/>
                <w:szCs w:val="20"/>
              </w:rPr>
              <w:t>Cuanto más holista sea el enfoque del facilitado de la investigación acción más se parecerá al evaluador democrático y naturalista.</w:t>
            </w:r>
          </w:p>
          <w:p w:rsidR="00A72F4D" w:rsidRPr="001409AE" w:rsidRDefault="00A72F4D" w:rsidP="001409AE">
            <w:pPr>
              <w:pStyle w:val="Sinespaciado"/>
              <w:jc w:val="both"/>
              <w:rPr>
                <w:rFonts w:cs="Times New Roman"/>
                <w:i/>
                <w:sz w:val="20"/>
                <w:szCs w:val="20"/>
              </w:rPr>
            </w:pPr>
          </w:p>
          <w:p w:rsidR="00A72F4D" w:rsidRPr="001409AE" w:rsidRDefault="00A72F4D" w:rsidP="001409AE">
            <w:pPr>
              <w:pStyle w:val="Sinespaciado"/>
              <w:jc w:val="both"/>
              <w:rPr>
                <w:i/>
                <w:sz w:val="20"/>
                <w:szCs w:val="20"/>
              </w:rPr>
            </w:pPr>
            <w:r w:rsidRPr="001409AE">
              <w:rPr>
                <w:i/>
                <w:sz w:val="20"/>
                <w:szCs w:val="20"/>
              </w:rPr>
              <w:t xml:space="preserve">El ciclo básico de actividades consiste </w:t>
            </w:r>
            <w:r w:rsidR="00AB10DE">
              <w:rPr>
                <w:i/>
                <w:sz w:val="20"/>
                <w:szCs w:val="20"/>
              </w:rPr>
              <w:t>en identificar una idea</w:t>
            </w:r>
            <w:r w:rsidRPr="001409AE">
              <w:rPr>
                <w:i/>
                <w:sz w:val="20"/>
                <w:szCs w:val="20"/>
              </w:rPr>
              <w:t xml:space="preserve"> general, reconocimiento de la situación, efectuar una planificación general, desarrollar la primera fase de la acción, implementarla, evaluar la acción y revisar el plan general. A partir de este ciclo básico los investigadores adelantaran un bucle de la espiral para desarrollar la segunda fase de la acción, implementar, evaluar el proceso, revisar el plan general, desarrollar la tercera fase de la acción, implementarla, evaluar el proceso, etc.</w:t>
            </w:r>
          </w:p>
          <w:p w:rsidR="00A72F4D" w:rsidRPr="001409AE" w:rsidRDefault="00A72F4D" w:rsidP="001409AE">
            <w:pPr>
              <w:pStyle w:val="Sinespaciado"/>
              <w:jc w:val="both"/>
              <w:rPr>
                <w:i/>
                <w:sz w:val="20"/>
                <w:szCs w:val="20"/>
              </w:rPr>
            </w:pPr>
          </w:p>
        </w:tc>
        <w:tc>
          <w:tcPr>
            <w:tcW w:w="2509" w:type="dxa"/>
          </w:tcPr>
          <w:p w:rsidR="0097557D" w:rsidRPr="00881753" w:rsidRDefault="00881753" w:rsidP="00881753">
            <w:pPr>
              <w:pStyle w:val="Sinespaciado"/>
              <w:jc w:val="both"/>
              <w:rPr>
                <w:i/>
                <w:sz w:val="20"/>
                <w:szCs w:val="20"/>
              </w:rPr>
            </w:pPr>
            <w:r>
              <w:rPr>
                <w:i/>
                <w:sz w:val="20"/>
                <w:szCs w:val="20"/>
              </w:rPr>
              <w:lastRenderedPageBreak/>
              <w:t>A</w:t>
            </w:r>
            <w:r w:rsidR="00047A63" w:rsidRPr="00881753">
              <w:rPr>
                <w:i/>
                <w:sz w:val="20"/>
                <w:szCs w:val="20"/>
              </w:rPr>
              <w:t>ctividad educativa que enlaza la adquisición de conocimientos y competencias con su aplicación práctica para mejor realización de un servicio útil a la comunidad, tiene argumentos suficientes para cambiar el sentido del aprendizaje y de la ciudadanía.</w:t>
            </w:r>
          </w:p>
          <w:p w:rsidR="003F678D" w:rsidRDefault="003F678D" w:rsidP="00881753">
            <w:pPr>
              <w:pStyle w:val="Sinespaciado"/>
              <w:jc w:val="both"/>
              <w:rPr>
                <w:i/>
                <w:sz w:val="20"/>
                <w:szCs w:val="20"/>
              </w:rPr>
            </w:pPr>
          </w:p>
          <w:p w:rsidR="00881753" w:rsidRPr="00881753" w:rsidRDefault="00881753" w:rsidP="00881753">
            <w:pPr>
              <w:pStyle w:val="Sinespaciado"/>
              <w:jc w:val="both"/>
              <w:rPr>
                <w:i/>
                <w:sz w:val="20"/>
                <w:szCs w:val="20"/>
              </w:rPr>
            </w:pPr>
            <w:r w:rsidRPr="00881753">
              <w:rPr>
                <w:i/>
                <w:sz w:val="20"/>
                <w:szCs w:val="20"/>
              </w:rPr>
              <w:t xml:space="preserve">Es una aproximación a la enseñanza y al aprendizaje que integra el servicio a la comunidad con el estudio académico para enriquecer el aprendizaje, para enseñar </w:t>
            </w:r>
            <w:r w:rsidRPr="00881753">
              <w:rPr>
                <w:b/>
                <w:bCs/>
                <w:i/>
                <w:sz w:val="20"/>
                <w:szCs w:val="20"/>
              </w:rPr>
              <w:t>responsabilidad cívica y para reforzar la comunidad</w:t>
            </w:r>
            <w:r w:rsidRPr="00881753">
              <w:rPr>
                <w:i/>
                <w:sz w:val="20"/>
                <w:szCs w:val="20"/>
              </w:rPr>
              <w:t>.</w:t>
            </w:r>
          </w:p>
          <w:p w:rsidR="00881753" w:rsidRDefault="00881753" w:rsidP="00881753">
            <w:pPr>
              <w:pStyle w:val="Sinespaciado"/>
              <w:jc w:val="both"/>
              <w:rPr>
                <w:i/>
                <w:sz w:val="20"/>
                <w:szCs w:val="20"/>
              </w:rPr>
            </w:pPr>
          </w:p>
          <w:p w:rsidR="00881753" w:rsidRDefault="00881753" w:rsidP="00881753">
            <w:pPr>
              <w:pStyle w:val="Sinespaciado"/>
              <w:jc w:val="both"/>
              <w:rPr>
                <w:i/>
                <w:sz w:val="20"/>
                <w:szCs w:val="20"/>
              </w:rPr>
            </w:pPr>
            <w:r>
              <w:rPr>
                <w:i/>
                <w:sz w:val="20"/>
                <w:szCs w:val="20"/>
              </w:rPr>
              <w:t>Como programa de acción es una m</w:t>
            </w:r>
            <w:r w:rsidR="00047A63" w:rsidRPr="00881753">
              <w:rPr>
                <w:i/>
                <w:sz w:val="20"/>
                <w:szCs w:val="20"/>
              </w:rPr>
              <w:t xml:space="preserve">etodología de enseñanza y aprendizaje gracias a la cual los jóvenes desarrollan habilidades mediante el servicio a sus </w:t>
            </w:r>
            <w:r w:rsidR="00047A63" w:rsidRPr="00881753">
              <w:rPr>
                <w:i/>
                <w:sz w:val="20"/>
                <w:szCs w:val="20"/>
              </w:rPr>
              <w:lastRenderedPageBreak/>
              <w:t>comunidades. Un buen programa de APS permite a los jóvenes realizar tareas  importantes y de responsabilid</w:t>
            </w:r>
            <w:r>
              <w:rPr>
                <w:i/>
                <w:sz w:val="20"/>
                <w:szCs w:val="20"/>
              </w:rPr>
              <w:t>ad en sus comunidades y escuelas.</w:t>
            </w:r>
          </w:p>
          <w:p w:rsidR="0097557D" w:rsidRDefault="00881753" w:rsidP="00881753">
            <w:pPr>
              <w:pStyle w:val="Sinespaciado"/>
              <w:jc w:val="both"/>
              <w:rPr>
                <w:i/>
                <w:sz w:val="20"/>
                <w:szCs w:val="20"/>
              </w:rPr>
            </w:pPr>
            <w:r>
              <w:rPr>
                <w:i/>
                <w:sz w:val="20"/>
                <w:szCs w:val="20"/>
              </w:rPr>
              <w:t xml:space="preserve">Programas de </w:t>
            </w:r>
            <w:r w:rsidR="00047A63" w:rsidRPr="00881753">
              <w:rPr>
                <w:i/>
                <w:sz w:val="20"/>
                <w:szCs w:val="20"/>
              </w:rPr>
              <w:t>servicios directos sobre personas y grupos</w:t>
            </w:r>
            <w:r>
              <w:rPr>
                <w:i/>
                <w:sz w:val="20"/>
                <w:szCs w:val="20"/>
              </w:rPr>
              <w:t xml:space="preserve">, </w:t>
            </w:r>
            <w:r w:rsidR="00047A63" w:rsidRPr="00881753">
              <w:rPr>
                <w:i/>
                <w:sz w:val="20"/>
                <w:szCs w:val="20"/>
              </w:rPr>
              <w:t xml:space="preserve"> servicios sobre el medio natural o cultural</w:t>
            </w:r>
            <w:r>
              <w:rPr>
                <w:i/>
                <w:sz w:val="20"/>
                <w:szCs w:val="20"/>
              </w:rPr>
              <w:t xml:space="preserve"> y de </w:t>
            </w:r>
            <w:r w:rsidR="00047A63" w:rsidRPr="00881753">
              <w:rPr>
                <w:i/>
                <w:sz w:val="20"/>
                <w:szCs w:val="20"/>
              </w:rPr>
              <w:t>servicios relacionados con acciones de reivindicación o sensibilización.</w:t>
            </w:r>
          </w:p>
          <w:p w:rsidR="0097557D" w:rsidRPr="00881753" w:rsidRDefault="00881753" w:rsidP="00881753">
            <w:pPr>
              <w:pStyle w:val="Sinespaciado"/>
              <w:jc w:val="both"/>
              <w:rPr>
                <w:i/>
                <w:sz w:val="20"/>
                <w:szCs w:val="20"/>
              </w:rPr>
            </w:pPr>
            <w:r>
              <w:rPr>
                <w:i/>
                <w:sz w:val="20"/>
                <w:szCs w:val="20"/>
              </w:rPr>
              <w:t>E</w:t>
            </w:r>
            <w:r w:rsidR="00047A63" w:rsidRPr="00881753">
              <w:rPr>
                <w:i/>
                <w:sz w:val="20"/>
                <w:szCs w:val="20"/>
              </w:rPr>
              <w:t>s también una filosofía.</w:t>
            </w:r>
            <w:r>
              <w:rPr>
                <w:i/>
                <w:sz w:val="20"/>
                <w:szCs w:val="20"/>
              </w:rPr>
              <w:t xml:space="preserve"> </w:t>
            </w:r>
            <w:r w:rsidR="00047A63" w:rsidRPr="00881753">
              <w:rPr>
                <w:i/>
                <w:sz w:val="20"/>
                <w:szCs w:val="20"/>
              </w:rPr>
              <w:t xml:space="preserve">Una manera de entender el crecimiento humano, una manera de explicar la creación de lazos sociales y un camino para construir comunidades humanas más justas y </w:t>
            </w:r>
            <w:proofErr w:type="spellStart"/>
            <w:r>
              <w:rPr>
                <w:i/>
                <w:sz w:val="20"/>
                <w:szCs w:val="20"/>
              </w:rPr>
              <w:t>convivencia</w:t>
            </w:r>
            <w:r w:rsidRPr="00881753">
              <w:rPr>
                <w:i/>
                <w:sz w:val="20"/>
                <w:szCs w:val="20"/>
              </w:rPr>
              <w:t>les</w:t>
            </w:r>
            <w:proofErr w:type="spellEnd"/>
            <w:r w:rsidR="00047A63" w:rsidRPr="00881753">
              <w:rPr>
                <w:i/>
                <w:sz w:val="20"/>
                <w:szCs w:val="20"/>
              </w:rPr>
              <w:t>.</w:t>
            </w:r>
          </w:p>
          <w:p w:rsidR="0097557D" w:rsidRPr="00881753" w:rsidRDefault="00047A63" w:rsidP="00881753">
            <w:pPr>
              <w:pStyle w:val="Sinespaciado"/>
              <w:numPr>
                <w:ilvl w:val="0"/>
                <w:numId w:val="7"/>
              </w:numPr>
              <w:tabs>
                <w:tab w:val="clear" w:pos="720"/>
                <w:tab w:val="num" w:pos="427"/>
              </w:tabs>
              <w:ind w:left="197" w:hanging="197"/>
              <w:jc w:val="both"/>
              <w:rPr>
                <w:i/>
                <w:sz w:val="20"/>
                <w:szCs w:val="20"/>
              </w:rPr>
            </w:pPr>
            <w:r w:rsidRPr="00881753">
              <w:rPr>
                <w:i/>
                <w:sz w:val="20"/>
                <w:szCs w:val="20"/>
              </w:rPr>
              <w:t>Desarrollar destrezas académicas</w:t>
            </w:r>
          </w:p>
          <w:p w:rsidR="0097557D" w:rsidRPr="00881753" w:rsidRDefault="00047A63" w:rsidP="00881753">
            <w:pPr>
              <w:pStyle w:val="Sinespaciado"/>
              <w:numPr>
                <w:ilvl w:val="0"/>
                <w:numId w:val="7"/>
              </w:numPr>
              <w:tabs>
                <w:tab w:val="clear" w:pos="720"/>
                <w:tab w:val="num" w:pos="427"/>
              </w:tabs>
              <w:ind w:left="197" w:hanging="197"/>
              <w:jc w:val="both"/>
              <w:rPr>
                <w:i/>
                <w:sz w:val="20"/>
                <w:szCs w:val="20"/>
              </w:rPr>
            </w:pPr>
            <w:r w:rsidRPr="00881753">
              <w:rPr>
                <w:i/>
                <w:sz w:val="20"/>
                <w:szCs w:val="20"/>
              </w:rPr>
              <w:t>formar el pensamiento crítico y reflexivo</w:t>
            </w:r>
          </w:p>
          <w:p w:rsidR="0097557D" w:rsidRPr="00881753" w:rsidRDefault="00047A63" w:rsidP="00881753">
            <w:pPr>
              <w:pStyle w:val="Sinespaciado"/>
              <w:numPr>
                <w:ilvl w:val="0"/>
                <w:numId w:val="7"/>
              </w:numPr>
              <w:tabs>
                <w:tab w:val="clear" w:pos="720"/>
                <w:tab w:val="num" w:pos="427"/>
              </w:tabs>
              <w:ind w:left="197" w:hanging="197"/>
              <w:jc w:val="both"/>
              <w:rPr>
                <w:i/>
                <w:sz w:val="20"/>
                <w:szCs w:val="20"/>
              </w:rPr>
            </w:pPr>
            <w:r w:rsidRPr="00881753">
              <w:rPr>
                <w:i/>
                <w:sz w:val="20"/>
                <w:szCs w:val="20"/>
              </w:rPr>
              <w:t>afinar la sensibilidad hacia las necesidades de la comunidad</w:t>
            </w:r>
          </w:p>
          <w:p w:rsidR="0097557D" w:rsidRPr="00881753" w:rsidRDefault="00047A63" w:rsidP="00881753">
            <w:pPr>
              <w:pStyle w:val="Sinespaciado"/>
              <w:numPr>
                <w:ilvl w:val="0"/>
                <w:numId w:val="7"/>
              </w:numPr>
              <w:tabs>
                <w:tab w:val="clear" w:pos="720"/>
                <w:tab w:val="num" w:pos="427"/>
              </w:tabs>
              <w:ind w:left="197" w:hanging="197"/>
              <w:jc w:val="both"/>
              <w:rPr>
                <w:i/>
                <w:sz w:val="20"/>
                <w:szCs w:val="20"/>
              </w:rPr>
            </w:pPr>
            <w:r w:rsidRPr="00881753">
              <w:rPr>
                <w:i/>
                <w:sz w:val="20"/>
                <w:szCs w:val="20"/>
              </w:rPr>
              <w:t>fortalecer el compromiso social</w:t>
            </w:r>
          </w:p>
          <w:p w:rsidR="0097557D" w:rsidRPr="00881753" w:rsidRDefault="00047A63" w:rsidP="00881753">
            <w:pPr>
              <w:pStyle w:val="Sinespaciado"/>
              <w:numPr>
                <w:ilvl w:val="0"/>
                <w:numId w:val="7"/>
              </w:numPr>
              <w:tabs>
                <w:tab w:val="clear" w:pos="720"/>
                <w:tab w:val="num" w:pos="427"/>
              </w:tabs>
              <w:ind w:left="197" w:hanging="197"/>
              <w:jc w:val="both"/>
              <w:rPr>
                <w:i/>
                <w:sz w:val="20"/>
                <w:szCs w:val="20"/>
              </w:rPr>
            </w:pPr>
            <w:r w:rsidRPr="00881753">
              <w:rPr>
                <w:i/>
                <w:sz w:val="20"/>
                <w:szCs w:val="20"/>
              </w:rPr>
              <w:t>adquirir actitudes que dispongan a la responsabilidad cívica.</w:t>
            </w:r>
          </w:p>
          <w:p w:rsidR="00881753" w:rsidRDefault="00C10B1B" w:rsidP="00881753">
            <w:pPr>
              <w:pStyle w:val="Sinespaciado"/>
              <w:rPr>
                <w:i/>
                <w:sz w:val="20"/>
                <w:szCs w:val="20"/>
              </w:rPr>
            </w:pPr>
            <w:r w:rsidRPr="00C10B1B">
              <w:rPr>
                <w:i/>
                <w:sz w:val="20"/>
                <w:szCs w:val="20"/>
              </w:rPr>
              <w:t xml:space="preserve">Forma de educación basada en la experiencia en la que los estudiantes se comprometen en </w:t>
            </w:r>
            <w:r w:rsidRPr="00C10B1B">
              <w:rPr>
                <w:i/>
                <w:sz w:val="20"/>
                <w:szCs w:val="20"/>
              </w:rPr>
              <w:lastRenderedPageBreak/>
              <w:t>actividades que relacionan las necesidades personales y de la comunidad como oportunidades intencionalmente diseñadas con el fin de promover el desarrollo y el aprendizaje de los estudiantes. La reflexión y la reciprocidad son conceptos claves en el APS.</w:t>
            </w:r>
          </w:p>
          <w:p w:rsidR="00881753" w:rsidRPr="001409AE" w:rsidRDefault="00C10B1B" w:rsidP="00C10B1B">
            <w:pPr>
              <w:pStyle w:val="Sinespaciado"/>
              <w:rPr>
                <w:i/>
                <w:sz w:val="20"/>
                <w:szCs w:val="20"/>
              </w:rPr>
            </w:pPr>
            <w:r>
              <w:rPr>
                <w:i/>
                <w:sz w:val="20"/>
                <w:szCs w:val="20"/>
              </w:rPr>
              <w:t>Vista como una pedagogía es una f</w:t>
            </w:r>
            <w:r w:rsidRPr="00C10B1B">
              <w:rPr>
                <w:i/>
                <w:sz w:val="20"/>
                <w:szCs w:val="20"/>
              </w:rPr>
              <w:t xml:space="preserve">orma de educación basada en la experiencia en la que los estudiantes se comprometen en actividades que relacionan las necesidades personales y de la comunidad como oportunidades intencionalmente diseñadas con el fin de promover el desarrollo y el aprendizaje de los estudiantes. </w:t>
            </w:r>
            <w:r w:rsidRPr="00C10B1B">
              <w:rPr>
                <w:b/>
                <w:i/>
                <w:sz w:val="20"/>
                <w:szCs w:val="20"/>
              </w:rPr>
              <w:t>La reflexión y la reciprocidad son conceptos claves</w:t>
            </w:r>
            <w:r>
              <w:rPr>
                <w:i/>
                <w:sz w:val="20"/>
                <w:szCs w:val="20"/>
              </w:rPr>
              <w:t>.</w:t>
            </w:r>
          </w:p>
        </w:tc>
        <w:tc>
          <w:tcPr>
            <w:tcW w:w="2772" w:type="dxa"/>
          </w:tcPr>
          <w:p w:rsidR="001409AE" w:rsidRPr="001409AE" w:rsidRDefault="001409AE" w:rsidP="001409AE">
            <w:pPr>
              <w:pStyle w:val="Sinespaciado"/>
              <w:jc w:val="both"/>
              <w:rPr>
                <w:rFonts w:cs="Arial"/>
                <w:i/>
                <w:color w:val="252525"/>
                <w:sz w:val="20"/>
                <w:szCs w:val="20"/>
              </w:rPr>
            </w:pPr>
            <w:r w:rsidRPr="001409AE">
              <w:rPr>
                <w:rFonts w:cs="Arial"/>
                <w:i/>
                <w:iCs/>
                <w:color w:val="252525"/>
                <w:sz w:val="20"/>
                <w:szCs w:val="20"/>
              </w:rPr>
              <w:lastRenderedPageBreak/>
              <w:t>Método de intervención</w:t>
            </w:r>
            <w:r w:rsidRPr="001409AE">
              <w:rPr>
                <w:rStyle w:val="apple-converted-space"/>
                <w:rFonts w:cs="Arial"/>
                <w:i/>
                <w:color w:val="252525"/>
                <w:sz w:val="20"/>
                <w:szCs w:val="20"/>
              </w:rPr>
              <w:t> </w:t>
            </w:r>
            <w:r w:rsidRPr="001409AE">
              <w:rPr>
                <w:rFonts w:cs="Arial"/>
                <w:i/>
                <w:color w:val="252525"/>
                <w:sz w:val="20"/>
                <w:szCs w:val="20"/>
              </w:rPr>
              <w:t xml:space="preserve">con acciones de práctica social dirigidas a animar, dar vida, poner en relación a los individuos y a la sociedad en general. </w:t>
            </w:r>
            <w:r w:rsidRPr="001409AE">
              <w:rPr>
                <w:rFonts w:eastAsia="Times New Roman" w:cs="Arial"/>
                <w:i/>
                <w:color w:val="252525"/>
                <w:sz w:val="20"/>
                <w:szCs w:val="20"/>
                <w:lang w:eastAsia="es-MX"/>
              </w:rPr>
              <w:t>Conjunto de acciones realizadas por individuos, grupos o instituciones sobre una comunidad (o sector de la misma) y en el marco de un territorio concreto, con el propósito principal de promover en sus miembros una actitud de participación activa en el proceso de su propio desarrollo tanto social como cultural.</w:t>
            </w:r>
          </w:p>
          <w:p w:rsidR="00D7007B" w:rsidRDefault="00D7007B" w:rsidP="001409AE">
            <w:pPr>
              <w:pStyle w:val="Sinespaciado"/>
              <w:jc w:val="both"/>
              <w:rPr>
                <w:rFonts w:cs="Arial"/>
                <w:i/>
                <w:color w:val="252525"/>
                <w:sz w:val="20"/>
                <w:szCs w:val="20"/>
              </w:rPr>
            </w:pPr>
          </w:p>
          <w:p w:rsidR="001409AE" w:rsidRPr="001409AE" w:rsidRDefault="001409AE" w:rsidP="001409AE">
            <w:pPr>
              <w:pStyle w:val="Sinespaciado"/>
              <w:jc w:val="both"/>
              <w:rPr>
                <w:rFonts w:cs="Arial"/>
                <w:i/>
                <w:color w:val="252525"/>
                <w:sz w:val="20"/>
                <w:szCs w:val="20"/>
              </w:rPr>
            </w:pPr>
            <w:r w:rsidRPr="001409AE">
              <w:rPr>
                <w:rFonts w:cs="Arial"/>
                <w:i/>
                <w:color w:val="252525"/>
                <w:sz w:val="20"/>
                <w:szCs w:val="20"/>
              </w:rPr>
              <w:t xml:space="preserve">Autores como </w:t>
            </w:r>
            <w:proofErr w:type="spellStart"/>
            <w:r w:rsidRPr="001409AE">
              <w:rPr>
                <w:rFonts w:cs="Arial"/>
                <w:i/>
                <w:color w:val="252525"/>
                <w:sz w:val="20"/>
                <w:szCs w:val="20"/>
              </w:rPr>
              <w:t>Ander-Egg</w:t>
            </w:r>
            <w:proofErr w:type="spellEnd"/>
            <w:r w:rsidRPr="001409AE">
              <w:rPr>
                <w:rFonts w:cs="Arial"/>
                <w:i/>
                <w:color w:val="252525"/>
                <w:sz w:val="20"/>
                <w:szCs w:val="20"/>
              </w:rPr>
              <w:t>, E. Barrado, J. y otros (1982) destacan de esta disciplina que es promotora de valores como el pluralismo, la concienciación/concientización, la libertad, la democracia y la participación.</w:t>
            </w:r>
          </w:p>
          <w:p w:rsidR="001409AE" w:rsidRPr="001409AE" w:rsidRDefault="001409AE" w:rsidP="001409AE">
            <w:pPr>
              <w:pStyle w:val="Sinespaciado"/>
              <w:jc w:val="both"/>
              <w:rPr>
                <w:rFonts w:cs="Arial"/>
                <w:i/>
                <w:color w:val="252525"/>
                <w:sz w:val="20"/>
                <w:szCs w:val="20"/>
              </w:rPr>
            </w:pPr>
          </w:p>
          <w:p w:rsidR="001409AE" w:rsidRPr="001409AE" w:rsidRDefault="001409AE" w:rsidP="001409AE">
            <w:pPr>
              <w:pStyle w:val="Sinespaciado"/>
              <w:jc w:val="both"/>
              <w:rPr>
                <w:rFonts w:cs="Arial"/>
                <w:i/>
                <w:color w:val="252525"/>
                <w:sz w:val="20"/>
                <w:szCs w:val="20"/>
              </w:rPr>
            </w:pPr>
            <w:r w:rsidRPr="001409AE">
              <w:rPr>
                <w:rFonts w:cs="Arial"/>
                <w:i/>
                <w:color w:val="252525"/>
                <w:sz w:val="20"/>
                <w:szCs w:val="20"/>
                <w:shd w:val="clear" w:color="auto" w:fill="FFFFFF"/>
              </w:rPr>
              <w:t xml:space="preserve">Se basa en una pedagogía </w:t>
            </w:r>
            <w:r w:rsidRPr="001409AE">
              <w:rPr>
                <w:rFonts w:cs="Arial"/>
                <w:i/>
                <w:color w:val="252525"/>
                <w:sz w:val="20"/>
                <w:szCs w:val="20"/>
                <w:shd w:val="clear" w:color="auto" w:fill="FFFFFF"/>
              </w:rPr>
              <w:lastRenderedPageBreak/>
              <w:t>participativa, tiene por finalidad actuar en ámbitos diferentes de la calidad de vida, mediante la participación de la gente en su propio desarrollo sociocultural.</w:t>
            </w:r>
          </w:p>
          <w:p w:rsidR="003F678D" w:rsidRPr="001409AE" w:rsidRDefault="003F678D" w:rsidP="001409AE">
            <w:pPr>
              <w:pStyle w:val="Sinespaciado"/>
              <w:jc w:val="both"/>
              <w:rPr>
                <w:i/>
                <w:sz w:val="20"/>
                <w:szCs w:val="20"/>
              </w:rPr>
            </w:pPr>
          </w:p>
        </w:tc>
      </w:tr>
    </w:tbl>
    <w:p w:rsidR="003F678D" w:rsidRDefault="003F678D"/>
    <w:sectPr w:rsidR="003F678D" w:rsidSect="003F678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62848"/>
    <w:multiLevelType w:val="hybridMultilevel"/>
    <w:tmpl w:val="FEB28950"/>
    <w:lvl w:ilvl="0" w:tplc="5B6829F0">
      <w:start w:val="1"/>
      <w:numFmt w:val="bullet"/>
      <w:lvlText w:val="•"/>
      <w:lvlJc w:val="left"/>
      <w:pPr>
        <w:tabs>
          <w:tab w:val="num" w:pos="720"/>
        </w:tabs>
        <w:ind w:left="720" w:hanging="360"/>
      </w:pPr>
      <w:rPr>
        <w:rFonts w:ascii="Arial" w:hAnsi="Arial" w:hint="default"/>
      </w:rPr>
    </w:lvl>
    <w:lvl w:ilvl="1" w:tplc="39DE7C88" w:tentative="1">
      <w:start w:val="1"/>
      <w:numFmt w:val="bullet"/>
      <w:lvlText w:val="•"/>
      <w:lvlJc w:val="left"/>
      <w:pPr>
        <w:tabs>
          <w:tab w:val="num" w:pos="1440"/>
        </w:tabs>
        <w:ind w:left="1440" w:hanging="360"/>
      </w:pPr>
      <w:rPr>
        <w:rFonts w:ascii="Arial" w:hAnsi="Arial" w:hint="default"/>
      </w:rPr>
    </w:lvl>
    <w:lvl w:ilvl="2" w:tplc="DC86B34E" w:tentative="1">
      <w:start w:val="1"/>
      <w:numFmt w:val="bullet"/>
      <w:lvlText w:val="•"/>
      <w:lvlJc w:val="left"/>
      <w:pPr>
        <w:tabs>
          <w:tab w:val="num" w:pos="2160"/>
        </w:tabs>
        <w:ind w:left="2160" w:hanging="360"/>
      </w:pPr>
      <w:rPr>
        <w:rFonts w:ascii="Arial" w:hAnsi="Arial" w:hint="default"/>
      </w:rPr>
    </w:lvl>
    <w:lvl w:ilvl="3" w:tplc="39FCCB92" w:tentative="1">
      <w:start w:val="1"/>
      <w:numFmt w:val="bullet"/>
      <w:lvlText w:val="•"/>
      <w:lvlJc w:val="left"/>
      <w:pPr>
        <w:tabs>
          <w:tab w:val="num" w:pos="2880"/>
        </w:tabs>
        <w:ind w:left="2880" w:hanging="360"/>
      </w:pPr>
      <w:rPr>
        <w:rFonts w:ascii="Arial" w:hAnsi="Arial" w:hint="default"/>
      </w:rPr>
    </w:lvl>
    <w:lvl w:ilvl="4" w:tplc="557E3184" w:tentative="1">
      <w:start w:val="1"/>
      <w:numFmt w:val="bullet"/>
      <w:lvlText w:val="•"/>
      <w:lvlJc w:val="left"/>
      <w:pPr>
        <w:tabs>
          <w:tab w:val="num" w:pos="3600"/>
        </w:tabs>
        <w:ind w:left="3600" w:hanging="360"/>
      </w:pPr>
      <w:rPr>
        <w:rFonts w:ascii="Arial" w:hAnsi="Arial" w:hint="default"/>
      </w:rPr>
    </w:lvl>
    <w:lvl w:ilvl="5" w:tplc="FC12E180" w:tentative="1">
      <w:start w:val="1"/>
      <w:numFmt w:val="bullet"/>
      <w:lvlText w:val="•"/>
      <w:lvlJc w:val="left"/>
      <w:pPr>
        <w:tabs>
          <w:tab w:val="num" w:pos="4320"/>
        </w:tabs>
        <w:ind w:left="4320" w:hanging="360"/>
      </w:pPr>
      <w:rPr>
        <w:rFonts w:ascii="Arial" w:hAnsi="Arial" w:hint="default"/>
      </w:rPr>
    </w:lvl>
    <w:lvl w:ilvl="6" w:tplc="A956B174" w:tentative="1">
      <w:start w:val="1"/>
      <w:numFmt w:val="bullet"/>
      <w:lvlText w:val="•"/>
      <w:lvlJc w:val="left"/>
      <w:pPr>
        <w:tabs>
          <w:tab w:val="num" w:pos="5040"/>
        </w:tabs>
        <w:ind w:left="5040" w:hanging="360"/>
      </w:pPr>
      <w:rPr>
        <w:rFonts w:ascii="Arial" w:hAnsi="Arial" w:hint="default"/>
      </w:rPr>
    </w:lvl>
    <w:lvl w:ilvl="7" w:tplc="338CFC3A" w:tentative="1">
      <w:start w:val="1"/>
      <w:numFmt w:val="bullet"/>
      <w:lvlText w:val="•"/>
      <w:lvlJc w:val="left"/>
      <w:pPr>
        <w:tabs>
          <w:tab w:val="num" w:pos="5760"/>
        </w:tabs>
        <w:ind w:left="5760" w:hanging="360"/>
      </w:pPr>
      <w:rPr>
        <w:rFonts w:ascii="Arial" w:hAnsi="Arial" w:hint="default"/>
      </w:rPr>
    </w:lvl>
    <w:lvl w:ilvl="8" w:tplc="EA28A508" w:tentative="1">
      <w:start w:val="1"/>
      <w:numFmt w:val="bullet"/>
      <w:lvlText w:val="•"/>
      <w:lvlJc w:val="left"/>
      <w:pPr>
        <w:tabs>
          <w:tab w:val="num" w:pos="6480"/>
        </w:tabs>
        <w:ind w:left="6480" w:hanging="360"/>
      </w:pPr>
      <w:rPr>
        <w:rFonts w:ascii="Arial" w:hAnsi="Arial" w:hint="default"/>
      </w:rPr>
    </w:lvl>
  </w:abstractNum>
  <w:abstractNum w:abstractNumId="1">
    <w:nsid w:val="1E183ED4"/>
    <w:multiLevelType w:val="hybridMultilevel"/>
    <w:tmpl w:val="39EC8C00"/>
    <w:lvl w:ilvl="0" w:tplc="3D6EEEBA">
      <w:start w:val="1"/>
      <w:numFmt w:val="bullet"/>
      <w:lvlText w:val="•"/>
      <w:lvlJc w:val="left"/>
      <w:pPr>
        <w:tabs>
          <w:tab w:val="num" w:pos="720"/>
        </w:tabs>
        <w:ind w:left="720" w:hanging="360"/>
      </w:pPr>
      <w:rPr>
        <w:rFonts w:ascii="Arial" w:hAnsi="Arial" w:hint="default"/>
      </w:rPr>
    </w:lvl>
    <w:lvl w:ilvl="1" w:tplc="F904BD36" w:tentative="1">
      <w:start w:val="1"/>
      <w:numFmt w:val="bullet"/>
      <w:lvlText w:val="•"/>
      <w:lvlJc w:val="left"/>
      <w:pPr>
        <w:tabs>
          <w:tab w:val="num" w:pos="1440"/>
        </w:tabs>
        <w:ind w:left="1440" w:hanging="360"/>
      </w:pPr>
      <w:rPr>
        <w:rFonts w:ascii="Arial" w:hAnsi="Arial" w:hint="default"/>
      </w:rPr>
    </w:lvl>
    <w:lvl w:ilvl="2" w:tplc="5616F57E" w:tentative="1">
      <w:start w:val="1"/>
      <w:numFmt w:val="bullet"/>
      <w:lvlText w:val="•"/>
      <w:lvlJc w:val="left"/>
      <w:pPr>
        <w:tabs>
          <w:tab w:val="num" w:pos="2160"/>
        </w:tabs>
        <w:ind w:left="2160" w:hanging="360"/>
      </w:pPr>
      <w:rPr>
        <w:rFonts w:ascii="Arial" w:hAnsi="Arial" w:hint="default"/>
      </w:rPr>
    </w:lvl>
    <w:lvl w:ilvl="3" w:tplc="73EA5BBC" w:tentative="1">
      <w:start w:val="1"/>
      <w:numFmt w:val="bullet"/>
      <w:lvlText w:val="•"/>
      <w:lvlJc w:val="left"/>
      <w:pPr>
        <w:tabs>
          <w:tab w:val="num" w:pos="2880"/>
        </w:tabs>
        <w:ind w:left="2880" w:hanging="360"/>
      </w:pPr>
      <w:rPr>
        <w:rFonts w:ascii="Arial" w:hAnsi="Arial" w:hint="default"/>
      </w:rPr>
    </w:lvl>
    <w:lvl w:ilvl="4" w:tplc="9EEC6158" w:tentative="1">
      <w:start w:val="1"/>
      <w:numFmt w:val="bullet"/>
      <w:lvlText w:val="•"/>
      <w:lvlJc w:val="left"/>
      <w:pPr>
        <w:tabs>
          <w:tab w:val="num" w:pos="3600"/>
        </w:tabs>
        <w:ind w:left="3600" w:hanging="360"/>
      </w:pPr>
      <w:rPr>
        <w:rFonts w:ascii="Arial" w:hAnsi="Arial" w:hint="default"/>
      </w:rPr>
    </w:lvl>
    <w:lvl w:ilvl="5" w:tplc="DF4293BE" w:tentative="1">
      <w:start w:val="1"/>
      <w:numFmt w:val="bullet"/>
      <w:lvlText w:val="•"/>
      <w:lvlJc w:val="left"/>
      <w:pPr>
        <w:tabs>
          <w:tab w:val="num" w:pos="4320"/>
        </w:tabs>
        <w:ind w:left="4320" w:hanging="360"/>
      </w:pPr>
      <w:rPr>
        <w:rFonts w:ascii="Arial" w:hAnsi="Arial" w:hint="default"/>
      </w:rPr>
    </w:lvl>
    <w:lvl w:ilvl="6" w:tplc="893C294A" w:tentative="1">
      <w:start w:val="1"/>
      <w:numFmt w:val="bullet"/>
      <w:lvlText w:val="•"/>
      <w:lvlJc w:val="left"/>
      <w:pPr>
        <w:tabs>
          <w:tab w:val="num" w:pos="5040"/>
        </w:tabs>
        <w:ind w:left="5040" w:hanging="360"/>
      </w:pPr>
      <w:rPr>
        <w:rFonts w:ascii="Arial" w:hAnsi="Arial" w:hint="default"/>
      </w:rPr>
    </w:lvl>
    <w:lvl w:ilvl="7" w:tplc="7B921432" w:tentative="1">
      <w:start w:val="1"/>
      <w:numFmt w:val="bullet"/>
      <w:lvlText w:val="•"/>
      <w:lvlJc w:val="left"/>
      <w:pPr>
        <w:tabs>
          <w:tab w:val="num" w:pos="5760"/>
        </w:tabs>
        <w:ind w:left="5760" w:hanging="360"/>
      </w:pPr>
      <w:rPr>
        <w:rFonts w:ascii="Arial" w:hAnsi="Arial" w:hint="default"/>
      </w:rPr>
    </w:lvl>
    <w:lvl w:ilvl="8" w:tplc="2E82953C" w:tentative="1">
      <w:start w:val="1"/>
      <w:numFmt w:val="bullet"/>
      <w:lvlText w:val="•"/>
      <w:lvlJc w:val="left"/>
      <w:pPr>
        <w:tabs>
          <w:tab w:val="num" w:pos="6480"/>
        </w:tabs>
        <w:ind w:left="6480" w:hanging="360"/>
      </w:pPr>
      <w:rPr>
        <w:rFonts w:ascii="Arial" w:hAnsi="Arial" w:hint="default"/>
      </w:rPr>
    </w:lvl>
  </w:abstractNum>
  <w:abstractNum w:abstractNumId="2">
    <w:nsid w:val="363604DE"/>
    <w:multiLevelType w:val="hybridMultilevel"/>
    <w:tmpl w:val="E12631EE"/>
    <w:lvl w:ilvl="0" w:tplc="D4881208">
      <w:start w:val="1"/>
      <w:numFmt w:val="bullet"/>
      <w:lvlText w:val="•"/>
      <w:lvlJc w:val="left"/>
      <w:pPr>
        <w:tabs>
          <w:tab w:val="num" w:pos="720"/>
        </w:tabs>
        <w:ind w:left="720" w:hanging="360"/>
      </w:pPr>
      <w:rPr>
        <w:rFonts w:ascii="Arial" w:hAnsi="Arial" w:hint="default"/>
      </w:rPr>
    </w:lvl>
    <w:lvl w:ilvl="1" w:tplc="3A80B452" w:tentative="1">
      <w:start w:val="1"/>
      <w:numFmt w:val="bullet"/>
      <w:lvlText w:val="•"/>
      <w:lvlJc w:val="left"/>
      <w:pPr>
        <w:tabs>
          <w:tab w:val="num" w:pos="1440"/>
        </w:tabs>
        <w:ind w:left="1440" w:hanging="360"/>
      </w:pPr>
      <w:rPr>
        <w:rFonts w:ascii="Arial" w:hAnsi="Arial" w:hint="default"/>
      </w:rPr>
    </w:lvl>
    <w:lvl w:ilvl="2" w:tplc="61CC5530" w:tentative="1">
      <w:start w:val="1"/>
      <w:numFmt w:val="bullet"/>
      <w:lvlText w:val="•"/>
      <w:lvlJc w:val="left"/>
      <w:pPr>
        <w:tabs>
          <w:tab w:val="num" w:pos="2160"/>
        </w:tabs>
        <w:ind w:left="2160" w:hanging="360"/>
      </w:pPr>
      <w:rPr>
        <w:rFonts w:ascii="Arial" w:hAnsi="Arial" w:hint="default"/>
      </w:rPr>
    </w:lvl>
    <w:lvl w:ilvl="3" w:tplc="6900BA7E" w:tentative="1">
      <w:start w:val="1"/>
      <w:numFmt w:val="bullet"/>
      <w:lvlText w:val="•"/>
      <w:lvlJc w:val="left"/>
      <w:pPr>
        <w:tabs>
          <w:tab w:val="num" w:pos="2880"/>
        </w:tabs>
        <w:ind w:left="2880" w:hanging="360"/>
      </w:pPr>
      <w:rPr>
        <w:rFonts w:ascii="Arial" w:hAnsi="Arial" w:hint="default"/>
      </w:rPr>
    </w:lvl>
    <w:lvl w:ilvl="4" w:tplc="199A9E14" w:tentative="1">
      <w:start w:val="1"/>
      <w:numFmt w:val="bullet"/>
      <w:lvlText w:val="•"/>
      <w:lvlJc w:val="left"/>
      <w:pPr>
        <w:tabs>
          <w:tab w:val="num" w:pos="3600"/>
        </w:tabs>
        <w:ind w:left="3600" w:hanging="360"/>
      </w:pPr>
      <w:rPr>
        <w:rFonts w:ascii="Arial" w:hAnsi="Arial" w:hint="default"/>
      </w:rPr>
    </w:lvl>
    <w:lvl w:ilvl="5" w:tplc="E6FE441A" w:tentative="1">
      <w:start w:val="1"/>
      <w:numFmt w:val="bullet"/>
      <w:lvlText w:val="•"/>
      <w:lvlJc w:val="left"/>
      <w:pPr>
        <w:tabs>
          <w:tab w:val="num" w:pos="4320"/>
        </w:tabs>
        <w:ind w:left="4320" w:hanging="360"/>
      </w:pPr>
      <w:rPr>
        <w:rFonts w:ascii="Arial" w:hAnsi="Arial" w:hint="default"/>
      </w:rPr>
    </w:lvl>
    <w:lvl w:ilvl="6" w:tplc="F33492F6" w:tentative="1">
      <w:start w:val="1"/>
      <w:numFmt w:val="bullet"/>
      <w:lvlText w:val="•"/>
      <w:lvlJc w:val="left"/>
      <w:pPr>
        <w:tabs>
          <w:tab w:val="num" w:pos="5040"/>
        </w:tabs>
        <w:ind w:left="5040" w:hanging="360"/>
      </w:pPr>
      <w:rPr>
        <w:rFonts w:ascii="Arial" w:hAnsi="Arial" w:hint="default"/>
      </w:rPr>
    </w:lvl>
    <w:lvl w:ilvl="7" w:tplc="68EE132E" w:tentative="1">
      <w:start w:val="1"/>
      <w:numFmt w:val="bullet"/>
      <w:lvlText w:val="•"/>
      <w:lvlJc w:val="left"/>
      <w:pPr>
        <w:tabs>
          <w:tab w:val="num" w:pos="5760"/>
        </w:tabs>
        <w:ind w:left="5760" w:hanging="360"/>
      </w:pPr>
      <w:rPr>
        <w:rFonts w:ascii="Arial" w:hAnsi="Arial" w:hint="default"/>
      </w:rPr>
    </w:lvl>
    <w:lvl w:ilvl="8" w:tplc="4126DD80" w:tentative="1">
      <w:start w:val="1"/>
      <w:numFmt w:val="bullet"/>
      <w:lvlText w:val="•"/>
      <w:lvlJc w:val="left"/>
      <w:pPr>
        <w:tabs>
          <w:tab w:val="num" w:pos="6480"/>
        </w:tabs>
        <w:ind w:left="6480" w:hanging="360"/>
      </w:pPr>
      <w:rPr>
        <w:rFonts w:ascii="Arial" w:hAnsi="Arial" w:hint="default"/>
      </w:rPr>
    </w:lvl>
  </w:abstractNum>
  <w:abstractNum w:abstractNumId="3">
    <w:nsid w:val="3ADB15E0"/>
    <w:multiLevelType w:val="multilevel"/>
    <w:tmpl w:val="D6C2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A25734"/>
    <w:multiLevelType w:val="hybridMultilevel"/>
    <w:tmpl w:val="6DC6A1F6"/>
    <w:lvl w:ilvl="0" w:tplc="DC8C748C">
      <w:start w:val="1"/>
      <w:numFmt w:val="bullet"/>
      <w:lvlText w:val="•"/>
      <w:lvlJc w:val="left"/>
      <w:pPr>
        <w:tabs>
          <w:tab w:val="num" w:pos="720"/>
        </w:tabs>
        <w:ind w:left="720" w:hanging="360"/>
      </w:pPr>
      <w:rPr>
        <w:rFonts w:ascii="Arial" w:hAnsi="Arial" w:hint="default"/>
      </w:rPr>
    </w:lvl>
    <w:lvl w:ilvl="1" w:tplc="9A02EBDC" w:tentative="1">
      <w:start w:val="1"/>
      <w:numFmt w:val="bullet"/>
      <w:lvlText w:val="•"/>
      <w:lvlJc w:val="left"/>
      <w:pPr>
        <w:tabs>
          <w:tab w:val="num" w:pos="1440"/>
        </w:tabs>
        <w:ind w:left="1440" w:hanging="360"/>
      </w:pPr>
      <w:rPr>
        <w:rFonts w:ascii="Arial" w:hAnsi="Arial" w:hint="default"/>
      </w:rPr>
    </w:lvl>
    <w:lvl w:ilvl="2" w:tplc="E0862520" w:tentative="1">
      <w:start w:val="1"/>
      <w:numFmt w:val="bullet"/>
      <w:lvlText w:val="•"/>
      <w:lvlJc w:val="left"/>
      <w:pPr>
        <w:tabs>
          <w:tab w:val="num" w:pos="2160"/>
        </w:tabs>
        <w:ind w:left="2160" w:hanging="360"/>
      </w:pPr>
      <w:rPr>
        <w:rFonts w:ascii="Arial" w:hAnsi="Arial" w:hint="default"/>
      </w:rPr>
    </w:lvl>
    <w:lvl w:ilvl="3" w:tplc="A65A5658" w:tentative="1">
      <w:start w:val="1"/>
      <w:numFmt w:val="bullet"/>
      <w:lvlText w:val="•"/>
      <w:lvlJc w:val="left"/>
      <w:pPr>
        <w:tabs>
          <w:tab w:val="num" w:pos="2880"/>
        </w:tabs>
        <w:ind w:left="2880" w:hanging="360"/>
      </w:pPr>
      <w:rPr>
        <w:rFonts w:ascii="Arial" w:hAnsi="Arial" w:hint="default"/>
      </w:rPr>
    </w:lvl>
    <w:lvl w:ilvl="4" w:tplc="CF22C438" w:tentative="1">
      <w:start w:val="1"/>
      <w:numFmt w:val="bullet"/>
      <w:lvlText w:val="•"/>
      <w:lvlJc w:val="left"/>
      <w:pPr>
        <w:tabs>
          <w:tab w:val="num" w:pos="3600"/>
        </w:tabs>
        <w:ind w:left="3600" w:hanging="360"/>
      </w:pPr>
      <w:rPr>
        <w:rFonts w:ascii="Arial" w:hAnsi="Arial" w:hint="default"/>
      </w:rPr>
    </w:lvl>
    <w:lvl w:ilvl="5" w:tplc="3BBE3E96" w:tentative="1">
      <w:start w:val="1"/>
      <w:numFmt w:val="bullet"/>
      <w:lvlText w:val="•"/>
      <w:lvlJc w:val="left"/>
      <w:pPr>
        <w:tabs>
          <w:tab w:val="num" w:pos="4320"/>
        </w:tabs>
        <w:ind w:left="4320" w:hanging="360"/>
      </w:pPr>
      <w:rPr>
        <w:rFonts w:ascii="Arial" w:hAnsi="Arial" w:hint="default"/>
      </w:rPr>
    </w:lvl>
    <w:lvl w:ilvl="6" w:tplc="80188E04" w:tentative="1">
      <w:start w:val="1"/>
      <w:numFmt w:val="bullet"/>
      <w:lvlText w:val="•"/>
      <w:lvlJc w:val="left"/>
      <w:pPr>
        <w:tabs>
          <w:tab w:val="num" w:pos="5040"/>
        </w:tabs>
        <w:ind w:left="5040" w:hanging="360"/>
      </w:pPr>
      <w:rPr>
        <w:rFonts w:ascii="Arial" w:hAnsi="Arial" w:hint="default"/>
      </w:rPr>
    </w:lvl>
    <w:lvl w:ilvl="7" w:tplc="DAB6234E" w:tentative="1">
      <w:start w:val="1"/>
      <w:numFmt w:val="bullet"/>
      <w:lvlText w:val="•"/>
      <w:lvlJc w:val="left"/>
      <w:pPr>
        <w:tabs>
          <w:tab w:val="num" w:pos="5760"/>
        </w:tabs>
        <w:ind w:left="5760" w:hanging="360"/>
      </w:pPr>
      <w:rPr>
        <w:rFonts w:ascii="Arial" w:hAnsi="Arial" w:hint="default"/>
      </w:rPr>
    </w:lvl>
    <w:lvl w:ilvl="8" w:tplc="AD0426CA" w:tentative="1">
      <w:start w:val="1"/>
      <w:numFmt w:val="bullet"/>
      <w:lvlText w:val="•"/>
      <w:lvlJc w:val="left"/>
      <w:pPr>
        <w:tabs>
          <w:tab w:val="num" w:pos="6480"/>
        </w:tabs>
        <w:ind w:left="6480" w:hanging="360"/>
      </w:pPr>
      <w:rPr>
        <w:rFonts w:ascii="Arial" w:hAnsi="Arial" w:hint="default"/>
      </w:rPr>
    </w:lvl>
  </w:abstractNum>
  <w:abstractNum w:abstractNumId="5">
    <w:nsid w:val="596B1CC2"/>
    <w:multiLevelType w:val="hybridMultilevel"/>
    <w:tmpl w:val="DB501C64"/>
    <w:lvl w:ilvl="0" w:tplc="A3CC4E70">
      <w:start w:val="1"/>
      <w:numFmt w:val="decimal"/>
      <w:lvlText w:val="%1."/>
      <w:lvlJc w:val="left"/>
      <w:pPr>
        <w:tabs>
          <w:tab w:val="num" w:pos="720"/>
        </w:tabs>
        <w:ind w:left="720" w:hanging="360"/>
      </w:pPr>
    </w:lvl>
    <w:lvl w:ilvl="1" w:tplc="8BE2C75C" w:tentative="1">
      <w:start w:val="1"/>
      <w:numFmt w:val="decimal"/>
      <w:lvlText w:val="%2."/>
      <w:lvlJc w:val="left"/>
      <w:pPr>
        <w:tabs>
          <w:tab w:val="num" w:pos="1440"/>
        </w:tabs>
        <w:ind w:left="1440" w:hanging="360"/>
      </w:pPr>
    </w:lvl>
    <w:lvl w:ilvl="2" w:tplc="BB543E74" w:tentative="1">
      <w:start w:val="1"/>
      <w:numFmt w:val="decimal"/>
      <w:lvlText w:val="%3."/>
      <w:lvlJc w:val="left"/>
      <w:pPr>
        <w:tabs>
          <w:tab w:val="num" w:pos="2160"/>
        </w:tabs>
        <w:ind w:left="2160" w:hanging="360"/>
      </w:pPr>
    </w:lvl>
    <w:lvl w:ilvl="3" w:tplc="46628110" w:tentative="1">
      <w:start w:val="1"/>
      <w:numFmt w:val="decimal"/>
      <w:lvlText w:val="%4."/>
      <w:lvlJc w:val="left"/>
      <w:pPr>
        <w:tabs>
          <w:tab w:val="num" w:pos="2880"/>
        </w:tabs>
        <w:ind w:left="2880" w:hanging="360"/>
      </w:pPr>
    </w:lvl>
    <w:lvl w:ilvl="4" w:tplc="ACF6EA9E" w:tentative="1">
      <w:start w:val="1"/>
      <w:numFmt w:val="decimal"/>
      <w:lvlText w:val="%5."/>
      <w:lvlJc w:val="left"/>
      <w:pPr>
        <w:tabs>
          <w:tab w:val="num" w:pos="3600"/>
        </w:tabs>
        <w:ind w:left="3600" w:hanging="360"/>
      </w:pPr>
    </w:lvl>
    <w:lvl w:ilvl="5" w:tplc="30CEA048" w:tentative="1">
      <w:start w:val="1"/>
      <w:numFmt w:val="decimal"/>
      <w:lvlText w:val="%6."/>
      <w:lvlJc w:val="left"/>
      <w:pPr>
        <w:tabs>
          <w:tab w:val="num" w:pos="4320"/>
        </w:tabs>
        <w:ind w:left="4320" w:hanging="360"/>
      </w:pPr>
    </w:lvl>
    <w:lvl w:ilvl="6" w:tplc="63B24244" w:tentative="1">
      <w:start w:val="1"/>
      <w:numFmt w:val="decimal"/>
      <w:lvlText w:val="%7."/>
      <w:lvlJc w:val="left"/>
      <w:pPr>
        <w:tabs>
          <w:tab w:val="num" w:pos="5040"/>
        </w:tabs>
        <w:ind w:left="5040" w:hanging="360"/>
      </w:pPr>
    </w:lvl>
    <w:lvl w:ilvl="7" w:tplc="7B4EEA12" w:tentative="1">
      <w:start w:val="1"/>
      <w:numFmt w:val="decimal"/>
      <w:lvlText w:val="%8."/>
      <w:lvlJc w:val="left"/>
      <w:pPr>
        <w:tabs>
          <w:tab w:val="num" w:pos="5760"/>
        </w:tabs>
        <w:ind w:left="5760" w:hanging="360"/>
      </w:pPr>
    </w:lvl>
    <w:lvl w:ilvl="8" w:tplc="717E5498" w:tentative="1">
      <w:start w:val="1"/>
      <w:numFmt w:val="decimal"/>
      <w:lvlText w:val="%9."/>
      <w:lvlJc w:val="left"/>
      <w:pPr>
        <w:tabs>
          <w:tab w:val="num" w:pos="6480"/>
        </w:tabs>
        <w:ind w:left="6480" w:hanging="360"/>
      </w:pPr>
    </w:lvl>
  </w:abstractNum>
  <w:abstractNum w:abstractNumId="6">
    <w:nsid w:val="7D5C1454"/>
    <w:multiLevelType w:val="hybridMultilevel"/>
    <w:tmpl w:val="2458D02A"/>
    <w:lvl w:ilvl="0" w:tplc="94B8F1C6">
      <w:start w:val="1"/>
      <w:numFmt w:val="bullet"/>
      <w:lvlText w:val="•"/>
      <w:lvlJc w:val="left"/>
      <w:pPr>
        <w:tabs>
          <w:tab w:val="num" w:pos="720"/>
        </w:tabs>
        <w:ind w:left="720" w:hanging="360"/>
      </w:pPr>
      <w:rPr>
        <w:rFonts w:ascii="Arial" w:hAnsi="Arial" w:hint="default"/>
      </w:rPr>
    </w:lvl>
    <w:lvl w:ilvl="1" w:tplc="F228ABFA" w:tentative="1">
      <w:start w:val="1"/>
      <w:numFmt w:val="bullet"/>
      <w:lvlText w:val="•"/>
      <w:lvlJc w:val="left"/>
      <w:pPr>
        <w:tabs>
          <w:tab w:val="num" w:pos="1440"/>
        </w:tabs>
        <w:ind w:left="1440" w:hanging="360"/>
      </w:pPr>
      <w:rPr>
        <w:rFonts w:ascii="Arial" w:hAnsi="Arial" w:hint="default"/>
      </w:rPr>
    </w:lvl>
    <w:lvl w:ilvl="2" w:tplc="31CE3764" w:tentative="1">
      <w:start w:val="1"/>
      <w:numFmt w:val="bullet"/>
      <w:lvlText w:val="•"/>
      <w:lvlJc w:val="left"/>
      <w:pPr>
        <w:tabs>
          <w:tab w:val="num" w:pos="2160"/>
        </w:tabs>
        <w:ind w:left="2160" w:hanging="360"/>
      </w:pPr>
      <w:rPr>
        <w:rFonts w:ascii="Arial" w:hAnsi="Arial" w:hint="default"/>
      </w:rPr>
    </w:lvl>
    <w:lvl w:ilvl="3" w:tplc="790AD8C6" w:tentative="1">
      <w:start w:val="1"/>
      <w:numFmt w:val="bullet"/>
      <w:lvlText w:val="•"/>
      <w:lvlJc w:val="left"/>
      <w:pPr>
        <w:tabs>
          <w:tab w:val="num" w:pos="2880"/>
        </w:tabs>
        <w:ind w:left="2880" w:hanging="360"/>
      </w:pPr>
      <w:rPr>
        <w:rFonts w:ascii="Arial" w:hAnsi="Arial" w:hint="default"/>
      </w:rPr>
    </w:lvl>
    <w:lvl w:ilvl="4" w:tplc="B1D47F88" w:tentative="1">
      <w:start w:val="1"/>
      <w:numFmt w:val="bullet"/>
      <w:lvlText w:val="•"/>
      <w:lvlJc w:val="left"/>
      <w:pPr>
        <w:tabs>
          <w:tab w:val="num" w:pos="3600"/>
        </w:tabs>
        <w:ind w:left="3600" w:hanging="360"/>
      </w:pPr>
      <w:rPr>
        <w:rFonts w:ascii="Arial" w:hAnsi="Arial" w:hint="default"/>
      </w:rPr>
    </w:lvl>
    <w:lvl w:ilvl="5" w:tplc="114A877A" w:tentative="1">
      <w:start w:val="1"/>
      <w:numFmt w:val="bullet"/>
      <w:lvlText w:val="•"/>
      <w:lvlJc w:val="left"/>
      <w:pPr>
        <w:tabs>
          <w:tab w:val="num" w:pos="4320"/>
        </w:tabs>
        <w:ind w:left="4320" w:hanging="360"/>
      </w:pPr>
      <w:rPr>
        <w:rFonts w:ascii="Arial" w:hAnsi="Arial" w:hint="default"/>
      </w:rPr>
    </w:lvl>
    <w:lvl w:ilvl="6" w:tplc="B5C86846" w:tentative="1">
      <w:start w:val="1"/>
      <w:numFmt w:val="bullet"/>
      <w:lvlText w:val="•"/>
      <w:lvlJc w:val="left"/>
      <w:pPr>
        <w:tabs>
          <w:tab w:val="num" w:pos="5040"/>
        </w:tabs>
        <w:ind w:left="5040" w:hanging="360"/>
      </w:pPr>
      <w:rPr>
        <w:rFonts w:ascii="Arial" w:hAnsi="Arial" w:hint="default"/>
      </w:rPr>
    </w:lvl>
    <w:lvl w:ilvl="7" w:tplc="CE064316" w:tentative="1">
      <w:start w:val="1"/>
      <w:numFmt w:val="bullet"/>
      <w:lvlText w:val="•"/>
      <w:lvlJc w:val="left"/>
      <w:pPr>
        <w:tabs>
          <w:tab w:val="num" w:pos="5760"/>
        </w:tabs>
        <w:ind w:left="5760" w:hanging="360"/>
      </w:pPr>
      <w:rPr>
        <w:rFonts w:ascii="Arial" w:hAnsi="Arial" w:hint="default"/>
      </w:rPr>
    </w:lvl>
    <w:lvl w:ilvl="8" w:tplc="3034B89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78D"/>
    <w:rsid w:val="00047A63"/>
    <w:rsid w:val="000657DC"/>
    <w:rsid w:val="000972D2"/>
    <w:rsid w:val="000D731B"/>
    <w:rsid w:val="001409AE"/>
    <w:rsid w:val="002472F7"/>
    <w:rsid w:val="0028592B"/>
    <w:rsid w:val="003F678D"/>
    <w:rsid w:val="0048343F"/>
    <w:rsid w:val="00631C81"/>
    <w:rsid w:val="006D611E"/>
    <w:rsid w:val="00881753"/>
    <w:rsid w:val="00891B14"/>
    <w:rsid w:val="00897F87"/>
    <w:rsid w:val="008D267B"/>
    <w:rsid w:val="0097557D"/>
    <w:rsid w:val="0098507A"/>
    <w:rsid w:val="00A72F4D"/>
    <w:rsid w:val="00AB10DE"/>
    <w:rsid w:val="00AB490F"/>
    <w:rsid w:val="00AE1DC3"/>
    <w:rsid w:val="00BF689A"/>
    <w:rsid w:val="00C10B1B"/>
    <w:rsid w:val="00D32C0F"/>
    <w:rsid w:val="00D7007B"/>
    <w:rsid w:val="00ED1A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F6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409A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409AE"/>
  </w:style>
  <w:style w:type="character" w:styleId="Hipervnculo">
    <w:name w:val="Hyperlink"/>
    <w:basedOn w:val="Fuentedeprrafopredeter"/>
    <w:uiPriority w:val="99"/>
    <w:semiHidden/>
    <w:unhideWhenUsed/>
    <w:rsid w:val="001409AE"/>
    <w:rPr>
      <w:color w:val="0000FF"/>
      <w:u w:val="single"/>
    </w:rPr>
  </w:style>
  <w:style w:type="paragraph" w:styleId="Sinespaciado">
    <w:name w:val="No Spacing"/>
    <w:uiPriority w:val="1"/>
    <w:qFormat/>
    <w:rsid w:val="001409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F67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1409A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1409AE"/>
  </w:style>
  <w:style w:type="character" w:styleId="Hipervnculo">
    <w:name w:val="Hyperlink"/>
    <w:basedOn w:val="Fuentedeprrafopredeter"/>
    <w:uiPriority w:val="99"/>
    <w:semiHidden/>
    <w:unhideWhenUsed/>
    <w:rsid w:val="001409AE"/>
    <w:rPr>
      <w:color w:val="0000FF"/>
      <w:u w:val="single"/>
    </w:rPr>
  </w:style>
  <w:style w:type="paragraph" w:styleId="Sinespaciado">
    <w:name w:val="No Spacing"/>
    <w:uiPriority w:val="1"/>
    <w:qFormat/>
    <w:rsid w:val="00140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1569">
      <w:bodyDiv w:val="1"/>
      <w:marLeft w:val="0"/>
      <w:marRight w:val="0"/>
      <w:marTop w:val="0"/>
      <w:marBottom w:val="0"/>
      <w:divBdr>
        <w:top w:val="none" w:sz="0" w:space="0" w:color="auto"/>
        <w:left w:val="none" w:sz="0" w:space="0" w:color="auto"/>
        <w:bottom w:val="none" w:sz="0" w:space="0" w:color="auto"/>
        <w:right w:val="none" w:sz="0" w:space="0" w:color="auto"/>
      </w:divBdr>
      <w:divsChild>
        <w:div w:id="1752659930">
          <w:marLeft w:val="547"/>
          <w:marRight w:val="0"/>
          <w:marTop w:val="154"/>
          <w:marBottom w:val="0"/>
          <w:divBdr>
            <w:top w:val="none" w:sz="0" w:space="0" w:color="auto"/>
            <w:left w:val="none" w:sz="0" w:space="0" w:color="auto"/>
            <w:bottom w:val="none" w:sz="0" w:space="0" w:color="auto"/>
            <w:right w:val="none" w:sz="0" w:space="0" w:color="auto"/>
          </w:divBdr>
        </w:div>
      </w:divsChild>
    </w:div>
    <w:div w:id="509179760">
      <w:bodyDiv w:val="1"/>
      <w:marLeft w:val="0"/>
      <w:marRight w:val="0"/>
      <w:marTop w:val="0"/>
      <w:marBottom w:val="0"/>
      <w:divBdr>
        <w:top w:val="none" w:sz="0" w:space="0" w:color="auto"/>
        <w:left w:val="none" w:sz="0" w:space="0" w:color="auto"/>
        <w:bottom w:val="none" w:sz="0" w:space="0" w:color="auto"/>
        <w:right w:val="none" w:sz="0" w:space="0" w:color="auto"/>
      </w:divBdr>
    </w:div>
    <w:div w:id="529804926">
      <w:bodyDiv w:val="1"/>
      <w:marLeft w:val="0"/>
      <w:marRight w:val="0"/>
      <w:marTop w:val="0"/>
      <w:marBottom w:val="0"/>
      <w:divBdr>
        <w:top w:val="none" w:sz="0" w:space="0" w:color="auto"/>
        <w:left w:val="none" w:sz="0" w:space="0" w:color="auto"/>
        <w:bottom w:val="none" w:sz="0" w:space="0" w:color="auto"/>
        <w:right w:val="none" w:sz="0" w:space="0" w:color="auto"/>
      </w:divBdr>
      <w:divsChild>
        <w:div w:id="917400461">
          <w:marLeft w:val="547"/>
          <w:marRight w:val="0"/>
          <w:marTop w:val="115"/>
          <w:marBottom w:val="0"/>
          <w:divBdr>
            <w:top w:val="none" w:sz="0" w:space="0" w:color="auto"/>
            <w:left w:val="none" w:sz="0" w:space="0" w:color="auto"/>
            <w:bottom w:val="none" w:sz="0" w:space="0" w:color="auto"/>
            <w:right w:val="none" w:sz="0" w:space="0" w:color="auto"/>
          </w:divBdr>
        </w:div>
        <w:div w:id="361132578">
          <w:marLeft w:val="547"/>
          <w:marRight w:val="0"/>
          <w:marTop w:val="115"/>
          <w:marBottom w:val="0"/>
          <w:divBdr>
            <w:top w:val="none" w:sz="0" w:space="0" w:color="auto"/>
            <w:left w:val="none" w:sz="0" w:space="0" w:color="auto"/>
            <w:bottom w:val="none" w:sz="0" w:space="0" w:color="auto"/>
            <w:right w:val="none" w:sz="0" w:space="0" w:color="auto"/>
          </w:divBdr>
        </w:div>
      </w:divsChild>
    </w:div>
    <w:div w:id="834801055">
      <w:bodyDiv w:val="1"/>
      <w:marLeft w:val="0"/>
      <w:marRight w:val="0"/>
      <w:marTop w:val="0"/>
      <w:marBottom w:val="0"/>
      <w:divBdr>
        <w:top w:val="none" w:sz="0" w:space="0" w:color="auto"/>
        <w:left w:val="none" w:sz="0" w:space="0" w:color="auto"/>
        <w:bottom w:val="none" w:sz="0" w:space="0" w:color="auto"/>
        <w:right w:val="none" w:sz="0" w:space="0" w:color="auto"/>
      </w:divBdr>
      <w:divsChild>
        <w:div w:id="90514484">
          <w:marLeft w:val="806"/>
          <w:marRight w:val="0"/>
          <w:marTop w:val="154"/>
          <w:marBottom w:val="0"/>
          <w:divBdr>
            <w:top w:val="none" w:sz="0" w:space="0" w:color="auto"/>
            <w:left w:val="none" w:sz="0" w:space="0" w:color="auto"/>
            <w:bottom w:val="none" w:sz="0" w:space="0" w:color="auto"/>
            <w:right w:val="none" w:sz="0" w:space="0" w:color="auto"/>
          </w:divBdr>
        </w:div>
        <w:div w:id="1611357263">
          <w:marLeft w:val="806"/>
          <w:marRight w:val="0"/>
          <w:marTop w:val="154"/>
          <w:marBottom w:val="0"/>
          <w:divBdr>
            <w:top w:val="none" w:sz="0" w:space="0" w:color="auto"/>
            <w:left w:val="none" w:sz="0" w:space="0" w:color="auto"/>
            <w:bottom w:val="none" w:sz="0" w:space="0" w:color="auto"/>
            <w:right w:val="none" w:sz="0" w:space="0" w:color="auto"/>
          </w:divBdr>
        </w:div>
        <w:div w:id="863858809">
          <w:marLeft w:val="806"/>
          <w:marRight w:val="0"/>
          <w:marTop w:val="154"/>
          <w:marBottom w:val="0"/>
          <w:divBdr>
            <w:top w:val="none" w:sz="0" w:space="0" w:color="auto"/>
            <w:left w:val="none" w:sz="0" w:space="0" w:color="auto"/>
            <w:bottom w:val="none" w:sz="0" w:space="0" w:color="auto"/>
            <w:right w:val="none" w:sz="0" w:space="0" w:color="auto"/>
          </w:divBdr>
        </w:div>
        <w:div w:id="1802922759">
          <w:marLeft w:val="806"/>
          <w:marRight w:val="0"/>
          <w:marTop w:val="154"/>
          <w:marBottom w:val="0"/>
          <w:divBdr>
            <w:top w:val="none" w:sz="0" w:space="0" w:color="auto"/>
            <w:left w:val="none" w:sz="0" w:space="0" w:color="auto"/>
            <w:bottom w:val="none" w:sz="0" w:space="0" w:color="auto"/>
            <w:right w:val="none" w:sz="0" w:space="0" w:color="auto"/>
          </w:divBdr>
        </w:div>
        <w:div w:id="1386175225">
          <w:marLeft w:val="806"/>
          <w:marRight w:val="0"/>
          <w:marTop w:val="154"/>
          <w:marBottom w:val="0"/>
          <w:divBdr>
            <w:top w:val="none" w:sz="0" w:space="0" w:color="auto"/>
            <w:left w:val="none" w:sz="0" w:space="0" w:color="auto"/>
            <w:bottom w:val="none" w:sz="0" w:space="0" w:color="auto"/>
            <w:right w:val="none" w:sz="0" w:space="0" w:color="auto"/>
          </w:divBdr>
        </w:div>
      </w:divsChild>
    </w:div>
    <w:div w:id="903563520">
      <w:bodyDiv w:val="1"/>
      <w:marLeft w:val="0"/>
      <w:marRight w:val="0"/>
      <w:marTop w:val="0"/>
      <w:marBottom w:val="0"/>
      <w:divBdr>
        <w:top w:val="none" w:sz="0" w:space="0" w:color="auto"/>
        <w:left w:val="none" w:sz="0" w:space="0" w:color="auto"/>
        <w:bottom w:val="none" w:sz="0" w:space="0" w:color="auto"/>
        <w:right w:val="none" w:sz="0" w:space="0" w:color="auto"/>
      </w:divBdr>
      <w:divsChild>
        <w:div w:id="795947853">
          <w:marLeft w:val="547"/>
          <w:marRight w:val="0"/>
          <w:marTop w:val="154"/>
          <w:marBottom w:val="0"/>
          <w:divBdr>
            <w:top w:val="none" w:sz="0" w:space="0" w:color="auto"/>
            <w:left w:val="none" w:sz="0" w:space="0" w:color="auto"/>
            <w:bottom w:val="none" w:sz="0" w:space="0" w:color="auto"/>
            <w:right w:val="none" w:sz="0" w:space="0" w:color="auto"/>
          </w:divBdr>
        </w:div>
      </w:divsChild>
    </w:div>
    <w:div w:id="1168595794">
      <w:bodyDiv w:val="1"/>
      <w:marLeft w:val="0"/>
      <w:marRight w:val="0"/>
      <w:marTop w:val="0"/>
      <w:marBottom w:val="0"/>
      <w:divBdr>
        <w:top w:val="none" w:sz="0" w:space="0" w:color="auto"/>
        <w:left w:val="none" w:sz="0" w:space="0" w:color="auto"/>
        <w:bottom w:val="none" w:sz="0" w:space="0" w:color="auto"/>
        <w:right w:val="none" w:sz="0" w:space="0" w:color="auto"/>
      </w:divBdr>
    </w:div>
    <w:div w:id="1344824666">
      <w:bodyDiv w:val="1"/>
      <w:marLeft w:val="0"/>
      <w:marRight w:val="0"/>
      <w:marTop w:val="0"/>
      <w:marBottom w:val="0"/>
      <w:divBdr>
        <w:top w:val="none" w:sz="0" w:space="0" w:color="auto"/>
        <w:left w:val="none" w:sz="0" w:space="0" w:color="auto"/>
        <w:bottom w:val="none" w:sz="0" w:space="0" w:color="auto"/>
        <w:right w:val="none" w:sz="0" w:space="0" w:color="auto"/>
      </w:divBdr>
      <w:divsChild>
        <w:div w:id="791048439">
          <w:marLeft w:val="547"/>
          <w:marRight w:val="0"/>
          <w:marTop w:val="154"/>
          <w:marBottom w:val="0"/>
          <w:divBdr>
            <w:top w:val="none" w:sz="0" w:space="0" w:color="auto"/>
            <w:left w:val="none" w:sz="0" w:space="0" w:color="auto"/>
            <w:bottom w:val="none" w:sz="0" w:space="0" w:color="auto"/>
            <w:right w:val="none" w:sz="0" w:space="0" w:color="auto"/>
          </w:divBdr>
        </w:div>
        <w:div w:id="628127643">
          <w:marLeft w:val="547"/>
          <w:marRight w:val="0"/>
          <w:marTop w:val="154"/>
          <w:marBottom w:val="0"/>
          <w:divBdr>
            <w:top w:val="none" w:sz="0" w:space="0" w:color="auto"/>
            <w:left w:val="none" w:sz="0" w:space="0" w:color="auto"/>
            <w:bottom w:val="none" w:sz="0" w:space="0" w:color="auto"/>
            <w:right w:val="none" w:sz="0" w:space="0" w:color="auto"/>
          </w:divBdr>
        </w:div>
        <w:div w:id="1005787333">
          <w:marLeft w:val="547"/>
          <w:marRight w:val="0"/>
          <w:marTop w:val="154"/>
          <w:marBottom w:val="0"/>
          <w:divBdr>
            <w:top w:val="none" w:sz="0" w:space="0" w:color="auto"/>
            <w:left w:val="none" w:sz="0" w:space="0" w:color="auto"/>
            <w:bottom w:val="none" w:sz="0" w:space="0" w:color="auto"/>
            <w:right w:val="none" w:sz="0" w:space="0" w:color="auto"/>
          </w:divBdr>
        </w:div>
      </w:divsChild>
    </w:div>
    <w:div w:id="1429037793">
      <w:bodyDiv w:val="1"/>
      <w:marLeft w:val="0"/>
      <w:marRight w:val="0"/>
      <w:marTop w:val="0"/>
      <w:marBottom w:val="0"/>
      <w:divBdr>
        <w:top w:val="none" w:sz="0" w:space="0" w:color="auto"/>
        <w:left w:val="none" w:sz="0" w:space="0" w:color="auto"/>
        <w:bottom w:val="none" w:sz="0" w:space="0" w:color="auto"/>
        <w:right w:val="none" w:sz="0" w:space="0" w:color="auto"/>
      </w:divBdr>
    </w:div>
    <w:div w:id="1437171086">
      <w:bodyDiv w:val="1"/>
      <w:marLeft w:val="0"/>
      <w:marRight w:val="0"/>
      <w:marTop w:val="0"/>
      <w:marBottom w:val="0"/>
      <w:divBdr>
        <w:top w:val="none" w:sz="0" w:space="0" w:color="auto"/>
        <w:left w:val="none" w:sz="0" w:space="0" w:color="auto"/>
        <w:bottom w:val="none" w:sz="0" w:space="0" w:color="auto"/>
        <w:right w:val="none" w:sz="0" w:space="0" w:color="auto"/>
      </w:divBdr>
      <w:divsChild>
        <w:div w:id="21170619">
          <w:marLeft w:val="547"/>
          <w:marRight w:val="0"/>
          <w:marTop w:val="115"/>
          <w:marBottom w:val="0"/>
          <w:divBdr>
            <w:top w:val="none" w:sz="0" w:space="0" w:color="auto"/>
            <w:left w:val="none" w:sz="0" w:space="0" w:color="auto"/>
            <w:bottom w:val="none" w:sz="0" w:space="0" w:color="auto"/>
            <w:right w:val="none" w:sz="0" w:space="0" w:color="auto"/>
          </w:divBdr>
        </w:div>
      </w:divsChild>
    </w:div>
    <w:div w:id="205942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1109</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OfficeDepot</dc:creator>
  <cp:lastModifiedBy>enep</cp:lastModifiedBy>
  <cp:revision>2</cp:revision>
  <dcterms:created xsi:type="dcterms:W3CDTF">2016-05-12T19:07:00Z</dcterms:created>
  <dcterms:modified xsi:type="dcterms:W3CDTF">2016-05-12T19:07:00Z</dcterms:modified>
</cp:coreProperties>
</file>