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8D" w:rsidRPr="001966EA" w:rsidRDefault="00964D8D" w:rsidP="00D36D08">
      <w:pPr>
        <w:jc w:val="center"/>
        <w:rPr>
          <w:b/>
          <w:sz w:val="24"/>
        </w:rPr>
      </w:pPr>
      <w:bookmarkStart w:id="0" w:name="_GoBack"/>
      <w:bookmarkEnd w:id="0"/>
    </w:p>
    <w:p w:rsidR="00D36D08" w:rsidRPr="001966EA" w:rsidRDefault="00D36D08" w:rsidP="00D36D08">
      <w:pPr>
        <w:jc w:val="center"/>
        <w:rPr>
          <w:b/>
          <w:sz w:val="28"/>
        </w:rPr>
      </w:pPr>
      <w:r w:rsidRPr="001966EA">
        <w:rPr>
          <w:b/>
          <w:sz w:val="28"/>
        </w:rPr>
        <w:t>EJERCICIO PARA VALIDAR LOGRO DE COMPETENCIAS PROFESIONALES POR CURSO.</w:t>
      </w:r>
    </w:p>
    <w:p w:rsidR="005617D0" w:rsidRPr="001966EA" w:rsidRDefault="001A4F27" w:rsidP="00D36D0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Bases psicológicas del 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D2B5C" w:rsidTr="008D2B5C">
        <w:tc>
          <w:tcPr>
            <w:tcW w:w="8980" w:type="dxa"/>
            <w:shd w:val="clear" w:color="auto" w:fill="D9D9D9" w:themeFill="background1" w:themeFillShade="D9"/>
          </w:tcPr>
          <w:p w:rsidR="008D2B5C" w:rsidRDefault="008D2B5C" w:rsidP="00D36D08">
            <w:pPr>
              <w:jc w:val="center"/>
              <w:rPr>
                <w:b/>
              </w:rPr>
            </w:pPr>
            <w:r>
              <w:rPr>
                <w:b/>
              </w:rPr>
              <w:t>COMPETENCIAS PROFESIONALES.</w:t>
            </w:r>
          </w:p>
        </w:tc>
      </w:tr>
      <w:tr w:rsidR="008D2B5C" w:rsidTr="00F37BC3">
        <w:trPr>
          <w:trHeight w:val="549"/>
        </w:trPr>
        <w:tc>
          <w:tcPr>
            <w:tcW w:w="8980" w:type="dxa"/>
          </w:tcPr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eastAsia="Times New Roman" w:hAnsi="Symbo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Planeación del Aprendizaje,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1.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Diseña planeaciones didácticas, aplicando sus conocimientos pedagógicos y disciplinares para responder a las necesidades del contexto en el marco del plan y programas de estudio de la educación básica.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a. Realiza diagnósticos de los intereses, motivaciones y necesidades formativas de los alumnos para organizar las actividades de aprendizaje.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b. Diseña situaciones didácticas significativas de acuerdo a la organización curricular y los enfoques pedagógicos del plan y los programas educativos vigentes.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c. Elabora proyectos que articulan diversos campos disciplinares para desarrollar un conocimiento integrado en los alumnos.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d. Realiza adecuaciones curriculares pertinentes en su planeación a partir de los resultados de la evaluación.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e. Diseña estrategias de aprendizaje basadas en las tecnologías de la información y la comunicación de acuerdo con el nivel escolar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MT" w:eastAsia="Times New Roman" w:hAnsi="ArialMT"/>
                <w:color w:val="2F2F2F"/>
                <w:sz w:val="20"/>
                <w:szCs w:val="20"/>
              </w:rPr>
            </w:pPr>
            <w:r w:rsidRPr="001966EA">
              <w:rPr>
                <w:rFonts w:ascii="ArialMT" w:eastAsia="Times New Roman" w:hAnsi="ArialMT"/>
                <w:color w:val="2F2F2F"/>
                <w:sz w:val="20"/>
                <w:szCs w:val="20"/>
              </w:rPr>
              <w:t> 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eastAsia="Times New Roman" w:hAnsi="Symbo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Organización del Ambiente en el Aula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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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Genera ambientes formativos para propiciar la autonomía y promover el desarrollo de las competencias en los alumnos de educación básica.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Utiliza estrategias didácticas para promover un ambiente propicio para el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Promueve un clima de confianza en el aula que permita desarrollar los conocimientos, habilidades, actitudes y valores.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Favorece el desarrollo de la autonomía de los alumnos en situaciones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Establece comunicación eficiente considerando las características del grupo escolar que atiende.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Adecua las condiciones físicas en el aula de acuerdo al contexto y las características de los alumnos y el grupo.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3.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Establece relaciones entre los principios, conceptos disciplinarios y contenidos del plan y programas de estudio de la educación básica.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Aplica metodologías situadas para el aprendizaje significativo de las diferentes áreas disciplinarias o campos formativos.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Emplea los recursos y medios didácticos idóneos para la generación de aprendizajes de acuerdo con los niveles de desempeño esperados en el grado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4.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Usa las TIC como herramienta de enseñanza y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Aplica estrategias de aprendizaje basadas en el uso de las tecnologías de la información y la comunicación de acuerdo con el nivel escolar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lastRenderedPageBreak/>
              <w:t>b. Promueve el uso de la tecnología entre sus alumnos para que aprendan por sí mismos.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Emplea la tecnología para generar comunidades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Usa los recursos de la tecnología para crear ambientes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Evaluación Educativa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5.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Emplea la evaluación para intervenir en los diferentes ámbitos y momentos de la tarea educativa.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a. Utiliza la evaluación diagnóstica, formativa y </w:t>
            </w:r>
            <w:proofErr w:type="spellStart"/>
            <w:r w:rsidRPr="001966EA">
              <w:rPr>
                <w:rFonts w:ascii="Arial" w:eastAsia="Times New Roman" w:hAnsi="Arial"/>
                <w:sz w:val="20"/>
                <w:szCs w:val="20"/>
              </w:rPr>
              <w:t>sumativa</w:t>
            </w:r>
            <w:proofErr w:type="spellEnd"/>
            <w:r w:rsidRPr="001966EA">
              <w:rPr>
                <w:rFonts w:ascii="Arial" w:eastAsia="Times New Roman" w:hAnsi="Arial"/>
                <w:sz w:val="20"/>
                <w:szCs w:val="20"/>
              </w:rPr>
              <w:t>, de carácter cuantitativo y cualitativo, con base en teorías de evaluación para el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Participa en procesos de evaluación institucional y utiliza sus resultados en la planeación y gestión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Realiza el seguimiento del nivel de avance de sus alumnos y usa sus resultados para mejorar los aprendizajes.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Establece niveles de desempeño para evaluar el desarrollo de competencias.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e. Interpreta los resultados de las evaluaciones para realizar ajustes curriculares y estrategias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Promoción del Aprendizaje de todos los alumnos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6.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Propicia y regula espacios de aprendizaje incluyentes para todos los alumnos, con el fin de promover la convivencia, el respeto y la aceptación.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Atiende a los alumnos que enfrentan barreras para el aprendizaje y la participación a través de actividades de acompañamiento.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Atiende la diversidad cultural de sus alumnos, para promover el diálogo intercultural.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Promueve actividades que favorecen la equidad de género, tolerancia y respeto, contribuyendo al desarrollo personal y social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 d.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Actúa oportunamente ante situaciones de conflicto en la escuela para favorecer un clima de respeto y empatía.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e. Promueve actividades que involucran el trabajo colaborativo para impulsar el compromiso, la responsabilidad y la solidaridad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Compromiso y responsabilidad con la profesión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7.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Actúa de manera ética ante la diversidad de situaciones que se presentan en la práctica profesional.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Asume críticamente las responsabilidades establecidas en el marco normativo para orientar su ejercicio profesional.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Reconoce el proceso a través del cual se ha desarrollado la profesión docente, la influencia del contexto histórico y social, los principios filosóficos y valores en los que se sustenta, para fundamentar la importancia de su función social.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Soluciona conflictos y situaciones emergentes de acuerdo con los principios derivados de las leyes y normas educativas y con los valores propios de la profesión docente.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8.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Utiliza recursos de la investigación educativa para enriquecer la práctica docente, expresando su interés por la ciencia y la propia investigación.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Utiliza medios tecnológicos y las fuentes de información disponibles para mantenerse actualizado respecto a las diversas áreas disciplinarias y campos formativos que intervienen en su trabajo docente.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Aplica resultados de investigación para profundizar en el conocimiento de sus alumnos e intervenir en sus procesos de desarrollo.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Elabora documentos de difusión y divulgación para socializar la información producto de sus indagaciones.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i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 Vinculación con la institución y el entorno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9.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lastRenderedPageBreak/>
              <w:t>a. Diseña proyectos de trabajo para vincular las necesidades del entorno y la institución con base en un diagnóstico.</w:t>
            </w:r>
          </w:p>
          <w:p w:rsidR="008D2B5C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Evalúa los avances de los procesos de intervención e informa a la comunidad de los resultados.</w:t>
            </w:r>
          </w:p>
        </w:tc>
      </w:tr>
    </w:tbl>
    <w:p w:rsidR="00964D8D" w:rsidRDefault="00964D8D" w:rsidP="00D36D08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D2B5C" w:rsidTr="008D2B5C">
        <w:tc>
          <w:tcPr>
            <w:tcW w:w="8980" w:type="dxa"/>
            <w:shd w:val="clear" w:color="auto" w:fill="D9D9D9" w:themeFill="background1" w:themeFillShade="D9"/>
          </w:tcPr>
          <w:p w:rsidR="008D2B5C" w:rsidRDefault="008D2B5C" w:rsidP="00D36D08">
            <w:pPr>
              <w:jc w:val="center"/>
              <w:rPr>
                <w:b/>
              </w:rPr>
            </w:pPr>
            <w:r>
              <w:rPr>
                <w:b/>
              </w:rPr>
              <w:t>COMPETENCIAS DEL CURSO.</w:t>
            </w:r>
          </w:p>
        </w:tc>
      </w:tr>
      <w:tr w:rsidR="008D2B5C" w:rsidTr="00F37BC3">
        <w:trPr>
          <w:trHeight w:val="612"/>
        </w:trPr>
        <w:tc>
          <w:tcPr>
            <w:tcW w:w="8980" w:type="dxa"/>
          </w:tcPr>
          <w:p w:rsidR="008D2B5C" w:rsidRDefault="008D2B5C" w:rsidP="00D36D08">
            <w:pPr>
              <w:jc w:val="center"/>
              <w:rPr>
                <w:b/>
              </w:rPr>
            </w:pPr>
          </w:p>
        </w:tc>
      </w:tr>
    </w:tbl>
    <w:p w:rsidR="008D2B5C" w:rsidRDefault="008D2B5C" w:rsidP="00D36D08">
      <w:pPr>
        <w:jc w:val="center"/>
        <w:rPr>
          <w:b/>
        </w:rPr>
      </w:pPr>
    </w:p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B26C76" w:rsidTr="00D36D08">
        <w:tc>
          <w:tcPr>
            <w:tcW w:w="8916" w:type="dxa"/>
            <w:shd w:val="clear" w:color="auto" w:fill="D9D9D9" w:themeFill="background1" w:themeFillShade="D9"/>
          </w:tcPr>
          <w:p w:rsidR="00B26C76" w:rsidRPr="008D2B5C" w:rsidRDefault="00B26C76" w:rsidP="008D2B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I.</w:t>
            </w:r>
          </w:p>
        </w:tc>
      </w:tr>
      <w:tr w:rsidR="00B26C76" w:rsidTr="00F37BC3">
        <w:trPr>
          <w:trHeight w:val="603"/>
        </w:trPr>
        <w:tc>
          <w:tcPr>
            <w:tcW w:w="8916" w:type="dxa"/>
          </w:tcPr>
          <w:p w:rsidR="00B26C76" w:rsidRPr="008536B0" w:rsidRDefault="00B26C76" w:rsidP="008D2B5C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B26C76" w:rsidRDefault="00B26C76" w:rsidP="00B26C76">
      <w:pPr>
        <w:autoSpaceDE w:val="0"/>
        <w:autoSpaceDN w:val="0"/>
        <w:adjustRightInd w:val="0"/>
        <w:spacing w:after="0" w:line="240" w:lineRule="auto"/>
        <w:ind w:left="140"/>
        <w:jc w:val="both"/>
        <w:rPr>
          <w:rFonts w:cs="Cambria"/>
        </w:rPr>
      </w:pPr>
    </w:p>
    <w:p w:rsidR="005527EB" w:rsidRPr="00B26C76" w:rsidRDefault="00AE19BE" w:rsidP="00B26C76">
      <w:pPr>
        <w:jc w:val="center"/>
        <w:rPr>
          <w:b/>
        </w:rPr>
      </w:pPr>
      <w:r w:rsidRPr="00B26C76">
        <w:rPr>
          <w:b/>
        </w:rPr>
        <w:t>TABLA DE ESPECIFICACIONES</w:t>
      </w:r>
      <w:r w:rsidR="005527EB" w:rsidRPr="00B26C76">
        <w:rPr>
          <w:b/>
        </w:rPr>
        <w:t xml:space="preserve"> </w:t>
      </w:r>
      <w:r w:rsidR="002C0D86">
        <w:rPr>
          <w:b/>
        </w:rPr>
        <w:t xml:space="preserve">Y REACTIVOS </w:t>
      </w:r>
      <w:r w:rsidR="005527EB" w:rsidRPr="00B26C76">
        <w:rPr>
          <w:b/>
        </w:rPr>
        <w:t>DE LA UNIDAD DE APRENDIZAJE I.</w:t>
      </w:r>
    </w:p>
    <w:p w:rsidR="00AE19BE" w:rsidRPr="00B26C76" w:rsidRDefault="00AE19BE" w:rsidP="00B26C76">
      <w:pPr>
        <w:jc w:val="center"/>
        <w:rPr>
          <w:b/>
        </w:rPr>
      </w:pPr>
      <w:r w:rsidRPr="00B26C76">
        <w:rPr>
          <w:b/>
        </w:rPr>
        <w:t>Cuidar favorecer cada una de las competencias profesionales que marca la 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AE19BE" w:rsidTr="000F3365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E19BE" w:rsidRPr="002C0D86" w:rsidRDefault="00AE19BE" w:rsidP="002C0D86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AE19BE" w:rsidRDefault="00AE19BE" w:rsidP="002C0D86"/>
        </w:tc>
      </w:tr>
      <w:tr w:rsidR="00AE19BE" w:rsidTr="000F3365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E19BE" w:rsidRDefault="000F3365" w:rsidP="002C0D86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0F3365" w:rsidRPr="008D2B5C" w:rsidRDefault="000F3365" w:rsidP="002C0D86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="00312BA2" w:rsidRPr="008D2B5C">
              <w:rPr>
                <w:i/>
              </w:rPr>
              <w:t>y</w:t>
            </w:r>
            <w:proofErr w:type="gramEnd"/>
            <w:r w:rsidR="00312BA2" w:rsidRPr="008D2B5C">
              <w:rPr>
                <w:i/>
              </w:rPr>
              <w:t xml:space="preserve"> letra </w:t>
            </w:r>
            <w:r w:rsidRPr="008D2B5C">
              <w:rPr>
                <w:i/>
              </w:rPr>
              <w:t>de competencia profesional.</w:t>
            </w:r>
          </w:p>
          <w:p w:rsidR="000F3365" w:rsidRPr="008D2B5C" w:rsidRDefault="000F3365" w:rsidP="002C0D86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0F3365" w:rsidRPr="002C0D86" w:rsidRDefault="000F3365" w:rsidP="002C0D86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AE19BE" w:rsidRDefault="00AE19BE"/>
        </w:tc>
      </w:tr>
      <w:tr w:rsidR="002C0D86" w:rsidTr="002C0D86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2C0D86" w:rsidRPr="002C0D86" w:rsidRDefault="002C0D86" w:rsidP="002C0D86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2C0D86" w:rsidTr="00F37BC3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</w:tc>
      </w:tr>
    </w:tbl>
    <w:p w:rsidR="00AE19BE" w:rsidRDefault="00AE19BE"/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8D2B5C" w:rsidTr="00AD2044">
        <w:tc>
          <w:tcPr>
            <w:tcW w:w="8916" w:type="dxa"/>
            <w:shd w:val="clear" w:color="auto" w:fill="D9D9D9" w:themeFill="background1" w:themeFillShade="D9"/>
          </w:tcPr>
          <w:p w:rsidR="008D2B5C" w:rsidRPr="008D2B5C" w:rsidRDefault="008D2B5C" w:rsidP="00AD20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</w:t>
            </w:r>
            <w:r>
              <w:rPr>
                <w:b/>
              </w:rPr>
              <w:t>I</w:t>
            </w:r>
            <w:r w:rsidRPr="00B26C76">
              <w:rPr>
                <w:b/>
              </w:rPr>
              <w:t>.</w:t>
            </w:r>
          </w:p>
        </w:tc>
      </w:tr>
      <w:tr w:rsidR="008D2B5C" w:rsidTr="00F37BC3">
        <w:trPr>
          <w:trHeight w:val="862"/>
        </w:trPr>
        <w:tc>
          <w:tcPr>
            <w:tcW w:w="8916" w:type="dxa"/>
          </w:tcPr>
          <w:p w:rsidR="008D2B5C" w:rsidRPr="008536B0" w:rsidRDefault="008D2B5C" w:rsidP="00AD2044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D36D08" w:rsidRDefault="00D36D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70"/>
      </w:tblGrid>
      <w:tr w:rsidR="008D2B5C" w:rsidTr="008D2B5C">
        <w:trPr>
          <w:trHeight w:val="42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D2B5C" w:rsidRPr="002C0D86" w:rsidRDefault="008D2B5C" w:rsidP="00AD2044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470" w:type="dxa"/>
            <w:vAlign w:val="center"/>
          </w:tcPr>
          <w:p w:rsidR="008D2B5C" w:rsidRDefault="008D2B5C" w:rsidP="00AD2044"/>
        </w:tc>
      </w:tr>
      <w:tr w:rsidR="008D2B5C" w:rsidTr="008D2B5C">
        <w:trPr>
          <w:trHeight w:val="97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D2B5C" w:rsidRDefault="008D2B5C" w:rsidP="00AD2044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8D2B5C" w:rsidRPr="008D2B5C" w:rsidRDefault="008D2B5C" w:rsidP="00AD2044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8D2B5C" w:rsidRPr="008D2B5C" w:rsidRDefault="008D2B5C" w:rsidP="00AD2044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8D2B5C" w:rsidRPr="002C0D86" w:rsidRDefault="008D2B5C" w:rsidP="00AD2044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470" w:type="dxa"/>
          </w:tcPr>
          <w:p w:rsidR="008D2B5C" w:rsidRDefault="008D2B5C" w:rsidP="00AD2044"/>
        </w:tc>
      </w:tr>
      <w:tr w:rsidR="008D2B5C" w:rsidTr="00AD2044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8D2B5C" w:rsidRPr="002C0D86" w:rsidRDefault="008D2B5C" w:rsidP="00AD2044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8D2B5C" w:rsidTr="00F37BC3">
        <w:trPr>
          <w:trHeight w:val="7882"/>
        </w:trPr>
        <w:tc>
          <w:tcPr>
            <w:tcW w:w="8980" w:type="dxa"/>
            <w:gridSpan w:val="2"/>
            <w:shd w:val="clear" w:color="auto" w:fill="FFFFFF" w:themeFill="background1"/>
          </w:tcPr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</w:tc>
      </w:tr>
    </w:tbl>
    <w:p w:rsidR="00D36D08" w:rsidRDefault="00D36D08"/>
    <w:p w:rsidR="00F37BC3" w:rsidRDefault="00F37BC3"/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8D2B5C" w:rsidTr="00AD2044">
        <w:tc>
          <w:tcPr>
            <w:tcW w:w="8916" w:type="dxa"/>
            <w:shd w:val="clear" w:color="auto" w:fill="D9D9D9" w:themeFill="background1" w:themeFillShade="D9"/>
          </w:tcPr>
          <w:p w:rsidR="008D2B5C" w:rsidRPr="008D2B5C" w:rsidRDefault="008D2B5C" w:rsidP="00AD20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</w:t>
            </w:r>
            <w:r>
              <w:rPr>
                <w:b/>
              </w:rPr>
              <w:t>II</w:t>
            </w:r>
            <w:r w:rsidRPr="00B26C76">
              <w:rPr>
                <w:b/>
              </w:rPr>
              <w:t>.</w:t>
            </w:r>
          </w:p>
        </w:tc>
      </w:tr>
      <w:tr w:rsidR="008D2B5C" w:rsidTr="00F37BC3">
        <w:trPr>
          <w:trHeight w:val="1287"/>
        </w:trPr>
        <w:tc>
          <w:tcPr>
            <w:tcW w:w="8916" w:type="dxa"/>
          </w:tcPr>
          <w:p w:rsidR="008D2B5C" w:rsidRPr="008536B0" w:rsidRDefault="008D2B5C" w:rsidP="00AD2044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8D2B5C" w:rsidRDefault="008D2B5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70"/>
      </w:tblGrid>
      <w:tr w:rsidR="00480595" w:rsidTr="00AD2044">
        <w:trPr>
          <w:trHeight w:val="42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595" w:rsidRPr="002C0D86" w:rsidRDefault="00480595" w:rsidP="00AD2044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470" w:type="dxa"/>
            <w:vAlign w:val="center"/>
          </w:tcPr>
          <w:p w:rsidR="00480595" w:rsidRDefault="00480595" w:rsidP="00AD2044"/>
        </w:tc>
      </w:tr>
      <w:tr w:rsidR="00480595" w:rsidTr="00AD2044">
        <w:trPr>
          <w:trHeight w:val="97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595" w:rsidRDefault="00480595" w:rsidP="00AD2044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480595" w:rsidRPr="008D2B5C" w:rsidRDefault="00480595" w:rsidP="00AD2044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80595" w:rsidRPr="008D2B5C" w:rsidRDefault="00480595" w:rsidP="00AD2044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80595" w:rsidRPr="002C0D86" w:rsidRDefault="00480595" w:rsidP="00AD2044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470" w:type="dxa"/>
          </w:tcPr>
          <w:p w:rsidR="00480595" w:rsidRDefault="00480595" w:rsidP="00AD2044"/>
        </w:tc>
      </w:tr>
      <w:tr w:rsidR="00480595" w:rsidTr="00AD2044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80595" w:rsidRPr="002C0D86" w:rsidRDefault="00480595" w:rsidP="00AD2044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80595" w:rsidTr="00F37BC3">
        <w:trPr>
          <w:trHeight w:val="7706"/>
        </w:trPr>
        <w:tc>
          <w:tcPr>
            <w:tcW w:w="8980" w:type="dxa"/>
            <w:gridSpan w:val="2"/>
            <w:shd w:val="clear" w:color="auto" w:fill="FFFFFF" w:themeFill="background1"/>
          </w:tcPr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</w:tc>
      </w:tr>
    </w:tbl>
    <w:p w:rsidR="00F37BC3" w:rsidRDefault="00F37BC3" w:rsidP="00F37BC3"/>
    <w:sectPr w:rsidR="00F37BC3" w:rsidSect="00DE088C">
      <w:headerReference w:type="default" r:id="rId8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F6" w:rsidRDefault="00DB43F6" w:rsidP="005617D0">
      <w:pPr>
        <w:spacing w:after="0" w:line="240" w:lineRule="auto"/>
      </w:pPr>
      <w:r>
        <w:separator/>
      </w:r>
    </w:p>
  </w:endnote>
  <w:endnote w:type="continuationSeparator" w:id="0">
    <w:p w:rsidR="00DB43F6" w:rsidRDefault="00DB43F6" w:rsidP="0056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F6" w:rsidRDefault="00DB43F6" w:rsidP="005617D0">
      <w:pPr>
        <w:spacing w:after="0" w:line="240" w:lineRule="auto"/>
      </w:pPr>
      <w:r>
        <w:separator/>
      </w:r>
    </w:p>
  </w:footnote>
  <w:footnote w:type="continuationSeparator" w:id="0">
    <w:p w:rsidR="00DB43F6" w:rsidRDefault="00DB43F6" w:rsidP="0056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5D5E47187C0949EB9DAE027C537730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17D0" w:rsidRDefault="005617D0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Escuela Normal de Educación Preescolar</w:t>
        </w:r>
      </w:p>
    </w:sdtContent>
  </w:sdt>
  <w:p w:rsidR="005617D0" w:rsidRPr="00992803" w:rsidRDefault="005617D0" w:rsidP="005617D0">
    <w:pPr>
      <w:pStyle w:val="Encabezado"/>
      <w:jc w:val="center"/>
      <w:rPr>
        <w:sz w:val="28"/>
      </w:rPr>
    </w:pPr>
    <w:r w:rsidRPr="00992803">
      <w:rPr>
        <w:sz w:val="28"/>
      </w:rPr>
      <w:t>Departamento de Evaluación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15A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BE575B8"/>
    <w:multiLevelType w:val="hybridMultilevel"/>
    <w:tmpl w:val="C1A20CD2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BE"/>
    <w:rsid w:val="00094A82"/>
    <w:rsid w:val="000F3365"/>
    <w:rsid w:val="001966EA"/>
    <w:rsid w:val="001A4F27"/>
    <w:rsid w:val="001C005E"/>
    <w:rsid w:val="00204032"/>
    <w:rsid w:val="0023136E"/>
    <w:rsid w:val="00281EC5"/>
    <w:rsid w:val="002C0D86"/>
    <w:rsid w:val="00312BA2"/>
    <w:rsid w:val="0035123F"/>
    <w:rsid w:val="00470EF9"/>
    <w:rsid w:val="00480595"/>
    <w:rsid w:val="004A5D25"/>
    <w:rsid w:val="004E4695"/>
    <w:rsid w:val="005527EB"/>
    <w:rsid w:val="005617D0"/>
    <w:rsid w:val="00692699"/>
    <w:rsid w:val="006F2977"/>
    <w:rsid w:val="008536B0"/>
    <w:rsid w:val="008D010D"/>
    <w:rsid w:val="008D2B5C"/>
    <w:rsid w:val="00932216"/>
    <w:rsid w:val="00964D8D"/>
    <w:rsid w:val="00992803"/>
    <w:rsid w:val="009F19C4"/>
    <w:rsid w:val="00A95D19"/>
    <w:rsid w:val="00AE19BE"/>
    <w:rsid w:val="00B05AC8"/>
    <w:rsid w:val="00B151AB"/>
    <w:rsid w:val="00B26C76"/>
    <w:rsid w:val="00C63FE5"/>
    <w:rsid w:val="00D36D08"/>
    <w:rsid w:val="00D51600"/>
    <w:rsid w:val="00DB43F6"/>
    <w:rsid w:val="00DE088C"/>
    <w:rsid w:val="00EA0267"/>
    <w:rsid w:val="00F1553F"/>
    <w:rsid w:val="00F37BC3"/>
    <w:rsid w:val="00F4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66EA"/>
    <w:pPr>
      <w:keepNext/>
      <w:numPr>
        <w:numId w:val="2"/>
      </w:numPr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66EA"/>
    <w:pPr>
      <w:keepNext/>
      <w:numPr>
        <w:ilvl w:val="1"/>
        <w:numId w:val="2"/>
      </w:numPr>
      <w:spacing w:before="240" w:after="60"/>
      <w:outlineLvl w:val="1"/>
    </w:pPr>
    <w:rPr>
      <w:rFonts w:ascii="Arial" w:eastAsia="Calibri" w:hAnsi="Arial" w:cs="Times New Roman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66EA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 w:cs="Times New Roman"/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66EA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6EA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966EA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Ttulo7">
    <w:name w:val="heading 7"/>
    <w:basedOn w:val="Normal"/>
    <w:next w:val="Normal"/>
    <w:link w:val="Ttulo7Car"/>
    <w:qFormat/>
    <w:rsid w:val="001966EA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966EA"/>
    <w:pPr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966EA"/>
    <w:pPr>
      <w:numPr>
        <w:ilvl w:val="8"/>
        <w:numId w:val="2"/>
      </w:numPr>
      <w:spacing w:before="240" w:after="60"/>
      <w:outlineLvl w:val="8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D0"/>
  </w:style>
  <w:style w:type="paragraph" w:styleId="Piedepgina">
    <w:name w:val="footer"/>
    <w:basedOn w:val="Normal"/>
    <w:link w:val="PiedepginaCar"/>
    <w:uiPriority w:val="99"/>
    <w:semiHidden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7D0"/>
  </w:style>
  <w:style w:type="paragraph" w:styleId="Textodeglobo">
    <w:name w:val="Balloon Text"/>
    <w:basedOn w:val="Normal"/>
    <w:link w:val="TextodegloboCar"/>
    <w:uiPriority w:val="99"/>
    <w:semiHidden/>
    <w:unhideWhenUsed/>
    <w:rsid w:val="005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BC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966EA"/>
    <w:rPr>
      <w:rFonts w:ascii="Arial" w:eastAsia="Calibri" w:hAnsi="Arial" w:cs="Times New Roman"/>
      <w:b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1966EA"/>
    <w:rPr>
      <w:rFonts w:ascii="Arial" w:eastAsia="Calibri" w:hAnsi="Arial" w:cs="Times New Roman"/>
      <w:b/>
      <w:i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1966EA"/>
    <w:rPr>
      <w:rFonts w:ascii="Arial" w:eastAsia="Calibri" w:hAnsi="Arial" w:cs="Times New Roman"/>
      <w:b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1966EA"/>
    <w:rPr>
      <w:rFonts w:ascii="Times New Roman" w:eastAsia="Calibri" w:hAnsi="Times New Roman" w:cs="Times New Roman"/>
      <w:b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1966EA"/>
    <w:rPr>
      <w:rFonts w:ascii="Calibri" w:eastAsia="Calibri" w:hAnsi="Calibri" w:cs="Times New Roman"/>
      <w:b/>
      <w:i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1966EA"/>
    <w:rPr>
      <w:rFonts w:ascii="Times New Roman" w:eastAsia="Calibri" w:hAnsi="Times New Roman" w:cs="Times New Roman"/>
      <w:b/>
      <w:lang w:val="es-MX"/>
    </w:rPr>
  </w:style>
  <w:style w:type="character" w:customStyle="1" w:styleId="Ttulo7Car">
    <w:name w:val="Título 7 Car"/>
    <w:basedOn w:val="Fuentedeprrafopredeter"/>
    <w:link w:val="Ttulo7"/>
    <w:rsid w:val="001966EA"/>
    <w:rPr>
      <w:rFonts w:ascii="Times New Roman" w:eastAsia="Calibri" w:hAnsi="Times New Roman" w:cs="Times New Roman"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1966EA"/>
    <w:rPr>
      <w:rFonts w:ascii="Times New Roman" w:eastAsia="Calibri" w:hAnsi="Times New Roman" w:cs="Times New Roman"/>
      <w:i/>
      <w:sz w:val="24"/>
      <w:szCs w:val="24"/>
      <w:lang w:val="es-MX"/>
    </w:rPr>
  </w:style>
  <w:style w:type="character" w:customStyle="1" w:styleId="Ttulo9Car">
    <w:name w:val="Título 9 Car"/>
    <w:basedOn w:val="Fuentedeprrafopredeter"/>
    <w:link w:val="Ttulo9"/>
    <w:rsid w:val="001966EA"/>
    <w:rPr>
      <w:rFonts w:ascii="Arial" w:eastAsia="Calibri" w:hAnsi="Arial" w:cs="Times New Roman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66EA"/>
    <w:pPr>
      <w:keepNext/>
      <w:numPr>
        <w:numId w:val="2"/>
      </w:numPr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66EA"/>
    <w:pPr>
      <w:keepNext/>
      <w:numPr>
        <w:ilvl w:val="1"/>
        <w:numId w:val="2"/>
      </w:numPr>
      <w:spacing w:before="240" w:after="60"/>
      <w:outlineLvl w:val="1"/>
    </w:pPr>
    <w:rPr>
      <w:rFonts w:ascii="Arial" w:eastAsia="Calibri" w:hAnsi="Arial" w:cs="Times New Roman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66EA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 w:cs="Times New Roman"/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66EA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6EA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966EA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Ttulo7">
    <w:name w:val="heading 7"/>
    <w:basedOn w:val="Normal"/>
    <w:next w:val="Normal"/>
    <w:link w:val="Ttulo7Car"/>
    <w:qFormat/>
    <w:rsid w:val="001966EA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966EA"/>
    <w:pPr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966EA"/>
    <w:pPr>
      <w:numPr>
        <w:ilvl w:val="8"/>
        <w:numId w:val="2"/>
      </w:numPr>
      <w:spacing w:before="240" w:after="60"/>
      <w:outlineLvl w:val="8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D0"/>
  </w:style>
  <w:style w:type="paragraph" w:styleId="Piedepgina">
    <w:name w:val="footer"/>
    <w:basedOn w:val="Normal"/>
    <w:link w:val="PiedepginaCar"/>
    <w:uiPriority w:val="99"/>
    <w:semiHidden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7D0"/>
  </w:style>
  <w:style w:type="paragraph" w:styleId="Textodeglobo">
    <w:name w:val="Balloon Text"/>
    <w:basedOn w:val="Normal"/>
    <w:link w:val="TextodegloboCar"/>
    <w:uiPriority w:val="99"/>
    <w:semiHidden/>
    <w:unhideWhenUsed/>
    <w:rsid w:val="005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BC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966EA"/>
    <w:rPr>
      <w:rFonts w:ascii="Arial" w:eastAsia="Calibri" w:hAnsi="Arial" w:cs="Times New Roman"/>
      <w:b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1966EA"/>
    <w:rPr>
      <w:rFonts w:ascii="Arial" w:eastAsia="Calibri" w:hAnsi="Arial" w:cs="Times New Roman"/>
      <w:b/>
      <w:i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1966EA"/>
    <w:rPr>
      <w:rFonts w:ascii="Arial" w:eastAsia="Calibri" w:hAnsi="Arial" w:cs="Times New Roman"/>
      <w:b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1966EA"/>
    <w:rPr>
      <w:rFonts w:ascii="Times New Roman" w:eastAsia="Calibri" w:hAnsi="Times New Roman" w:cs="Times New Roman"/>
      <w:b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1966EA"/>
    <w:rPr>
      <w:rFonts w:ascii="Calibri" w:eastAsia="Calibri" w:hAnsi="Calibri" w:cs="Times New Roman"/>
      <w:b/>
      <w:i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1966EA"/>
    <w:rPr>
      <w:rFonts w:ascii="Times New Roman" w:eastAsia="Calibri" w:hAnsi="Times New Roman" w:cs="Times New Roman"/>
      <w:b/>
      <w:lang w:val="es-MX"/>
    </w:rPr>
  </w:style>
  <w:style w:type="character" w:customStyle="1" w:styleId="Ttulo7Car">
    <w:name w:val="Título 7 Car"/>
    <w:basedOn w:val="Fuentedeprrafopredeter"/>
    <w:link w:val="Ttulo7"/>
    <w:rsid w:val="001966EA"/>
    <w:rPr>
      <w:rFonts w:ascii="Times New Roman" w:eastAsia="Calibri" w:hAnsi="Times New Roman" w:cs="Times New Roman"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1966EA"/>
    <w:rPr>
      <w:rFonts w:ascii="Times New Roman" w:eastAsia="Calibri" w:hAnsi="Times New Roman" w:cs="Times New Roman"/>
      <w:i/>
      <w:sz w:val="24"/>
      <w:szCs w:val="24"/>
      <w:lang w:val="es-MX"/>
    </w:rPr>
  </w:style>
  <w:style w:type="character" w:customStyle="1" w:styleId="Ttulo9Car">
    <w:name w:val="Título 9 Car"/>
    <w:basedOn w:val="Fuentedeprrafopredeter"/>
    <w:link w:val="Ttulo9"/>
    <w:rsid w:val="001966EA"/>
    <w:rPr>
      <w:rFonts w:ascii="Arial" w:eastAsia="Calibri" w:hAnsi="Arial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5E47187C0949EB9DAE027C5377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2D175-1B78-4D21-A985-5D28AFE90C2A}"/>
      </w:docPartPr>
      <w:docPartBody>
        <w:p w:rsidR="009E00E2" w:rsidRDefault="00075DBE" w:rsidP="00075DBE">
          <w:pPr>
            <w:pStyle w:val="5D5E47187C0949EB9DAE027C5377307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5DBE"/>
    <w:rsid w:val="00075DBE"/>
    <w:rsid w:val="001F4238"/>
    <w:rsid w:val="003E513E"/>
    <w:rsid w:val="00793750"/>
    <w:rsid w:val="009E00E2"/>
    <w:rsid w:val="00A345C6"/>
    <w:rsid w:val="00F5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D5E47187C0949EB9DAE027C53773075">
    <w:name w:val="5D5E47187C0949EB9DAE027C53773075"/>
    <w:rsid w:val="00075D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1067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comp</dc:creator>
  <cp:lastModifiedBy>Garcia</cp:lastModifiedBy>
  <cp:revision>2</cp:revision>
  <cp:lastPrinted>2014-03-05T14:29:00Z</cp:lastPrinted>
  <dcterms:created xsi:type="dcterms:W3CDTF">2014-03-12T04:13:00Z</dcterms:created>
  <dcterms:modified xsi:type="dcterms:W3CDTF">2014-03-12T04:13:00Z</dcterms:modified>
</cp:coreProperties>
</file>