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BFBF" w:themeColor="background1" w:themeShade="BF"/>
  <w:body>
    <w:p w:rsidR="00B40B42" w:rsidRDefault="00B40B42" w:rsidP="007B5CB5">
      <w:pPr>
        <w:jc w:val="center"/>
        <w:rPr>
          <w:b/>
          <w:noProof/>
          <w:sz w:val="144"/>
          <w:szCs w:val="96"/>
          <w:u w:val="single"/>
          <w:lang w:eastAsia="es-MX"/>
        </w:rPr>
      </w:pPr>
      <w:bookmarkStart w:id="0" w:name="_GoBack"/>
      <w:bookmarkEnd w:id="0"/>
      <w:r>
        <w:rPr>
          <w:b/>
          <w:noProof/>
          <w:sz w:val="144"/>
          <w:szCs w:val="96"/>
          <w:u w:val="single"/>
          <w:lang w:eastAsia="es-MX"/>
        </w:rPr>
        <w:t>RECO</w:t>
      </w:r>
      <w:r w:rsidRPr="007B5CB5">
        <w:rPr>
          <w:b/>
          <w:noProof/>
          <w:sz w:val="144"/>
          <w:szCs w:val="96"/>
          <w:u w:val="single"/>
          <w:lang w:eastAsia="es-MX"/>
        </w:rPr>
        <w:t>NOCIMIENTO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  <w:r>
        <w:rPr>
          <w:b/>
          <w:noProof/>
          <w:sz w:val="52"/>
          <w:szCs w:val="52"/>
          <w:u w:val="single"/>
          <w:lang w:eastAsia="es-MX"/>
        </w:rPr>
        <w:t xml:space="preserve">Se otorga el present a: </w:t>
      </w:r>
      <w:r w:rsidRPr="00F354A6">
        <w:rPr>
          <w:b/>
          <w:noProof/>
          <w:sz w:val="52"/>
          <w:szCs w:val="52"/>
          <w:u w:val="single"/>
          <w:lang w:eastAsia="es-MX"/>
        </w:rPr>
        <w:t>Mireya alemán Chávez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  <w:r>
        <w:rPr>
          <w:noProof/>
          <w:sz w:val="52"/>
          <w:szCs w:val="52"/>
          <w:u w:val="single"/>
          <w:lang w:eastAsia="es-MX"/>
        </w:rPr>
        <w:t xml:space="preserve">Por: </w:t>
      </w:r>
      <w:r w:rsidRPr="00F354A6">
        <w:rPr>
          <w:noProof/>
          <w:sz w:val="52"/>
          <w:szCs w:val="52"/>
          <w:u w:val="single"/>
          <w:lang w:eastAsia="es-MX"/>
        </w:rPr>
        <w:t xml:space="preserve">Ser parte de nuestro desfile navideño </w:t>
      </w: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  <w:sectPr w:rsidR="00B40B42" w:rsidSect="00B40B42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F354A6">
        <w:rPr>
          <w:noProof/>
          <w:sz w:val="52"/>
          <w:szCs w:val="52"/>
          <w:u w:val="single"/>
          <w:lang w:eastAsia="es-MX"/>
        </w:rPr>
        <w:t>No digas no puedo ni en broma, porque el inconsciente no tiene sentido del humor, lo tomará en serio y te lo recordará cada vez que lo intentes. Facundo Cabral.</w:t>
      </w:r>
    </w:p>
    <w:p w:rsidR="00B40B42" w:rsidRDefault="00B40B42" w:rsidP="007B5CB5">
      <w:pPr>
        <w:jc w:val="center"/>
        <w:rPr>
          <w:b/>
          <w:noProof/>
          <w:sz w:val="144"/>
          <w:szCs w:val="96"/>
          <w:u w:val="single"/>
          <w:lang w:eastAsia="es-MX"/>
        </w:rPr>
      </w:pPr>
      <w:r>
        <w:rPr>
          <w:b/>
          <w:noProof/>
          <w:sz w:val="144"/>
          <w:szCs w:val="96"/>
          <w:u w:val="single"/>
          <w:lang w:eastAsia="es-MX"/>
        </w:rPr>
        <w:lastRenderedPageBreak/>
        <w:t>RECO</w:t>
      </w:r>
      <w:r w:rsidRPr="007B5CB5">
        <w:rPr>
          <w:b/>
          <w:noProof/>
          <w:sz w:val="144"/>
          <w:szCs w:val="96"/>
          <w:u w:val="single"/>
          <w:lang w:eastAsia="es-MX"/>
        </w:rPr>
        <w:t>NOCIMIENTO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  <w:r>
        <w:rPr>
          <w:b/>
          <w:noProof/>
          <w:sz w:val="52"/>
          <w:szCs w:val="52"/>
          <w:u w:val="single"/>
          <w:lang w:eastAsia="es-MX"/>
        </w:rPr>
        <w:t xml:space="preserve">Se otorga el present a: </w:t>
      </w:r>
      <w:r w:rsidRPr="00F354A6">
        <w:rPr>
          <w:b/>
          <w:noProof/>
          <w:sz w:val="52"/>
          <w:szCs w:val="52"/>
          <w:u w:val="single"/>
          <w:lang w:eastAsia="es-MX"/>
        </w:rPr>
        <w:t>Sofía Menchaca Alarcón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  <w:r>
        <w:rPr>
          <w:noProof/>
          <w:sz w:val="52"/>
          <w:szCs w:val="52"/>
          <w:u w:val="single"/>
          <w:lang w:eastAsia="es-MX"/>
        </w:rPr>
        <w:t xml:space="preserve">Por: </w:t>
      </w:r>
      <w:r w:rsidRPr="00F354A6">
        <w:rPr>
          <w:noProof/>
          <w:sz w:val="52"/>
          <w:szCs w:val="52"/>
          <w:u w:val="single"/>
          <w:lang w:eastAsia="es-MX"/>
        </w:rPr>
        <w:t xml:space="preserve">Interés en ser parte de nuestra institución </w:t>
      </w: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  <w:sectPr w:rsidR="00B40B42" w:rsidSect="00B40B42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F354A6">
        <w:rPr>
          <w:noProof/>
          <w:sz w:val="52"/>
          <w:szCs w:val="52"/>
          <w:u w:val="single"/>
          <w:lang w:eastAsia="es-MX"/>
        </w:rPr>
        <w:t>La carrera no siempre la ganan los más veloces, sino los que siguen corriendo…</w:t>
      </w:r>
    </w:p>
    <w:p w:rsidR="00B40B42" w:rsidRDefault="00B40B42" w:rsidP="007B5CB5">
      <w:pPr>
        <w:jc w:val="center"/>
        <w:rPr>
          <w:b/>
          <w:noProof/>
          <w:sz w:val="144"/>
          <w:szCs w:val="96"/>
          <w:u w:val="single"/>
          <w:lang w:eastAsia="es-MX"/>
        </w:rPr>
      </w:pPr>
      <w:r>
        <w:rPr>
          <w:b/>
          <w:noProof/>
          <w:sz w:val="144"/>
          <w:szCs w:val="96"/>
          <w:u w:val="single"/>
          <w:lang w:eastAsia="es-MX"/>
        </w:rPr>
        <w:lastRenderedPageBreak/>
        <w:t>RECO</w:t>
      </w:r>
      <w:r w:rsidRPr="007B5CB5">
        <w:rPr>
          <w:b/>
          <w:noProof/>
          <w:sz w:val="144"/>
          <w:szCs w:val="96"/>
          <w:u w:val="single"/>
          <w:lang w:eastAsia="es-MX"/>
        </w:rPr>
        <w:t>NOCIMIENTO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  <w:r>
        <w:rPr>
          <w:b/>
          <w:noProof/>
          <w:sz w:val="52"/>
          <w:szCs w:val="52"/>
          <w:u w:val="single"/>
          <w:lang w:eastAsia="es-MX"/>
        </w:rPr>
        <w:t xml:space="preserve">Se otorga el present a: </w:t>
      </w:r>
      <w:r w:rsidRPr="00F354A6">
        <w:rPr>
          <w:b/>
          <w:noProof/>
          <w:sz w:val="52"/>
          <w:szCs w:val="52"/>
          <w:u w:val="single"/>
          <w:lang w:eastAsia="es-MX"/>
        </w:rPr>
        <w:t xml:space="preserve">Hilda patricia Sánchez Pérez 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  <w:r>
        <w:rPr>
          <w:noProof/>
          <w:sz w:val="52"/>
          <w:szCs w:val="52"/>
          <w:u w:val="single"/>
          <w:lang w:eastAsia="es-MX"/>
        </w:rPr>
        <w:t xml:space="preserve">Por: </w:t>
      </w:r>
      <w:r w:rsidRPr="00F354A6">
        <w:rPr>
          <w:noProof/>
          <w:sz w:val="52"/>
          <w:szCs w:val="52"/>
          <w:u w:val="single"/>
          <w:lang w:eastAsia="es-MX"/>
        </w:rPr>
        <w:t>Ser la persona más responsable y valiosa del mes</w:t>
      </w: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  <w:sectPr w:rsidR="00B40B42" w:rsidSect="00B40B42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F354A6">
        <w:rPr>
          <w:noProof/>
          <w:sz w:val="52"/>
          <w:szCs w:val="52"/>
          <w:u w:val="single"/>
          <w:lang w:eastAsia="es-MX"/>
        </w:rPr>
        <w:t>Siembra un acto y cosecharás un hábito. Siembra un hábito y cosecharás un carácter. Siembra un carácter y cosecharás un destino.</w:t>
      </w:r>
    </w:p>
    <w:p w:rsidR="00B40B42" w:rsidRDefault="00B40B42" w:rsidP="007B5CB5">
      <w:pPr>
        <w:jc w:val="center"/>
        <w:rPr>
          <w:b/>
          <w:noProof/>
          <w:sz w:val="144"/>
          <w:szCs w:val="96"/>
          <w:u w:val="single"/>
          <w:lang w:eastAsia="es-MX"/>
        </w:rPr>
      </w:pPr>
      <w:r>
        <w:rPr>
          <w:b/>
          <w:noProof/>
          <w:sz w:val="144"/>
          <w:szCs w:val="96"/>
          <w:u w:val="single"/>
          <w:lang w:eastAsia="es-MX"/>
        </w:rPr>
        <w:lastRenderedPageBreak/>
        <w:t>RECO</w:t>
      </w:r>
      <w:r w:rsidRPr="007B5CB5">
        <w:rPr>
          <w:b/>
          <w:noProof/>
          <w:sz w:val="144"/>
          <w:szCs w:val="96"/>
          <w:u w:val="single"/>
          <w:lang w:eastAsia="es-MX"/>
        </w:rPr>
        <w:t>NOCIMIENTO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  <w:r>
        <w:rPr>
          <w:b/>
          <w:noProof/>
          <w:sz w:val="52"/>
          <w:szCs w:val="52"/>
          <w:u w:val="single"/>
          <w:lang w:eastAsia="es-MX"/>
        </w:rPr>
        <w:t xml:space="preserve">Se otorga el present a: </w:t>
      </w:r>
      <w:r w:rsidRPr="00F354A6">
        <w:rPr>
          <w:b/>
          <w:noProof/>
          <w:sz w:val="52"/>
          <w:szCs w:val="52"/>
          <w:u w:val="single"/>
          <w:lang w:eastAsia="es-MX"/>
        </w:rPr>
        <w:t xml:space="preserve">Leticia Deyanira Valdez Valdez 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  <w:r>
        <w:rPr>
          <w:noProof/>
          <w:sz w:val="52"/>
          <w:szCs w:val="52"/>
          <w:u w:val="single"/>
          <w:lang w:eastAsia="es-MX"/>
        </w:rPr>
        <w:t xml:space="preserve">Por: </w:t>
      </w:r>
      <w:r w:rsidRPr="00F354A6">
        <w:rPr>
          <w:noProof/>
          <w:sz w:val="52"/>
          <w:szCs w:val="52"/>
          <w:u w:val="single"/>
          <w:lang w:eastAsia="es-MX"/>
        </w:rPr>
        <w:t>Participar en clase con entusiasmo y respeto</w:t>
      </w: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  <w:sectPr w:rsidR="00B40B42" w:rsidSect="00B40B42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F354A6">
        <w:rPr>
          <w:noProof/>
          <w:sz w:val="52"/>
          <w:szCs w:val="52"/>
          <w:u w:val="single"/>
          <w:lang w:eastAsia="es-MX"/>
        </w:rPr>
        <w:t>El secreto del éxito en la vida de un hombre está en prepararse para aprovechar la ocasión cuando se presente. Benjamin Disraeli</w:t>
      </w:r>
    </w:p>
    <w:p w:rsidR="00B40B42" w:rsidRDefault="00B40B42" w:rsidP="007B5CB5">
      <w:pPr>
        <w:jc w:val="center"/>
        <w:rPr>
          <w:b/>
          <w:noProof/>
          <w:sz w:val="144"/>
          <w:szCs w:val="96"/>
          <w:u w:val="single"/>
          <w:lang w:eastAsia="es-MX"/>
        </w:rPr>
      </w:pPr>
      <w:r>
        <w:rPr>
          <w:b/>
          <w:noProof/>
          <w:sz w:val="144"/>
          <w:szCs w:val="96"/>
          <w:u w:val="single"/>
          <w:lang w:eastAsia="es-MX"/>
        </w:rPr>
        <w:lastRenderedPageBreak/>
        <w:t>RECO</w:t>
      </w:r>
      <w:r w:rsidRPr="007B5CB5">
        <w:rPr>
          <w:b/>
          <w:noProof/>
          <w:sz w:val="144"/>
          <w:szCs w:val="96"/>
          <w:u w:val="single"/>
          <w:lang w:eastAsia="es-MX"/>
        </w:rPr>
        <w:t>NOCIMIENTO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  <w:r>
        <w:rPr>
          <w:b/>
          <w:noProof/>
          <w:sz w:val="52"/>
          <w:szCs w:val="52"/>
          <w:u w:val="single"/>
          <w:lang w:eastAsia="es-MX"/>
        </w:rPr>
        <w:t xml:space="preserve">Se otorga el present a: </w:t>
      </w:r>
      <w:r w:rsidRPr="00F354A6">
        <w:rPr>
          <w:b/>
          <w:noProof/>
          <w:sz w:val="52"/>
          <w:szCs w:val="52"/>
          <w:u w:val="single"/>
          <w:lang w:eastAsia="es-MX"/>
        </w:rPr>
        <w:t>Nidia Vázquez contreras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  <w:r>
        <w:rPr>
          <w:noProof/>
          <w:sz w:val="52"/>
          <w:szCs w:val="52"/>
          <w:u w:val="single"/>
          <w:lang w:eastAsia="es-MX"/>
        </w:rPr>
        <w:t xml:space="preserve">Por: </w:t>
      </w:r>
      <w:r w:rsidRPr="00F354A6">
        <w:rPr>
          <w:noProof/>
          <w:sz w:val="52"/>
          <w:szCs w:val="52"/>
          <w:u w:val="single"/>
          <w:lang w:eastAsia="es-MX"/>
        </w:rPr>
        <w:t>Ser la alumna más dedicada del año</w:t>
      </w: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  <w:sectPr w:rsidR="00B40B42" w:rsidSect="00B40B42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F354A6">
        <w:rPr>
          <w:noProof/>
          <w:sz w:val="52"/>
          <w:szCs w:val="52"/>
          <w:u w:val="single"/>
          <w:lang w:eastAsia="es-MX"/>
        </w:rPr>
        <w:t>Los grandes logros nacen de grandes sacrificios, y nunca son fruto del egoísmo. Napoleon Hill</w:t>
      </w:r>
    </w:p>
    <w:p w:rsidR="00B40B42" w:rsidRDefault="00B40B42" w:rsidP="007B5CB5">
      <w:pPr>
        <w:jc w:val="center"/>
        <w:rPr>
          <w:b/>
          <w:noProof/>
          <w:sz w:val="144"/>
          <w:szCs w:val="96"/>
          <w:u w:val="single"/>
          <w:lang w:eastAsia="es-MX"/>
        </w:rPr>
      </w:pPr>
      <w:r>
        <w:rPr>
          <w:b/>
          <w:noProof/>
          <w:sz w:val="144"/>
          <w:szCs w:val="96"/>
          <w:u w:val="single"/>
          <w:lang w:eastAsia="es-MX"/>
        </w:rPr>
        <w:lastRenderedPageBreak/>
        <w:t>RECO</w:t>
      </w:r>
      <w:r w:rsidRPr="007B5CB5">
        <w:rPr>
          <w:b/>
          <w:noProof/>
          <w:sz w:val="144"/>
          <w:szCs w:val="96"/>
          <w:u w:val="single"/>
          <w:lang w:eastAsia="es-MX"/>
        </w:rPr>
        <w:t>NOCIMIENTO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  <w:r>
        <w:rPr>
          <w:b/>
          <w:noProof/>
          <w:sz w:val="52"/>
          <w:szCs w:val="52"/>
          <w:u w:val="single"/>
          <w:lang w:eastAsia="es-MX"/>
        </w:rPr>
        <w:t xml:space="preserve">Se otorga el present a: </w:t>
      </w:r>
      <w:r w:rsidRPr="00F354A6">
        <w:rPr>
          <w:b/>
          <w:noProof/>
          <w:sz w:val="52"/>
          <w:szCs w:val="52"/>
          <w:u w:val="single"/>
          <w:lang w:eastAsia="es-MX"/>
        </w:rPr>
        <w:t>Daniela agüero reyes</w:t>
      </w:r>
    </w:p>
    <w:p w:rsidR="00B40B42" w:rsidRDefault="00B40B42" w:rsidP="007B5CB5">
      <w:pPr>
        <w:jc w:val="center"/>
        <w:rPr>
          <w:b/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  <w:r>
        <w:rPr>
          <w:noProof/>
          <w:sz w:val="52"/>
          <w:szCs w:val="52"/>
          <w:u w:val="single"/>
          <w:lang w:eastAsia="es-MX"/>
        </w:rPr>
        <w:t xml:space="preserve">Por: </w:t>
      </w:r>
      <w:r w:rsidRPr="00F354A6">
        <w:rPr>
          <w:noProof/>
          <w:sz w:val="52"/>
          <w:szCs w:val="52"/>
          <w:u w:val="single"/>
          <w:lang w:eastAsia="es-MX"/>
        </w:rPr>
        <w:t>Ser la alumna más carismática del mes</w:t>
      </w: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</w:pPr>
    </w:p>
    <w:p w:rsidR="00B40B42" w:rsidRDefault="00B40B42" w:rsidP="007B5CB5">
      <w:pPr>
        <w:jc w:val="center"/>
        <w:rPr>
          <w:noProof/>
          <w:sz w:val="52"/>
          <w:szCs w:val="52"/>
          <w:u w:val="single"/>
          <w:lang w:eastAsia="es-MX"/>
        </w:rPr>
        <w:sectPr w:rsidR="00B40B42" w:rsidSect="00B40B42">
          <w:pgSz w:w="15840" w:h="12240" w:orient="landscape"/>
          <w:pgMar w:top="1701" w:right="1417" w:bottom="1701" w:left="1417" w:header="708" w:footer="708" w:gutter="0"/>
          <w:pgNumType w:start="1"/>
          <w:cols w:space="708"/>
          <w:docGrid w:linePitch="360"/>
        </w:sectPr>
      </w:pPr>
      <w:r w:rsidRPr="00F354A6">
        <w:rPr>
          <w:noProof/>
          <w:sz w:val="52"/>
          <w:szCs w:val="52"/>
          <w:u w:val="single"/>
          <w:lang w:eastAsia="es-MX"/>
        </w:rPr>
        <w:t>Todos tenemos tiempo para aprovechar o para perder y es nuestra decisión qué es lo que hacemos con él. Pero ten en cuenta que una vez pasado, jamás se recupera. Bruce Lee</w:t>
      </w:r>
    </w:p>
    <w:p w:rsidR="00B40B42" w:rsidRPr="007B5CB5" w:rsidRDefault="00B40B42" w:rsidP="007B5CB5">
      <w:pPr>
        <w:jc w:val="center"/>
        <w:rPr>
          <w:sz w:val="52"/>
          <w:szCs w:val="52"/>
          <w:u w:val="single"/>
        </w:rPr>
      </w:pPr>
    </w:p>
    <w:sectPr w:rsidR="00B40B42" w:rsidRPr="007B5CB5" w:rsidSect="00B40B42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08"/>
    <w:rsid w:val="00600308"/>
    <w:rsid w:val="007B5CB5"/>
    <w:rsid w:val="00815229"/>
    <w:rsid w:val="00B4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2017-11-27T14:17:00Z</dcterms:created>
  <dcterms:modified xsi:type="dcterms:W3CDTF">2017-11-27T14:17:00Z</dcterms:modified>
</cp:coreProperties>
</file>