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9C" w:rsidRDefault="000804D5" w:rsidP="003B739C">
      <w:pPr>
        <w:jc w:val="center"/>
        <w:rPr>
          <w:b/>
        </w:rPr>
      </w:pPr>
      <w:r w:rsidRPr="00D71EEE">
        <w:rPr>
          <w:b/>
        </w:rPr>
        <w:t>HBIE</w:t>
      </w:r>
    </w:p>
    <w:p w:rsidR="00D71EEE" w:rsidRDefault="00B24182" w:rsidP="003B739C">
      <w:pPr>
        <w:jc w:val="center"/>
        <w:rPr>
          <w:b/>
        </w:rPr>
      </w:pPr>
      <w:r>
        <w:rPr>
          <w:b/>
        </w:rPr>
        <w:t xml:space="preserve">Búsqueda y Análisis </w:t>
      </w:r>
      <w:r w:rsidR="000804D5" w:rsidRPr="00D71EEE">
        <w:rPr>
          <w:b/>
        </w:rPr>
        <w:t>e</w:t>
      </w:r>
      <w:r>
        <w:rPr>
          <w:b/>
        </w:rPr>
        <w:t>n</w:t>
      </w:r>
      <w:r w:rsidR="000804D5" w:rsidRPr="00D71EEE">
        <w:rPr>
          <w:b/>
        </w:rPr>
        <w:t xml:space="preserve"> Investigación Educativa. Bloque o Unidad 1</w:t>
      </w:r>
    </w:p>
    <w:p w:rsidR="00D71EEE" w:rsidRPr="00D71EEE" w:rsidRDefault="00D71EEE" w:rsidP="00D71EEE">
      <w:pPr>
        <w:jc w:val="center"/>
        <w:rPr>
          <w:b/>
        </w:rPr>
      </w:pPr>
      <w:r>
        <w:rPr>
          <w:b/>
        </w:rPr>
        <w:t>Resuelve  y envía por escuela en red</w:t>
      </w:r>
    </w:p>
    <w:p w:rsidR="000804D5" w:rsidRDefault="000804D5">
      <w:pPr>
        <w:rPr>
          <w:sz w:val="20"/>
        </w:rPr>
      </w:pPr>
      <w:r w:rsidRPr="00D71EEE">
        <w:rPr>
          <w:sz w:val="20"/>
        </w:rPr>
        <w:t>1.- Qué son los motores de búsqueda</w:t>
      </w:r>
      <w:proofErr w:type="gramStart"/>
      <w:r w:rsidR="008F488A">
        <w:rPr>
          <w:sz w:val="20"/>
        </w:rPr>
        <w:t>?</w:t>
      </w:r>
      <w:proofErr w:type="gramEnd"/>
    </w:p>
    <w:p w:rsidR="00CE4B8F" w:rsidRPr="00CE4B8F" w:rsidRDefault="00CE4B8F" w:rsidP="00CE4B8F">
      <w:pPr>
        <w:rPr>
          <w:rFonts w:ascii="Arial Narrow" w:hAnsi="Arial Narrow"/>
        </w:rPr>
      </w:pPr>
      <w:r>
        <w:rPr>
          <w:rFonts w:ascii="Arial Narrow" w:hAnsi="Arial Narrow"/>
        </w:rPr>
        <w:t>E</w:t>
      </w:r>
      <w:r w:rsidRPr="00CE4B8F">
        <w:rPr>
          <w:rFonts w:ascii="Arial Narrow" w:hAnsi="Arial Narrow"/>
        </w:rPr>
        <w:t>s una herramienta basada en la web que permite a los usuarios localizar información en Internet, utilizando como entrada palabras claves llamadas “</w:t>
      </w:r>
      <w:proofErr w:type="spellStart"/>
      <w:r w:rsidRPr="00CE4B8F">
        <w:rPr>
          <w:rFonts w:ascii="Arial Narrow" w:hAnsi="Arial Narrow"/>
        </w:rPr>
        <w:t>keywords</w:t>
      </w:r>
      <w:proofErr w:type="spellEnd"/>
      <w:r w:rsidRPr="00CE4B8F">
        <w:rPr>
          <w:rFonts w:ascii="Arial Narrow" w:hAnsi="Arial Narrow"/>
        </w:rPr>
        <w:t>” las cuales propo</w:t>
      </w:r>
      <w:r>
        <w:rPr>
          <w:rFonts w:ascii="Arial Narrow" w:hAnsi="Arial Narrow"/>
        </w:rPr>
        <w:t xml:space="preserve">rciona una lista de documentos </w:t>
      </w:r>
      <w:r w:rsidRPr="00CE4B8F">
        <w:rPr>
          <w:rFonts w:ascii="Arial Narrow" w:hAnsi="Arial Narrow"/>
        </w:rPr>
        <w:t>en los que se encuentra lo solicitado</w:t>
      </w:r>
      <w:r>
        <w:rPr>
          <w:rFonts w:ascii="Arial Narrow" w:hAnsi="Arial Narrow"/>
        </w:rPr>
        <w:t>.</w:t>
      </w:r>
    </w:p>
    <w:p w:rsidR="000804D5" w:rsidRDefault="000804D5">
      <w:pPr>
        <w:rPr>
          <w:sz w:val="20"/>
        </w:rPr>
      </w:pPr>
      <w:r w:rsidRPr="00D71EEE">
        <w:rPr>
          <w:sz w:val="20"/>
        </w:rPr>
        <w:t>2.- Por</w:t>
      </w:r>
      <w:r w:rsidR="005C76A9">
        <w:rPr>
          <w:sz w:val="20"/>
        </w:rPr>
        <w:t xml:space="preserve"> qué se asumen como fundamental</w:t>
      </w:r>
      <w:r w:rsidR="008F488A">
        <w:rPr>
          <w:sz w:val="20"/>
        </w:rPr>
        <w:t xml:space="preserve"> los motores de búsqueda</w:t>
      </w:r>
      <w:proofErr w:type="gramStart"/>
      <w:r w:rsidR="008F488A">
        <w:rPr>
          <w:sz w:val="20"/>
        </w:rPr>
        <w:t>?</w:t>
      </w:r>
      <w:proofErr w:type="gramEnd"/>
    </w:p>
    <w:p w:rsidR="00CE4B8F" w:rsidRPr="00CE4B8F" w:rsidRDefault="00CE4B8F" w:rsidP="00CE4B8F">
      <w:pPr>
        <w:rPr>
          <w:rFonts w:ascii="Arial Narrow" w:hAnsi="Arial Narrow"/>
        </w:rPr>
      </w:pPr>
      <w:r w:rsidRPr="00CE4B8F">
        <w:rPr>
          <w:rFonts w:ascii="Arial Narrow" w:hAnsi="Arial Narrow"/>
        </w:rPr>
        <w:t xml:space="preserve">Porque facilitan la búsqueda de información, rápida y eficaz  y permite realizar búsquedas sobre temas o sitios específicos </w:t>
      </w:r>
      <w:r>
        <w:rPr>
          <w:rFonts w:ascii="Arial Narrow" w:hAnsi="Arial Narrow"/>
        </w:rPr>
        <w:t>teniendo acceso</w:t>
      </w:r>
      <w:r w:rsidRPr="00CE4B8F">
        <w:rPr>
          <w:rFonts w:ascii="Arial Narrow" w:hAnsi="Arial Narrow"/>
        </w:rPr>
        <w:t xml:space="preserve"> a gran cantidad de páginas</w:t>
      </w:r>
      <w:r>
        <w:rPr>
          <w:rFonts w:ascii="Arial Narrow" w:hAnsi="Arial Narrow"/>
        </w:rPr>
        <w:t>.</w:t>
      </w:r>
    </w:p>
    <w:p w:rsidR="000804D5" w:rsidRDefault="000804D5">
      <w:pPr>
        <w:rPr>
          <w:sz w:val="20"/>
        </w:rPr>
      </w:pPr>
      <w:r w:rsidRPr="00D71EEE">
        <w:rPr>
          <w:sz w:val="20"/>
        </w:rPr>
        <w:t xml:space="preserve">3.- Cómo funcionan los </w:t>
      </w:r>
      <w:r w:rsidR="008F488A">
        <w:rPr>
          <w:sz w:val="20"/>
        </w:rPr>
        <w:t>motores de búsqueda</w:t>
      </w:r>
      <w:proofErr w:type="gramStart"/>
      <w:r w:rsidR="008F488A">
        <w:rPr>
          <w:sz w:val="20"/>
        </w:rPr>
        <w:t>?</w:t>
      </w:r>
      <w:proofErr w:type="gramEnd"/>
    </w:p>
    <w:p w:rsidR="00CE4B8F" w:rsidRPr="00645AB9" w:rsidRDefault="00645AB9" w:rsidP="00645AB9">
      <w:pPr>
        <w:rPr>
          <w:rFonts w:ascii="Arial Narrow" w:hAnsi="Arial Narrow"/>
        </w:rPr>
      </w:pPr>
      <w:r>
        <w:rPr>
          <w:rFonts w:ascii="Arial Narrow" w:hAnsi="Arial Narrow"/>
        </w:rPr>
        <w:t>L</w:t>
      </w:r>
      <w:r w:rsidRPr="00645AB9">
        <w:rPr>
          <w:rFonts w:ascii="Arial Narrow" w:hAnsi="Arial Narrow"/>
        </w:rPr>
        <w:t>os motores de búsqueda encuentran la información utilizando un agente o robot que lo que hace es entrar en una página web recoger algunos datos, identificar los enlaces en esta página web y finalmente seguir estos enlaces como haría un usuario para repetir el proceso una y otra vez.</w:t>
      </w:r>
      <w:r>
        <w:rPr>
          <w:rFonts w:ascii="Arial Narrow" w:hAnsi="Arial Narrow"/>
        </w:rPr>
        <w:t xml:space="preserve"> </w:t>
      </w:r>
      <w:r w:rsidRPr="00645AB9">
        <w:rPr>
          <w:rFonts w:ascii="Arial Narrow" w:hAnsi="Arial Narrow"/>
        </w:rPr>
        <w:t>De esta forma el robot va saltando de un link a otro y navegando por distintas páginas de las que va recopilando datos con las que alimentar su base de datos.</w:t>
      </w:r>
      <w:r>
        <w:rPr>
          <w:rFonts w:ascii="Arial Narrow" w:hAnsi="Arial Narrow"/>
        </w:rPr>
        <w:t xml:space="preserve"> </w:t>
      </w:r>
      <w:r w:rsidRPr="00645AB9">
        <w:rPr>
          <w:rFonts w:ascii="Arial Narrow" w:hAnsi="Arial Narrow"/>
        </w:rPr>
        <w:t>Esta es la manera en la que un  buscador encuentra la información. Esta es la mitad del proceso. Después llega el momento de indexar la información.</w:t>
      </w:r>
    </w:p>
    <w:p w:rsidR="000804D5" w:rsidRDefault="000804D5">
      <w:pPr>
        <w:rPr>
          <w:sz w:val="20"/>
        </w:rPr>
      </w:pPr>
      <w:r w:rsidRPr="00D71EEE">
        <w:rPr>
          <w:sz w:val="20"/>
        </w:rPr>
        <w:t>4.- Por qué es i</w:t>
      </w:r>
      <w:r w:rsidR="008F488A">
        <w:rPr>
          <w:sz w:val="20"/>
        </w:rPr>
        <w:t>mportante buscar y buscar mejor</w:t>
      </w:r>
      <w:proofErr w:type="gramStart"/>
      <w:r w:rsidR="008F488A">
        <w:rPr>
          <w:sz w:val="20"/>
        </w:rPr>
        <w:t>?</w:t>
      </w:r>
      <w:proofErr w:type="gramEnd"/>
    </w:p>
    <w:p w:rsidR="00645AB9" w:rsidRPr="00D71EEE" w:rsidRDefault="00645AB9">
      <w:pPr>
        <w:rPr>
          <w:sz w:val="20"/>
        </w:rPr>
      </w:pPr>
      <w:r>
        <w:rPr>
          <w:sz w:val="20"/>
        </w:rPr>
        <w:t xml:space="preserve">Es importante obtener la información deseada pero es aun </w:t>
      </w:r>
      <w:proofErr w:type="gramStart"/>
      <w:r>
        <w:rPr>
          <w:sz w:val="20"/>
        </w:rPr>
        <w:t>mas</w:t>
      </w:r>
      <w:proofErr w:type="gramEnd"/>
      <w:r>
        <w:rPr>
          <w:sz w:val="20"/>
        </w:rPr>
        <w:t xml:space="preserve"> importante buscar los sitios confiables que nos muestren información verídica ya que existen muchos sitios donde la información es modificada por los usuarios.</w:t>
      </w:r>
    </w:p>
    <w:p w:rsidR="000804D5" w:rsidRDefault="000804D5">
      <w:pPr>
        <w:rPr>
          <w:sz w:val="20"/>
        </w:rPr>
      </w:pPr>
      <w:r w:rsidRPr="00D71EEE">
        <w:rPr>
          <w:sz w:val="20"/>
        </w:rPr>
        <w:t>5.- Cuáles son algunos “trucos” para u</w:t>
      </w:r>
      <w:r w:rsidR="008F488A">
        <w:rPr>
          <w:sz w:val="20"/>
        </w:rPr>
        <w:t>tilizar los motores de búsqueda</w:t>
      </w:r>
      <w:proofErr w:type="gramStart"/>
      <w:r w:rsidR="008F488A">
        <w:rPr>
          <w:sz w:val="20"/>
        </w:rPr>
        <w:t>?</w:t>
      </w:r>
      <w:proofErr w:type="gramEnd"/>
    </w:p>
    <w:p w:rsidR="008E1374" w:rsidRPr="007124DF" w:rsidRDefault="008E1374" w:rsidP="007124DF">
      <w:pPr>
        <w:spacing w:line="240" w:lineRule="auto"/>
        <w:rPr>
          <w:rFonts w:ascii="Arial Narrow" w:hAnsi="Arial Narrow"/>
          <w:sz w:val="20"/>
        </w:rPr>
      </w:pPr>
      <w:r w:rsidRPr="007124DF">
        <w:rPr>
          <w:rFonts w:ascii="Arial Narrow" w:hAnsi="Arial Narrow"/>
          <w:sz w:val="20"/>
        </w:rPr>
        <w:t>Usar términos específicos</w:t>
      </w:r>
    </w:p>
    <w:p w:rsidR="008E1374" w:rsidRPr="007124DF" w:rsidRDefault="008E1374" w:rsidP="007124DF">
      <w:pPr>
        <w:spacing w:line="240" w:lineRule="auto"/>
        <w:rPr>
          <w:rFonts w:ascii="Arial Narrow" w:hAnsi="Arial Narrow"/>
          <w:sz w:val="20"/>
        </w:rPr>
      </w:pPr>
      <w:r w:rsidRPr="007124DF">
        <w:rPr>
          <w:rFonts w:ascii="Arial Narrow" w:hAnsi="Arial Narrow"/>
          <w:sz w:val="20"/>
        </w:rPr>
        <w:t>Utilizar el operador “-</w:t>
      </w:r>
      <w:proofErr w:type="gramStart"/>
      <w:r w:rsidRPr="007124DF">
        <w:rPr>
          <w:rFonts w:ascii="Arial Narrow" w:hAnsi="Arial Narrow"/>
          <w:sz w:val="20"/>
        </w:rPr>
        <w:t>“</w:t>
      </w:r>
      <w:r w:rsidR="007124DF" w:rsidRPr="007124DF">
        <w:rPr>
          <w:rFonts w:ascii="Arial Narrow" w:hAnsi="Arial Narrow"/>
          <w:sz w:val="20"/>
        </w:rPr>
        <w:t xml:space="preserve"> para</w:t>
      </w:r>
      <w:proofErr w:type="gramEnd"/>
      <w:r w:rsidR="007124DF" w:rsidRPr="007124DF">
        <w:rPr>
          <w:rFonts w:ascii="Arial Narrow" w:hAnsi="Arial Narrow"/>
          <w:sz w:val="20"/>
        </w:rPr>
        <w:t xml:space="preserve"> acotar la búsqueda</w:t>
      </w:r>
    </w:p>
    <w:p w:rsidR="007124DF" w:rsidRPr="007124DF" w:rsidRDefault="007124DF" w:rsidP="007124DF">
      <w:pPr>
        <w:spacing w:line="240" w:lineRule="auto"/>
        <w:rPr>
          <w:rFonts w:ascii="Arial Narrow" w:hAnsi="Arial Narrow"/>
          <w:sz w:val="20"/>
        </w:rPr>
      </w:pPr>
      <w:r w:rsidRPr="007124DF">
        <w:rPr>
          <w:rFonts w:ascii="Arial Narrow" w:hAnsi="Arial Narrow"/>
          <w:sz w:val="20"/>
        </w:rPr>
        <w:t>Usa citas</w:t>
      </w:r>
    </w:p>
    <w:p w:rsidR="007124DF" w:rsidRPr="007124DF" w:rsidRDefault="007124DF" w:rsidP="007124DF">
      <w:pPr>
        <w:spacing w:line="240" w:lineRule="auto"/>
        <w:rPr>
          <w:rFonts w:ascii="Arial Narrow" w:hAnsi="Arial Narrow"/>
          <w:sz w:val="20"/>
        </w:rPr>
      </w:pPr>
      <w:r w:rsidRPr="007124DF">
        <w:rPr>
          <w:rFonts w:ascii="Arial Narrow" w:hAnsi="Arial Narrow"/>
          <w:sz w:val="20"/>
        </w:rPr>
        <w:t>Uso de mayúsculas</w:t>
      </w:r>
    </w:p>
    <w:p w:rsidR="007124DF" w:rsidRPr="007124DF" w:rsidRDefault="007124DF" w:rsidP="007124DF">
      <w:pPr>
        <w:spacing w:line="240" w:lineRule="auto"/>
        <w:rPr>
          <w:rFonts w:ascii="Arial Narrow" w:hAnsi="Arial Narrow"/>
          <w:sz w:val="20"/>
        </w:rPr>
      </w:pPr>
      <w:r w:rsidRPr="007124DF">
        <w:rPr>
          <w:rFonts w:ascii="Arial Narrow" w:hAnsi="Arial Narrow"/>
          <w:sz w:val="20"/>
        </w:rPr>
        <w:t xml:space="preserve">Auto complete </w:t>
      </w:r>
    </w:p>
    <w:p w:rsidR="007124DF" w:rsidRPr="007124DF" w:rsidRDefault="007124DF" w:rsidP="007124DF">
      <w:pPr>
        <w:spacing w:line="240" w:lineRule="auto"/>
        <w:rPr>
          <w:rFonts w:ascii="Arial Narrow" w:hAnsi="Arial Narrow"/>
          <w:sz w:val="20"/>
        </w:rPr>
      </w:pPr>
      <w:r w:rsidRPr="007124DF">
        <w:rPr>
          <w:rFonts w:ascii="Arial Narrow" w:hAnsi="Arial Narrow"/>
          <w:sz w:val="20"/>
        </w:rPr>
        <w:t>Personalizar la búsqueda</w:t>
      </w:r>
    </w:p>
    <w:p w:rsidR="007124DF" w:rsidRPr="007124DF" w:rsidRDefault="007124DF" w:rsidP="007124DF">
      <w:pPr>
        <w:spacing w:line="240" w:lineRule="auto"/>
        <w:rPr>
          <w:rFonts w:ascii="Arial Narrow" w:hAnsi="Arial Narrow"/>
          <w:sz w:val="20"/>
        </w:rPr>
      </w:pPr>
      <w:r w:rsidRPr="007124DF">
        <w:rPr>
          <w:rFonts w:ascii="Arial Narrow" w:hAnsi="Arial Narrow"/>
          <w:sz w:val="20"/>
        </w:rPr>
        <w:t>Evitar los artículos y la puntuación.</w:t>
      </w:r>
    </w:p>
    <w:p w:rsidR="000804D5" w:rsidRDefault="000804D5">
      <w:pPr>
        <w:rPr>
          <w:sz w:val="20"/>
        </w:rPr>
      </w:pPr>
      <w:r w:rsidRPr="00D71EEE">
        <w:rPr>
          <w:sz w:val="20"/>
        </w:rPr>
        <w:t>6.- Cuáles son algunos “atajos</w:t>
      </w:r>
      <w:r w:rsidR="008F488A">
        <w:rPr>
          <w:sz w:val="20"/>
        </w:rPr>
        <w:t>” para buscar en forma dinámica</w:t>
      </w:r>
      <w:proofErr w:type="gramStart"/>
      <w:r w:rsidR="008F488A">
        <w:rPr>
          <w:sz w:val="20"/>
        </w:rPr>
        <w:t>?</w:t>
      </w:r>
      <w:proofErr w:type="gramEnd"/>
    </w:p>
    <w:p w:rsidR="007124DF" w:rsidRPr="00D40828" w:rsidRDefault="007124DF" w:rsidP="0025186D">
      <w:pPr>
        <w:spacing w:line="240" w:lineRule="auto"/>
        <w:rPr>
          <w:rFonts w:ascii="Helvetica" w:hAnsi="Helvetica" w:cs="Helvetica"/>
          <w:sz w:val="19"/>
          <w:szCs w:val="19"/>
          <w:shd w:val="clear" w:color="auto" w:fill="FFFFFF"/>
        </w:rPr>
      </w:pPr>
      <w:proofErr w:type="spellStart"/>
      <w:r w:rsidRPr="00D40828">
        <w:rPr>
          <w:rStyle w:val="Textoennegrita"/>
          <w:rFonts w:ascii="Helvetica" w:hAnsi="Helvetica" w:cs="Helvetica"/>
          <w:sz w:val="19"/>
          <w:szCs w:val="19"/>
          <w:shd w:val="clear" w:color="auto" w:fill="FFFFFF"/>
        </w:rPr>
        <w:t>Ctrl</w:t>
      </w:r>
      <w:proofErr w:type="spellEnd"/>
      <w:r w:rsidRPr="00D40828">
        <w:rPr>
          <w:rStyle w:val="Textoennegrita"/>
          <w:rFonts w:ascii="Helvetica" w:hAnsi="Helvetica" w:cs="Helvetica"/>
          <w:sz w:val="19"/>
          <w:szCs w:val="19"/>
          <w:shd w:val="clear" w:color="auto" w:fill="FFFFFF"/>
        </w:rPr>
        <w:t xml:space="preserve"> + </w:t>
      </w:r>
      <w:proofErr w:type="spellStart"/>
      <w:r w:rsidRPr="00D40828">
        <w:rPr>
          <w:rStyle w:val="Textoennegrita"/>
          <w:rFonts w:ascii="Helvetica" w:hAnsi="Helvetica" w:cs="Helvetica"/>
          <w:sz w:val="19"/>
          <w:szCs w:val="19"/>
          <w:shd w:val="clear" w:color="auto" w:fill="FFFFFF"/>
        </w:rPr>
        <w:t>Shift</w:t>
      </w:r>
      <w:proofErr w:type="spellEnd"/>
      <w:r w:rsidRPr="00D40828">
        <w:rPr>
          <w:rStyle w:val="Textoennegrita"/>
          <w:rFonts w:ascii="Helvetica" w:hAnsi="Helvetica" w:cs="Helvetica"/>
          <w:sz w:val="19"/>
          <w:szCs w:val="19"/>
          <w:shd w:val="clear" w:color="auto" w:fill="FFFFFF"/>
        </w:rPr>
        <w:t xml:space="preserve"> + </w:t>
      </w:r>
      <w:proofErr w:type="spellStart"/>
      <w:r w:rsidRPr="00D40828">
        <w:rPr>
          <w:rStyle w:val="Textoennegrita"/>
          <w:rFonts w:ascii="Helvetica" w:hAnsi="Helvetica" w:cs="Helvetica"/>
          <w:sz w:val="19"/>
          <w:szCs w:val="19"/>
          <w:shd w:val="clear" w:color="auto" w:fill="FFFFFF"/>
        </w:rPr>
        <w:t>Tab</w:t>
      </w:r>
      <w:proofErr w:type="spellEnd"/>
      <w:r w:rsidRPr="00D40828">
        <w:rPr>
          <w:rFonts w:ascii="Helvetica" w:hAnsi="Helvetica" w:cs="Helvetica"/>
          <w:sz w:val="19"/>
          <w:szCs w:val="19"/>
          <w:shd w:val="clear" w:color="auto" w:fill="FFFFFF"/>
        </w:rPr>
        <w:t>   Cambiar a la pestaña anterior</w:t>
      </w:r>
      <w:r w:rsidRPr="00D40828">
        <w:rPr>
          <w:rFonts w:ascii="Helvetica" w:hAnsi="Helvetica" w:cs="Helvetica"/>
          <w:sz w:val="19"/>
          <w:szCs w:val="19"/>
        </w:rPr>
        <w:br/>
      </w:r>
      <w:proofErr w:type="spellStart"/>
      <w:r w:rsidRPr="00D40828">
        <w:rPr>
          <w:rStyle w:val="Textoennegrita"/>
          <w:rFonts w:ascii="Helvetica" w:hAnsi="Helvetica" w:cs="Helvetica"/>
          <w:sz w:val="19"/>
          <w:szCs w:val="19"/>
          <w:shd w:val="clear" w:color="auto" w:fill="FFFFFF"/>
        </w:rPr>
        <w:t>Ctrl</w:t>
      </w:r>
      <w:proofErr w:type="spellEnd"/>
      <w:r w:rsidRPr="00D40828">
        <w:rPr>
          <w:rStyle w:val="Textoennegrita"/>
          <w:rFonts w:ascii="Helvetica" w:hAnsi="Helvetica" w:cs="Helvetica"/>
          <w:sz w:val="19"/>
          <w:szCs w:val="19"/>
          <w:shd w:val="clear" w:color="auto" w:fill="FFFFFF"/>
        </w:rPr>
        <w:t xml:space="preserve"> + </w:t>
      </w:r>
      <w:proofErr w:type="gramStart"/>
      <w:r w:rsidRPr="00D40828">
        <w:rPr>
          <w:rStyle w:val="Textoennegrita"/>
          <w:rFonts w:ascii="Helvetica" w:hAnsi="Helvetica" w:cs="Helvetica"/>
          <w:sz w:val="19"/>
          <w:szCs w:val="19"/>
          <w:shd w:val="clear" w:color="auto" w:fill="FFFFFF"/>
        </w:rPr>
        <w:t>W ,</w:t>
      </w:r>
      <w:proofErr w:type="gramEnd"/>
      <w:r w:rsidRPr="00D40828">
        <w:rPr>
          <w:rStyle w:val="Textoennegrita"/>
          <w:rFonts w:ascii="Helvetica" w:hAnsi="Helvetica" w:cs="Helvetica"/>
          <w:sz w:val="19"/>
          <w:szCs w:val="19"/>
          <w:shd w:val="clear" w:color="auto" w:fill="FFFFFF"/>
        </w:rPr>
        <w:t xml:space="preserve"> </w:t>
      </w:r>
      <w:proofErr w:type="spellStart"/>
      <w:r w:rsidRPr="00D40828">
        <w:rPr>
          <w:rStyle w:val="Textoennegrita"/>
          <w:rFonts w:ascii="Helvetica" w:hAnsi="Helvetica" w:cs="Helvetica"/>
          <w:sz w:val="19"/>
          <w:szCs w:val="19"/>
          <w:shd w:val="clear" w:color="auto" w:fill="FFFFFF"/>
        </w:rPr>
        <w:t>Ctrl</w:t>
      </w:r>
      <w:proofErr w:type="spellEnd"/>
      <w:r w:rsidRPr="00D40828">
        <w:rPr>
          <w:rStyle w:val="Textoennegrita"/>
          <w:rFonts w:ascii="Helvetica" w:hAnsi="Helvetica" w:cs="Helvetica"/>
          <w:sz w:val="19"/>
          <w:szCs w:val="19"/>
          <w:shd w:val="clear" w:color="auto" w:fill="FFFFFF"/>
        </w:rPr>
        <w:t xml:space="preserve"> + F4</w:t>
      </w:r>
      <w:r w:rsidRPr="00D40828">
        <w:rPr>
          <w:rFonts w:ascii="Helvetica" w:hAnsi="Helvetica" w:cs="Helvetica"/>
          <w:sz w:val="19"/>
          <w:szCs w:val="19"/>
          <w:shd w:val="clear" w:color="auto" w:fill="FFFFFF"/>
        </w:rPr>
        <w:t>   Cerrar la pestaña actual</w:t>
      </w:r>
    </w:p>
    <w:p w:rsidR="007124DF" w:rsidRPr="00D40828" w:rsidRDefault="007124DF" w:rsidP="0025186D">
      <w:pPr>
        <w:spacing w:line="240" w:lineRule="auto"/>
        <w:rPr>
          <w:rFonts w:ascii="Helvetica" w:hAnsi="Helvetica" w:cs="Helvetica"/>
          <w:sz w:val="19"/>
          <w:szCs w:val="19"/>
          <w:shd w:val="clear" w:color="auto" w:fill="FFFFFF"/>
        </w:rPr>
      </w:pPr>
      <w:proofErr w:type="spellStart"/>
      <w:r w:rsidRPr="00D40828">
        <w:rPr>
          <w:rStyle w:val="Textoennegrita"/>
          <w:rFonts w:ascii="Helvetica" w:hAnsi="Helvetica" w:cs="Helvetica"/>
          <w:sz w:val="19"/>
          <w:szCs w:val="19"/>
          <w:shd w:val="clear" w:color="auto" w:fill="FFFFFF"/>
        </w:rPr>
        <w:lastRenderedPageBreak/>
        <w:t>Alt</w:t>
      </w:r>
      <w:proofErr w:type="spellEnd"/>
      <w:r w:rsidRPr="00D40828">
        <w:rPr>
          <w:rStyle w:val="Textoennegrita"/>
          <w:rFonts w:ascii="Helvetica" w:hAnsi="Helvetica" w:cs="Helvetica"/>
          <w:sz w:val="19"/>
          <w:szCs w:val="19"/>
          <w:shd w:val="clear" w:color="auto" w:fill="FFFFFF"/>
        </w:rPr>
        <w:t xml:space="preserve"> + Flecha izquierda ó Retroceso</w:t>
      </w:r>
      <w:r w:rsidRPr="00D40828">
        <w:rPr>
          <w:rFonts w:ascii="Helvetica" w:hAnsi="Helvetica" w:cs="Helvetica"/>
          <w:sz w:val="19"/>
          <w:szCs w:val="19"/>
          <w:shd w:val="clear" w:color="auto" w:fill="FFFFFF"/>
        </w:rPr>
        <w:t>   Volver.</w:t>
      </w:r>
      <w:r w:rsidRPr="00D40828">
        <w:rPr>
          <w:rFonts w:ascii="Helvetica" w:hAnsi="Helvetica" w:cs="Helvetica"/>
          <w:sz w:val="19"/>
          <w:szCs w:val="19"/>
        </w:rPr>
        <w:br/>
      </w:r>
      <w:proofErr w:type="spellStart"/>
      <w:r w:rsidRPr="00D40828">
        <w:rPr>
          <w:rStyle w:val="Textoennegrita"/>
          <w:rFonts w:ascii="Helvetica" w:hAnsi="Helvetica" w:cs="Helvetica"/>
          <w:sz w:val="19"/>
          <w:szCs w:val="19"/>
          <w:shd w:val="clear" w:color="auto" w:fill="FFFFFF"/>
        </w:rPr>
        <w:t>Alt</w:t>
      </w:r>
      <w:proofErr w:type="spellEnd"/>
      <w:r w:rsidRPr="00D40828">
        <w:rPr>
          <w:rStyle w:val="Textoennegrita"/>
          <w:rFonts w:ascii="Helvetica" w:hAnsi="Helvetica" w:cs="Helvetica"/>
          <w:sz w:val="19"/>
          <w:szCs w:val="19"/>
          <w:shd w:val="clear" w:color="auto" w:fill="FFFFFF"/>
        </w:rPr>
        <w:t xml:space="preserve"> + Flecha derecha ó </w:t>
      </w:r>
      <w:proofErr w:type="spellStart"/>
      <w:r w:rsidRPr="00D40828">
        <w:rPr>
          <w:rStyle w:val="Textoennegrita"/>
          <w:rFonts w:ascii="Helvetica" w:hAnsi="Helvetica" w:cs="Helvetica"/>
          <w:sz w:val="19"/>
          <w:szCs w:val="19"/>
          <w:shd w:val="clear" w:color="auto" w:fill="FFFFFF"/>
        </w:rPr>
        <w:t>Mayús</w:t>
      </w:r>
      <w:proofErr w:type="spellEnd"/>
      <w:r w:rsidRPr="00D40828">
        <w:rPr>
          <w:rStyle w:val="Textoennegrita"/>
          <w:rFonts w:ascii="Helvetica" w:hAnsi="Helvetica" w:cs="Helvetica"/>
          <w:sz w:val="19"/>
          <w:szCs w:val="19"/>
          <w:shd w:val="clear" w:color="auto" w:fill="FFFFFF"/>
        </w:rPr>
        <w:t xml:space="preserve"> + Retroceso</w:t>
      </w:r>
      <w:r w:rsidRPr="00D40828">
        <w:rPr>
          <w:rFonts w:ascii="Helvetica" w:hAnsi="Helvetica" w:cs="Helvetica"/>
          <w:sz w:val="19"/>
          <w:szCs w:val="19"/>
          <w:shd w:val="clear" w:color="auto" w:fill="FFFFFF"/>
        </w:rPr>
        <w:t>   Adelante</w:t>
      </w:r>
    </w:p>
    <w:p w:rsidR="007124DF" w:rsidRPr="00D40828" w:rsidRDefault="007124DF" w:rsidP="0025186D">
      <w:pPr>
        <w:spacing w:line="240" w:lineRule="auto"/>
        <w:rPr>
          <w:rFonts w:ascii="Helvetica" w:hAnsi="Helvetica" w:cs="Helvetica"/>
          <w:sz w:val="19"/>
          <w:szCs w:val="19"/>
          <w:shd w:val="clear" w:color="auto" w:fill="FFFFFF"/>
        </w:rPr>
      </w:pPr>
      <w:r w:rsidRPr="00D40828">
        <w:rPr>
          <w:rStyle w:val="Textoennegrita"/>
          <w:rFonts w:ascii="Helvetica" w:hAnsi="Helvetica" w:cs="Helvetica"/>
          <w:sz w:val="19"/>
          <w:szCs w:val="19"/>
          <w:shd w:val="clear" w:color="auto" w:fill="FFFFFF"/>
        </w:rPr>
        <w:t xml:space="preserve">Espacio ó </w:t>
      </w:r>
      <w:proofErr w:type="spellStart"/>
      <w:r w:rsidRPr="00D40828">
        <w:rPr>
          <w:rStyle w:val="Textoennegrita"/>
          <w:rFonts w:ascii="Helvetica" w:hAnsi="Helvetica" w:cs="Helvetica"/>
          <w:sz w:val="19"/>
          <w:szCs w:val="19"/>
          <w:shd w:val="clear" w:color="auto" w:fill="FFFFFF"/>
        </w:rPr>
        <w:t>AvPág</w:t>
      </w:r>
      <w:proofErr w:type="spellEnd"/>
      <w:r w:rsidRPr="00D40828">
        <w:rPr>
          <w:rFonts w:ascii="Helvetica" w:hAnsi="Helvetica" w:cs="Helvetica"/>
          <w:sz w:val="19"/>
          <w:szCs w:val="19"/>
          <w:shd w:val="clear" w:color="auto" w:fill="FFFFFF"/>
        </w:rPr>
        <w:t>   Desplácese hacia abajo en un marco.</w:t>
      </w:r>
      <w:r w:rsidRPr="00D40828">
        <w:rPr>
          <w:rFonts w:ascii="Helvetica" w:hAnsi="Helvetica" w:cs="Helvetica"/>
          <w:sz w:val="19"/>
          <w:szCs w:val="19"/>
        </w:rPr>
        <w:br/>
      </w:r>
      <w:proofErr w:type="spellStart"/>
      <w:r w:rsidRPr="00D40828">
        <w:rPr>
          <w:rStyle w:val="Textoennegrita"/>
          <w:rFonts w:ascii="Helvetica" w:hAnsi="Helvetica" w:cs="Helvetica"/>
          <w:sz w:val="19"/>
          <w:szCs w:val="19"/>
          <w:shd w:val="clear" w:color="auto" w:fill="FFFFFF"/>
        </w:rPr>
        <w:t>Mayús</w:t>
      </w:r>
      <w:proofErr w:type="spellEnd"/>
      <w:r w:rsidRPr="00D40828">
        <w:rPr>
          <w:rStyle w:val="Textoennegrita"/>
          <w:rFonts w:ascii="Helvetica" w:hAnsi="Helvetica" w:cs="Helvetica"/>
          <w:sz w:val="19"/>
          <w:szCs w:val="19"/>
          <w:shd w:val="clear" w:color="auto" w:fill="FFFFFF"/>
        </w:rPr>
        <w:t xml:space="preserve"> + Espacio ó </w:t>
      </w:r>
      <w:proofErr w:type="spellStart"/>
      <w:r w:rsidRPr="00D40828">
        <w:rPr>
          <w:rStyle w:val="Textoennegrita"/>
          <w:rFonts w:ascii="Helvetica" w:hAnsi="Helvetica" w:cs="Helvetica"/>
          <w:sz w:val="19"/>
          <w:szCs w:val="19"/>
          <w:shd w:val="clear" w:color="auto" w:fill="FFFFFF"/>
        </w:rPr>
        <w:t>RePág</w:t>
      </w:r>
      <w:proofErr w:type="spellEnd"/>
      <w:r w:rsidRPr="00D40828">
        <w:rPr>
          <w:rStyle w:val="Textoennegrita"/>
          <w:rFonts w:ascii="Helvetica" w:hAnsi="Helvetica" w:cs="Helvetica"/>
          <w:sz w:val="19"/>
          <w:szCs w:val="19"/>
          <w:shd w:val="clear" w:color="auto" w:fill="FFFFFF"/>
        </w:rPr>
        <w:t>   </w:t>
      </w:r>
      <w:r w:rsidRPr="00D40828">
        <w:rPr>
          <w:rFonts w:ascii="Helvetica" w:hAnsi="Helvetica" w:cs="Helvetica"/>
          <w:sz w:val="19"/>
          <w:szCs w:val="19"/>
          <w:shd w:val="clear" w:color="auto" w:fill="FFFFFF"/>
        </w:rPr>
        <w:t>Desplácese hacia arriba de un marco</w:t>
      </w:r>
    </w:p>
    <w:p w:rsidR="0025186D" w:rsidRPr="00D40828" w:rsidRDefault="0025186D" w:rsidP="0025186D">
      <w:pPr>
        <w:spacing w:line="240" w:lineRule="auto"/>
        <w:rPr>
          <w:rFonts w:ascii="Helvetica" w:hAnsi="Helvetica" w:cs="Helvetica"/>
          <w:sz w:val="19"/>
          <w:szCs w:val="19"/>
          <w:shd w:val="clear" w:color="auto" w:fill="FFFFFF"/>
        </w:rPr>
      </w:pPr>
      <w:proofErr w:type="spellStart"/>
      <w:r w:rsidRPr="00D40828">
        <w:rPr>
          <w:rStyle w:val="Textoennegrita"/>
          <w:rFonts w:ascii="Helvetica" w:hAnsi="Helvetica" w:cs="Helvetica"/>
          <w:sz w:val="19"/>
          <w:szCs w:val="19"/>
          <w:shd w:val="clear" w:color="auto" w:fill="FFFFFF"/>
        </w:rPr>
        <w:t>Ctrl</w:t>
      </w:r>
      <w:proofErr w:type="spellEnd"/>
      <w:r w:rsidRPr="00D40828">
        <w:rPr>
          <w:rStyle w:val="Textoennegrita"/>
          <w:rFonts w:ascii="Helvetica" w:hAnsi="Helvetica" w:cs="Helvetica"/>
          <w:sz w:val="19"/>
          <w:szCs w:val="19"/>
          <w:shd w:val="clear" w:color="auto" w:fill="FFFFFF"/>
        </w:rPr>
        <w:t xml:space="preserve"> + K ó </w:t>
      </w:r>
      <w:proofErr w:type="spellStart"/>
      <w:r w:rsidRPr="00D40828">
        <w:rPr>
          <w:rStyle w:val="Textoennegrita"/>
          <w:rFonts w:ascii="Helvetica" w:hAnsi="Helvetica" w:cs="Helvetica"/>
          <w:sz w:val="19"/>
          <w:szCs w:val="19"/>
          <w:shd w:val="clear" w:color="auto" w:fill="FFFFFF"/>
        </w:rPr>
        <w:t>Ctrl</w:t>
      </w:r>
      <w:proofErr w:type="spellEnd"/>
      <w:r w:rsidRPr="00D40828">
        <w:rPr>
          <w:rStyle w:val="Textoennegrita"/>
          <w:rFonts w:ascii="Helvetica" w:hAnsi="Helvetica" w:cs="Helvetica"/>
          <w:sz w:val="19"/>
          <w:szCs w:val="19"/>
          <w:shd w:val="clear" w:color="auto" w:fill="FFFFFF"/>
        </w:rPr>
        <w:t xml:space="preserve"> + E</w:t>
      </w:r>
      <w:r w:rsidRPr="00D40828">
        <w:rPr>
          <w:rFonts w:ascii="Helvetica" w:hAnsi="Helvetica" w:cs="Helvetica"/>
          <w:sz w:val="19"/>
          <w:szCs w:val="19"/>
          <w:shd w:val="clear" w:color="auto" w:fill="FFFFFF"/>
        </w:rPr>
        <w:t>   Activar el cuadro de búsqueda de la barra de direcciones.</w:t>
      </w:r>
      <w:r w:rsidRPr="00D40828">
        <w:rPr>
          <w:rFonts w:ascii="Helvetica" w:hAnsi="Helvetica" w:cs="Helvetica"/>
          <w:sz w:val="19"/>
          <w:szCs w:val="19"/>
        </w:rPr>
        <w:br/>
      </w:r>
      <w:proofErr w:type="spellStart"/>
      <w:r w:rsidRPr="00D40828">
        <w:rPr>
          <w:rStyle w:val="Textoennegrita"/>
          <w:rFonts w:ascii="Helvetica" w:hAnsi="Helvetica" w:cs="Helvetica"/>
          <w:sz w:val="19"/>
          <w:szCs w:val="19"/>
          <w:shd w:val="clear" w:color="auto" w:fill="FFFFFF"/>
        </w:rPr>
        <w:t>Ctrl</w:t>
      </w:r>
      <w:proofErr w:type="spellEnd"/>
      <w:r w:rsidRPr="00D40828">
        <w:rPr>
          <w:rStyle w:val="Textoennegrita"/>
          <w:rFonts w:ascii="Helvetica" w:hAnsi="Helvetica" w:cs="Helvetica"/>
          <w:sz w:val="19"/>
          <w:szCs w:val="19"/>
          <w:shd w:val="clear" w:color="auto" w:fill="FFFFFF"/>
        </w:rPr>
        <w:t xml:space="preserve"> + F ó F3</w:t>
      </w:r>
      <w:r w:rsidRPr="00D40828">
        <w:rPr>
          <w:rFonts w:ascii="Helvetica" w:hAnsi="Helvetica" w:cs="Helvetica"/>
          <w:sz w:val="19"/>
          <w:szCs w:val="19"/>
          <w:shd w:val="clear" w:color="auto" w:fill="FFFFFF"/>
        </w:rPr>
        <w:t>   Buscar dentro de la página web actual</w:t>
      </w:r>
    </w:p>
    <w:p w:rsidR="000804D5" w:rsidRDefault="009C2FB4">
      <w:pPr>
        <w:rPr>
          <w:sz w:val="20"/>
        </w:rPr>
      </w:pPr>
      <w:r w:rsidRPr="00D71EEE">
        <w:rPr>
          <w:sz w:val="20"/>
        </w:rPr>
        <w:t xml:space="preserve">7.- </w:t>
      </w:r>
      <w:r w:rsidR="003A4F35" w:rsidRPr="00D71EEE">
        <w:rPr>
          <w:sz w:val="20"/>
        </w:rPr>
        <w:t xml:space="preserve">Según el tutorial “Búsqueda de información”, de Juan Meléndez: </w:t>
      </w:r>
      <w:r w:rsidR="008F488A">
        <w:rPr>
          <w:sz w:val="20"/>
        </w:rPr>
        <w:t>¿Qué es una estrategia Booleana?</w:t>
      </w:r>
    </w:p>
    <w:p w:rsidR="00645AB9" w:rsidRPr="00645AB9" w:rsidRDefault="00645AB9" w:rsidP="00645AB9">
      <w:pPr>
        <w:rPr>
          <w:rFonts w:ascii="Arial Narrow" w:hAnsi="Arial Narrow"/>
        </w:rPr>
      </w:pPr>
      <w:r w:rsidRPr="00645AB9">
        <w:rPr>
          <w:rFonts w:ascii="Arial Narrow" w:hAnsi="Arial Narrow"/>
        </w:rPr>
        <w:t xml:space="preserve">Operadores que puedes utilizar en una estrategia, basados en el álgebra de </w:t>
      </w:r>
      <w:proofErr w:type="spellStart"/>
      <w:r w:rsidRPr="00645AB9">
        <w:rPr>
          <w:rFonts w:ascii="Arial Narrow" w:hAnsi="Arial Narrow"/>
        </w:rPr>
        <w:t>Boole</w:t>
      </w:r>
      <w:proofErr w:type="spellEnd"/>
      <w:r w:rsidRPr="00645AB9">
        <w:rPr>
          <w:rFonts w:ascii="Arial Narrow" w:hAnsi="Arial Narrow"/>
        </w:rPr>
        <w:t xml:space="preserve"> y que se usan para ampliar o restringir términos de búsqueda.</w:t>
      </w:r>
    </w:p>
    <w:p w:rsidR="009C2FB4" w:rsidRDefault="009C2FB4">
      <w:pPr>
        <w:rPr>
          <w:sz w:val="20"/>
        </w:rPr>
      </w:pPr>
      <w:r w:rsidRPr="00D71EEE">
        <w:rPr>
          <w:sz w:val="20"/>
        </w:rPr>
        <w:t>8.- En qué consiste una búsqu</w:t>
      </w:r>
      <w:r w:rsidR="008F488A">
        <w:rPr>
          <w:sz w:val="20"/>
        </w:rPr>
        <w:t>eda de información por internet</w:t>
      </w:r>
      <w:proofErr w:type="gramStart"/>
      <w:r w:rsidR="008F488A">
        <w:rPr>
          <w:sz w:val="20"/>
        </w:rPr>
        <w:t>?</w:t>
      </w:r>
      <w:proofErr w:type="gramEnd"/>
    </w:p>
    <w:p w:rsidR="008E1374" w:rsidRPr="00D71EEE" w:rsidRDefault="008E1374">
      <w:pPr>
        <w:rPr>
          <w:sz w:val="20"/>
        </w:rPr>
      </w:pPr>
      <w:r>
        <w:rPr>
          <w:sz w:val="20"/>
        </w:rPr>
        <w:t xml:space="preserve">Principalmente se selecciona el motor de búsqueda, después se buscan mediante palabras claves que puedan llegar a la búsqueda de la información deseada </w:t>
      </w:r>
    </w:p>
    <w:p w:rsidR="007124DF" w:rsidRDefault="009C2FB4" w:rsidP="007124DF">
      <w:pPr>
        <w:rPr>
          <w:sz w:val="20"/>
        </w:rPr>
      </w:pPr>
      <w:r w:rsidRPr="00D71EEE">
        <w:rPr>
          <w:sz w:val="20"/>
        </w:rPr>
        <w:t xml:space="preserve">9.- </w:t>
      </w:r>
      <w:r w:rsidR="003A4F35" w:rsidRPr="00D71EEE">
        <w:rPr>
          <w:sz w:val="20"/>
        </w:rPr>
        <w:t>Primer paso para un proceso de investigación/búsqueda.</w:t>
      </w:r>
    </w:p>
    <w:p w:rsidR="003A4F35" w:rsidRDefault="007124DF" w:rsidP="007124DF">
      <w:pPr>
        <w:rPr>
          <w:rFonts w:ascii="Arial Narrow" w:hAnsi="Arial Narrow"/>
        </w:rPr>
      </w:pPr>
      <w:r w:rsidRPr="007124DF">
        <w:rPr>
          <w:rFonts w:ascii="Arial Narrow" w:hAnsi="Arial Narrow"/>
        </w:rPr>
        <w:t xml:space="preserve">Identifica, delimita y desarrolla tu tema: De preferencia procura formular lo que </w:t>
      </w:r>
      <w:proofErr w:type="spellStart"/>
      <w:r w:rsidRPr="007124DF">
        <w:rPr>
          <w:rFonts w:ascii="Arial Narrow" w:hAnsi="Arial Narrow"/>
        </w:rPr>
        <w:t>que</w:t>
      </w:r>
      <w:proofErr w:type="spellEnd"/>
      <w:r w:rsidRPr="007124DF">
        <w:rPr>
          <w:rFonts w:ascii="Arial Narrow" w:hAnsi="Arial Narrow"/>
        </w:rPr>
        <w:t xml:space="preserve"> vas a investigar como una pregunta.  Posteriormente, identifica las palabras clave</w:t>
      </w:r>
    </w:p>
    <w:p w:rsidR="00D40828" w:rsidRPr="00D71EEE" w:rsidRDefault="00D40828" w:rsidP="00D40828">
      <w:pPr>
        <w:rPr>
          <w:sz w:val="20"/>
        </w:rPr>
      </w:pPr>
      <w:r w:rsidRPr="00D71EEE">
        <w:rPr>
          <w:sz w:val="20"/>
        </w:rPr>
        <w:t xml:space="preserve">10.- Cuál es la diferencia entre el paso 2 y el </w:t>
      </w:r>
      <w:r>
        <w:rPr>
          <w:sz w:val="20"/>
        </w:rPr>
        <w:t>3 en la búsqueda/investigación</w:t>
      </w:r>
      <w:proofErr w:type="gramStart"/>
      <w:r>
        <w:rPr>
          <w:sz w:val="20"/>
        </w:rPr>
        <w:t>?</w:t>
      </w:r>
      <w:proofErr w:type="gramEnd"/>
    </w:p>
    <w:p w:rsidR="00D40828" w:rsidRPr="007124DF" w:rsidRDefault="00D40828" w:rsidP="007124DF">
      <w:pPr>
        <w:rPr>
          <w:rFonts w:ascii="Arial Narrow" w:hAnsi="Arial Narrow"/>
          <w:sz w:val="20"/>
        </w:rPr>
      </w:pPr>
      <w:r>
        <w:rPr>
          <w:rFonts w:ascii="Arial Narrow" w:hAnsi="Arial Narrow"/>
          <w:sz w:val="20"/>
        </w:rPr>
        <w:t>En el paso tres se amplía la investigación, buscando palabras claves que se puedan combinar para obtener mejor información.</w:t>
      </w:r>
    </w:p>
    <w:p w:rsidR="003A4F35" w:rsidRDefault="003A4F35">
      <w:pPr>
        <w:rPr>
          <w:sz w:val="20"/>
        </w:rPr>
      </w:pPr>
      <w:r w:rsidRPr="00D71EEE">
        <w:rPr>
          <w:sz w:val="20"/>
        </w:rPr>
        <w:t>11.- Cuál es la importancia de combinar concepto</w:t>
      </w:r>
      <w:r w:rsidR="008F488A">
        <w:rPr>
          <w:sz w:val="20"/>
        </w:rPr>
        <w:t>s en una búsqueda investigativa?</w:t>
      </w:r>
    </w:p>
    <w:p w:rsidR="007124DF" w:rsidRPr="00D71EEE" w:rsidRDefault="007124DF">
      <w:pPr>
        <w:rPr>
          <w:sz w:val="20"/>
        </w:rPr>
      </w:pPr>
      <w:r>
        <w:rPr>
          <w:sz w:val="20"/>
        </w:rPr>
        <w:t>Se puede obtener distinta información que al combinarla enriquece la búsqueda.</w:t>
      </w:r>
    </w:p>
    <w:p w:rsidR="003A4F35" w:rsidRDefault="003A4F35">
      <w:pPr>
        <w:rPr>
          <w:sz w:val="20"/>
        </w:rPr>
      </w:pPr>
      <w:r w:rsidRPr="00D71EEE">
        <w:rPr>
          <w:sz w:val="20"/>
        </w:rPr>
        <w:t xml:space="preserve">12.- </w:t>
      </w:r>
      <w:r w:rsidR="004C3734" w:rsidRPr="00D71EEE">
        <w:rPr>
          <w:sz w:val="20"/>
        </w:rPr>
        <w:t xml:space="preserve">Cuáles son algunas consideraciones que se </w:t>
      </w:r>
      <w:r w:rsidR="008071F9" w:rsidRPr="00D71EEE">
        <w:rPr>
          <w:sz w:val="20"/>
        </w:rPr>
        <w:t>d</w:t>
      </w:r>
      <w:r w:rsidR="004C3734" w:rsidRPr="00D71EEE">
        <w:rPr>
          <w:sz w:val="20"/>
        </w:rPr>
        <w:t>eben tomar en cuenta para selec</w:t>
      </w:r>
      <w:r w:rsidR="008F488A">
        <w:rPr>
          <w:sz w:val="20"/>
        </w:rPr>
        <w:t>cionar un tema de investigación</w:t>
      </w:r>
      <w:proofErr w:type="gramStart"/>
      <w:r w:rsidR="008F488A">
        <w:rPr>
          <w:sz w:val="20"/>
        </w:rPr>
        <w:t>?</w:t>
      </w:r>
      <w:proofErr w:type="gramEnd"/>
    </w:p>
    <w:p w:rsidR="0025186D" w:rsidRPr="0025186D" w:rsidRDefault="0025186D" w:rsidP="0025186D">
      <w:pPr>
        <w:rPr>
          <w:rFonts w:ascii="Arial Narrow" w:hAnsi="Arial Narrow"/>
        </w:rPr>
      </w:pPr>
      <w:r w:rsidRPr="0025186D">
        <w:rPr>
          <w:rFonts w:ascii="Arial Narrow" w:hAnsi="Arial Narrow"/>
        </w:rPr>
        <w:t>Buscar un tema de interés en el que se pueda realizar una búsqueda completa. El tema seleccionado debe ser un problema prioritario, importante, significativo para el área en el que está ubicado.</w:t>
      </w:r>
      <w:r w:rsidRPr="0025186D">
        <w:rPr>
          <w:rFonts w:ascii="Arial Narrow" w:hAnsi="Arial Narrow"/>
        </w:rPr>
        <w:br/>
        <w:t>Debe ser de conocimiento previo del investigador: ¿Cuál es la magnitud o extensión del problema?, ¿Quién está afectado? y ¿Cuál es la seriedad del problema?</w:t>
      </w:r>
    </w:p>
    <w:p w:rsidR="004C3734" w:rsidRDefault="004C3734">
      <w:pPr>
        <w:rPr>
          <w:sz w:val="20"/>
        </w:rPr>
      </w:pPr>
      <w:r w:rsidRPr="00D71EEE">
        <w:rPr>
          <w:sz w:val="20"/>
        </w:rPr>
        <w:t xml:space="preserve">13.- </w:t>
      </w:r>
      <w:r w:rsidR="008F488A">
        <w:rPr>
          <w:sz w:val="20"/>
        </w:rPr>
        <w:t>¿</w:t>
      </w:r>
      <w:r w:rsidRPr="00D71EEE">
        <w:rPr>
          <w:sz w:val="20"/>
        </w:rPr>
        <w:t xml:space="preserve">Cuales son formas de delimitar un tema, y para qué sirve tal delimitación </w:t>
      </w:r>
      <w:r w:rsidR="008F488A">
        <w:rPr>
          <w:sz w:val="20"/>
        </w:rPr>
        <w:t>en una búsqueda o investigación?</w:t>
      </w:r>
    </w:p>
    <w:p w:rsidR="0025186D" w:rsidRDefault="0025186D">
      <w:pPr>
        <w:rPr>
          <w:sz w:val="20"/>
        </w:rPr>
      </w:pPr>
      <w:r>
        <w:rPr>
          <w:sz w:val="20"/>
        </w:rPr>
        <w:t xml:space="preserve">Según el detalle: El espacio: </w:t>
      </w:r>
      <w:proofErr w:type="spellStart"/>
      <w:r>
        <w:rPr>
          <w:sz w:val="20"/>
        </w:rPr>
        <w:t>esta</w:t>
      </w:r>
      <w:proofErr w:type="spellEnd"/>
      <w:r>
        <w:rPr>
          <w:sz w:val="20"/>
        </w:rPr>
        <w:t xml:space="preserve"> referido al </w:t>
      </w:r>
      <w:proofErr w:type="spellStart"/>
      <w:r>
        <w:rPr>
          <w:sz w:val="20"/>
        </w:rPr>
        <w:t>area</w:t>
      </w:r>
      <w:proofErr w:type="spellEnd"/>
      <w:r>
        <w:rPr>
          <w:sz w:val="20"/>
        </w:rPr>
        <w:t xml:space="preserve"> geográfica y/o espacial en que se va a desarrollar la investigación</w:t>
      </w:r>
    </w:p>
    <w:p w:rsidR="0025186D" w:rsidRDefault="0025186D">
      <w:pPr>
        <w:rPr>
          <w:sz w:val="20"/>
        </w:rPr>
      </w:pPr>
      <w:r>
        <w:rPr>
          <w:sz w:val="20"/>
        </w:rPr>
        <w:t xml:space="preserve"> Tiempo: Hace referencia al periodo o lapso del cual trata el estudio</w:t>
      </w:r>
    </w:p>
    <w:p w:rsidR="0025186D" w:rsidRPr="00D71EEE" w:rsidRDefault="0025186D">
      <w:pPr>
        <w:rPr>
          <w:sz w:val="20"/>
        </w:rPr>
      </w:pPr>
      <w:r>
        <w:rPr>
          <w:sz w:val="20"/>
        </w:rPr>
        <w:t xml:space="preserve"> El </w:t>
      </w:r>
      <w:proofErr w:type="spellStart"/>
      <w:r>
        <w:rPr>
          <w:sz w:val="20"/>
        </w:rPr>
        <w:t>elemnto</w:t>
      </w:r>
      <w:proofErr w:type="spellEnd"/>
      <w:r>
        <w:rPr>
          <w:sz w:val="20"/>
        </w:rPr>
        <w:t xml:space="preserve"> circunstancial a característica de orden particular que serán tomadas en consideración y sobre las cuales se actuara para obtener la información necesaria para nuestro estudio.  </w:t>
      </w:r>
    </w:p>
    <w:p w:rsidR="004C3734" w:rsidRDefault="004C3734">
      <w:pPr>
        <w:rPr>
          <w:sz w:val="20"/>
        </w:rPr>
      </w:pPr>
      <w:r w:rsidRPr="00D71EEE">
        <w:rPr>
          <w:sz w:val="20"/>
        </w:rPr>
        <w:t>14.- Cómo se hace un bosquejo preliminar de la</w:t>
      </w:r>
      <w:r w:rsidR="008F488A">
        <w:rPr>
          <w:sz w:val="20"/>
        </w:rPr>
        <w:t xml:space="preserve"> búsqueda/tema de investigación</w:t>
      </w:r>
      <w:proofErr w:type="gramStart"/>
      <w:r w:rsidR="008F488A">
        <w:rPr>
          <w:sz w:val="20"/>
        </w:rPr>
        <w:t>?</w:t>
      </w:r>
      <w:proofErr w:type="gramEnd"/>
    </w:p>
    <w:p w:rsidR="00AE4535" w:rsidRPr="00D71EEE" w:rsidRDefault="00AE4535">
      <w:pPr>
        <w:rPr>
          <w:sz w:val="20"/>
        </w:rPr>
      </w:pPr>
      <w:r>
        <w:rPr>
          <w:sz w:val="20"/>
        </w:rPr>
        <w:lastRenderedPageBreak/>
        <w:t>Consiste en una lista de los temas y subtemas que deberá desarrollar el investigador para resolver el problema definido mediante la comparación o demostración de la veracidad de la hipótesis correspondiente. Puede ordenarse por capítulos según sea su extensión y complejidad puede ordenarse por partes, títulos, capítulos y secciones</w:t>
      </w:r>
    </w:p>
    <w:p w:rsidR="004C3734" w:rsidRDefault="004C3734">
      <w:pPr>
        <w:rPr>
          <w:sz w:val="20"/>
        </w:rPr>
      </w:pPr>
      <w:r w:rsidRPr="00D71EEE">
        <w:rPr>
          <w:sz w:val="20"/>
        </w:rPr>
        <w:t xml:space="preserve">15.- Qué es una palabra clave, para el ámbito de la investigación, búsqueda de </w:t>
      </w:r>
      <w:r w:rsidR="008F488A">
        <w:rPr>
          <w:sz w:val="20"/>
        </w:rPr>
        <w:t>información o escrito académico</w:t>
      </w:r>
      <w:proofErr w:type="gramStart"/>
      <w:r w:rsidR="008F488A">
        <w:rPr>
          <w:sz w:val="20"/>
        </w:rPr>
        <w:t>?</w:t>
      </w:r>
      <w:proofErr w:type="gramEnd"/>
    </w:p>
    <w:p w:rsidR="00AE4535" w:rsidRPr="00AE4535" w:rsidRDefault="00AE4535" w:rsidP="00AE4535">
      <w:pPr>
        <w:rPr>
          <w:rFonts w:ascii="Arial Narrow" w:hAnsi="Arial Narrow"/>
        </w:rPr>
      </w:pPr>
      <w:r w:rsidRPr="00AE4535">
        <w:rPr>
          <w:rFonts w:ascii="Arial Narrow" w:hAnsi="Arial Narrow"/>
        </w:rPr>
        <w:t>Las palabras clave son el tema o motivo central del contenido de una página.  Es decir, que dentro de un mismo sitio se pueden tener cientos, e incluso miles, de palabras claves.</w:t>
      </w:r>
    </w:p>
    <w:p w:rsidR="004C3734" w:rsidRDefault="004C3734">
      <w:pPr>
        <w:rPr>
          <w:sz w:val="20"/>
        </w:rPr>
      </w:pPr>
      <w:r w:rsidRPr="00D71EEE">
        <w:rPr>
          <w:sz w:val="20"/>
        </w:rPr>
        <w:t xml:space="preserve">16.- </w:t>
      </w:r>
      <w:r w:rsidR="008F488A">
        <w:rPr>
          <w:sz w:val="20"/>
        </w:rPr>
        <w:t>¿</w:t>
      </w:r>
      <w:r w:rsidRPr="00D71EEE">
        <w:rPr>
          <w:sz w:val="20"/>
        </w:rPr>
        <w:t>En qué consiste el “vocabulario controlado”, para efectos de una inv</w:t>
      </w:r>
      <w:r w:rsidR="008F488A">
        <w:rPr>
          <w:sz w:val="20"/>
        </w:rPr>
        <w:t>estigación o artículo académico?</w:t>
      </w:r>
    </w:p>
    <w:p w:rsidR="00AE4535" w:rsidRPr="00AE4535" w:rsidRDefault="00AE4535" w:rsidP="00AE4535">
      <w:pPr>
        <w:rPr>
          <w:rFonts w:ascii="Arial Narrow" w:hAnsi="Arial Narrow"/>
        </w:rPr>
      </w:pPr>
      <w:r>
        <w:rPr>
          <w:rFonts w:ascii="Arial Narrow" w:hAnsi="Arial Narrow"/>
        </w:rPr>
        <w:t>C</w:t>
      </w:r>
      <w:r w:rsidRPr="00AE4535">
        <w:rPr>
          <w:rFonts w:ascii="Arial Narrow" w:hAnsi="Arial Narrow"/>
        </w:rPr>
        <w:t>onsiste en una lista normalizada de temas e identificadores. Está integrado por alrededor de 1,500 términos sobre diferentes aspectos del área educativa</w:t>
      </w:r>
    </w:p>
    <w:p w:rsidR="004C3734" w:rsidRDefault="004C3734">
      <w:pPr>
        <w:rPr>
          <w:sz w:val="20"/>
        </w:rPr>
      </w:pPr>
      <w:r w:rsidRPr="00D71EEE">
        <w:rPr>
          <w:sz w:val="20"/>
        </w:rPr>
        <w:t xml:space="preserve">17.- </w:t>
      </w:r>
      <w:r w:rsidR="008071F9" w:rsidRPr="00D71EEE">
        <w:rPr>
          <w:sz w:val="20"/>
        </w:rPr>
        <w:t>Sobre Diagramas de f</w:t>
      </w:r>
      <w:r w:rsidR="008F488A">
        <w:rPr>
          <w:sz w:val="20"/>
        </w:rPr>
        <w:t>lujo: ¿qué son y para qué sirven?</w:t>
      </w:r>
    </w:p>
    <w:p w:rsidR="001B68DA" w:rsidRDefault="00AE4535">
      <w:pPr>
        <w:rPr>
          <w:sz w:val="20"/>
        </w:rPr>
      </w:pPr>
      <w:r>
        <w:rPr>
          <w:sz w:val="20"/>
        </w:rPr>
        <w:t xml:space="preserve">Es una representación </w:t>
      </w:r>
      <w:proofErr w:type="spellStart"/>
      <w:r w:rsidR="001B68DA">
        <w:rPr>
          <w:sz w:val="20"/>
        </w:rPr>
        <w:t>diagramica</w:t>
      </w:r>
      <w:proofErr w:type="spellEnd"/>
      <w:r w:rsidR="001B68DA">
        <w:rPr>
          <w:sz w:val="20"/>
        </w:rPr>
        <w:t xml:space="preserve"> que ilustra la secuencia de las operaciones que se realizaran para conseguir la solución de un problema. Facilitan la comunicación entre los programadores. Facilitan la comprensión de problemas complicados y largos. Es una necesidad para la documentación mejor de un programa complejo.</w:t>
      </w:r>
    </w:p>
    <w:p w:rsidR="001B68DA" w:rsidRDefault="001B68DA">
      <w:pPr>
        <w:rPr>
          <w:sz w:val="20"/>
        </w:rPr>
      </w:pPr>
      <w:r>
        <w:rPr>
          <w:sz w:val="20"/>
        </w:rPr>
        <w:br w:type="page"/>
      </w:r>
    </w:p>
    <w:p w:rsidR="00AE4535" w:rsidRPr="00D71EEE" w:rsidRDefault="00AE4535">
      <w:pPr>
        <w:rPr>
          <w:sz w:val="20"/>
        </w:rPr>
      </w:pPr>
    </w:p>
    <w:p w:rsidR="001B68DA" w:rsidRDefault="008071F9">
      <w:pPr>
        <w:rPr>
          <w:sz w:val="20"/>
        </w:rPr>
      </w:pPr>
      <w:r w:rsidRPr="00D71EEE">
        <w:rPr>
          <w:sz w:val="20"/>
        </w:rPr>
        <w:t>18.- Elabora un diagrama de flujo en el que se incluya la temática de la Investigación-Educación.</w:t>
      </w:r>
    </w:p>
    <w:p w:rsidR="001B68DA" w:rsidRDefault="009711C9">
      <w:pPr>
        <w:rPr>
          <w:sz w:val="20"/>
        </w:rPr>
      </w:pPr>
      <w:r>
        <w:rPr>
          <w:noProof/>
          <w:sz w:val="20"/>
          <w:lang w:eastAsia="es-MX"/>
        </w:rPr>
        <w:pict>
          <v:shapetype id="_x0000_t202" coordsize="21600,21600" o:spt="202" path="m,l,21600r21600,l21600,xe">
            <v:stroke joinstyle="miter"/>
            <v:path gradientshapeok="t" o:connecttype="rect"/>
          </v:shapetype>
          <v:shape id="_x0000_s1048" type="#_x0000_t202" style="position:absolute;margin-left:169.9pt;margin-top:414.45pt;width:34pt;height:32.65pt;z-index:251680768;mso-height-percent:200;mso-height-percent:200;mso-width-relative:margin;mso-height-relative:margin" stroked="f">
            <v:textbox style="mso-fit-shape-to-text:t">
              <w:txbxContent>
                <w:p w:rsidR="00BA2F58" w:rsidRDefault="00BA2F58" w:rsidP="00BA2F58">
                  <w:pPr>
                    <w:rPr>
                      <w:lang w:val="es-ES"/>
                    </w:rPr>
                  </w:pPr>
                  <w:proofErr w:type="gramStart"/>
                  <w:r>
                    <w:rPr>
                      <w:lang w:val="es-ES"/>
                    </w:rPr>
                    <w:t>no</w:t>
                  </w:r>
                  <w:proofErr w:type="gramEnd"/>
                </w:p>
              </w:txbxContent>
            </v:textbox>
          </v:shape>
        </w:pict>
      </w:r>
      <w:r>
        <w:rPr>
          <w:noProof/>
          <w:sz w:val="20"/>
          <w:lang w:eastAsia="es-MX"/>
        </w:rPr>
        <w:pict>
          <v:shape id="_x0000_s1047" type="#_x0000_t202" style="position:absolute;margin-left:176.6pt;margin-top:239.45pt;width:34pt;height:32.65pt;z-index:251679744;mso-height-percent:200;mso-height-percent:200;mso-width-relative:margin;mso-height-relative:margin" stroked="f">
            <v:textbox style="mso-fit-shape-to-text:t">
              <w:txbxContent>
                <w:p w:rsidR="00BA2F58" w:rsidRDefault="00BA2F58" w:rsidP="00BA2F58">
                  <w:pPr>
                    <w:rPr>
                      <w:lang w:val="es-ES"/>
                    </w:rPr>
                  </w:pPr>
                  <w:proofErr w:type="gramStart"/>
                  <w:r>
                    <w:rPr>
                      <w:lang w:val="es-ES"/>
                    </w:rPr>
                    <w:t>no</w:t>
                  </w:r>
                  <w:proofErr w:type="gramEnd"/>
                </w:p>
              </w:txbxContent>
            </v:textbox>
          </v:shape>
        </w:pict>
      </w:r>
      <w:r>
        <w:rPr>
          <w:noProof/>
          <w:sz w:val="20"/>
          <w:lang w:eastAsia="es-MX"/>
        </w:rPr>
        <w:pict>
          <v:shape id="_x0000_s1046" type="#_x0000_t202" style="position:absolute;margin-left:11.45pt;margin-top:495.55pt;width:34pt;height:32.65pt;z-index:251678720;mso-height-percent:200;mso-height-percent:200;mso-width-relative:margin;mso-height-relative:margin" stroked="f">
            <v:textbox style="mso-fit-shape-to-text:t">
              <w:txbxContent>
                <w:p w:rsidR="00BA2F58" w:rsidRDefault="00BA2F58" w:rsidP="00BA2F58">
                  <w:pPr>
                    <w:rPr>
                      <w:lang w:val="es-ES"/>
                    </w:rPr>
                  </w:pPr>
                  <w:r>
                    <w:rPr>
                      <w:lang w:val="es-ES"/>
                    </w:rPr>
                    <w:t>Si</w:t>
                  </w:r>
                </w:p>
              </w:txbxContent>
            </v:textbox>
          </v:shape>
        </w:pict>
      </w:r>
      <w:r w:rsidRPr="009711C9">
        <w:rPr>
          <w:noProof/>
          <w:sz w:val="20"/>
          <w:lang w:val="es-ES"/>
        </w:rPr>
        <w:pict>
          <v:shape id="_x0000_s1045" type="#_x0000_t202" style="position:absolute;margin-left:17.7pt;margin-top:193.05pt;width:34pt;height:32.65pt;z-index:251677696;mso-height-percent:200;mso-height-percent:200;mso-width-relative:margin;mso-height-relative:margin" stroked="f">
            <v:textbox style="mso-fit-shape-to-text:t">
              <w:txbxContent>
                <w:p w:rsidR="00BA2F58" w:rsidRDefault="00BA2F58">
                  <w:pPr>
                    <w:rPr>
                      <w:lang w:val="es-ES"/>
                    </w:rPr>
                  </w:pPr>
                  <w:r>
                    <w:rPr>
                      <w:lang w:val="es-ES"/>
                    </w:rPr>
                    <w:t>Si</w:t>
                  </w:r>
                </w:p>
              </w:txbxContent>
            </v:textbox>
          </v:shape>
        </w:pict>
      </w:r>
      <w:r>
        <w:rPr>
          <w:noProof/>
          <w:sz w:val="20"/>
          <w:lang w:eastAsia="es-MX"/>
        </w:rPr>
        <w:pict>
          <v:shapetype id="_x0000_t32" coordsize="21600,21600" o:spt="32" o:oned="t" path="m,l21600,21600e" filled="f">
            <v:path arrowok="t" fillok="f" o:connecttype="none"/>
            <o:lock v:ext="edit" shapetype="t"/>
          </v:shapetype>
          <v:shape id="_x0000_s1044" type="#_x0000_t32" style="position:absolute;margin-left:98.05pt;margin-top:459.55pt;width:170.25pt;height:3.7pt;z-index:251675648" o:connectortype="straight">
            <v:stroke endarrow="block"/>
          </v:shape>
        </w:pict>
      </w:r>
      <w:r>
        <w:rPr>
          <w:noProof/>
          <w:sz w:val="20"/>
          <w:lang w:eastAsia="es-MX"/>
        </w:rPr>
        <w:pict>
          <v:shape id="_x0000_s1043" type="#_x0000_t32" style="position:absolute;margin-left:55.25pt;margin-top:495.55pt;width:0;height:43.45pt;z-index:251674624" o:connectortype="straight">
            <v:stroke endarrow="block"/>
          </v:shape>
        </w:pict>
      </w:r>
      <w:r>
        <w:rPr>
          <w:noProof/>
          <w:sz w:val="20"/>
          <w:lang w:eastAsia="es-MX"/>
        </w:rPr>
        <w:pict>
          <v:shape id="_x0000_s1042" type="#_x0000_t32" style="position:absolute;margin-left:55.25pt;margin-top:383.7pt;width:1.2pt;height:37.4pt;flip:x;z-index:251673600" o:connectortype="straight">
            <v:stroke endarrow="block"/>
          </v:shape>
        </w:pict>
      </w:r>
      <w:r>
        <w:rPr>
          <w:noProof/>
          <w:sz w:val="20"/>
          <w:lang w:eastAsia="es-MX"/>
        </w:rPr>
        <w:pict>
          <v:shape id="_x0000_s1041" type="#_x0000_t32" style="position:absolute;margin-left:96.2pt;margin-top:279.55pt;width:172.1pt;height:2.45pt;flip:x y;z-index:251672576" o:connectortype="straight">
            <v:stroke endarrow="block"/>
          </v:shape>
        </w:pict>
      </w:r>
      <w:r>
        <w:rPr>
          <w:noProof/>
          <w:sz w:val="20"/>
          <w:lang w:eastAsia="es-MX"/>
        </w:rPr>
        <w:pict>
          <v:shape id="_x0000_s1040" type="#_x0000_t32" style="position:absolute;margin-left:343.85pt;margin-top:193.05pt;width:0;height:74.05pt;z-index:251671552" o:connectortype="straight">
            <v:stroke endarrow="block"/>
          </v:shape>
        </w:pict>
      </w:r>
      <w:r>
        <w:rPr>
          <w:noProof/>
          <w:sz w:val="20"/>
          <w:lang w:eastAsia="es-MX"/>
        </w:rPr>
        <w:pict>
          <v:shape id="_x0000_s1039" type="#_x0000_t32" style="position:absolute;margin-left:65.15pt;margin-top:314.2pt;width:0;height:24.9pt;z-index:251670528" o:connectortype="straight">
            <v:stroke endarrow="block"/>
          </v:shape>
        </w:pict>
      </w:r>
      <w:r>
        <w:rPr>
          <w:noProof/>
          <w:sz w:val="20"/>
          <w:lang w:eastAsia="es-MX"/>
        </w:rPr>
        <w:pict>
          <v:shape id="_x0000_s1038" type="#_x0000_t32" style="position:absolute;margin-left:67.65pt;margin-top:193.05pt;width:0;height:51.6pt;z-index:251669504" o:connectortype="straight">
            <v:stroke endarrow="block"/>
          </v:shape>
        </w:pict>
      </w:r>
      <w:r>
        <w:rPr>
          <w:noProof/>
          <w:sz w:val="20"/>
          <w:lang w:eastAsia="es-MX"/>
        </w:rPr>
        <w:pict>
          <v:shape id="_x0000_s1037" type="#_x0000_t32" style="position:absolute;margin-left:121.95pt;margin-top:146.7pt;width:146.35pt;height:3.75pt;z-index:251668480" o:connectortype="straight">
            <v:stroke endarrow="block"/>
          </v:shape>
        </w:pict>
      </w:r>
      <w:r>
        <w:rPr>
          <w:noProof/>
          <w:sz w:val="20"/>
          <w:lang w:eastAsia="es-MX"/>
        </w:rPr>
        <w:pict>
          <v:shape id="_x0000_s1036" type="#_x0000_t32" style="position:absolute;margin-left:65.15pt;margin-top:58pt;width:2.5pt;height:39.05pt;z-index:251667456" o:connectortype="straight">
            <v:stroke endarrow="block"/>
          </v:shape>
        </w:pict>
      </w:r>
      <w:r>
        <w:rPr>
          <w:noProof/>
          <w:sz w:val="20"/>
          <w:lang w:eastAsia="es-MX"/>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5" type="#_x0000_t176" style="position:absolute;margin-left:268.3pt;margin-top:440.9pt;width:149.4pt;height:45.95pt;z-index:251666432">
            <v:textbox>
              <w:txbxContent>
                <w:p w:rsidR="003B6F7F" w:rsidRDefault="003B6F7F">
                  <w:r>
                    <w:t>Busco en internet</w:t>
                  </w:r>
                </w:p>
              </w:txbxContent>
            </v:textbox>
          </v:shape>
        </w:pict>
      </w:r>
      <w:r>
        <w:rPr>
          <w:noProof/>
          <w:sz w:val="20"/>
          <w:lang w:eastAsia="es-MX"/>
        </w:rPr>
        <w:pict>
          <v:shape id="_x0000_s1034" type="#_x0000_t176" style="position:absolute;margin-left:-22.1pt;margin-top:545.2pt;width:165.45pt;height:43.45pt;z-index:251665408">
            <v:textbox>
              <w:txbxContent>
                <w:p w:rsidR="003B6F7F" w:rsidRDefault="003B6F7F">
                  <w:r>
                    <w:t>Consulto y utilizo información.</w:t>
                  </w:r>
                </w:p>
              </w:txbxContent>
            </v:textbox>
          </v:shape>
        </w:pict>
      </w:r>
      <w:r>
        <w:rPr>
          <w:noProof/>
          <w:sz w:val="20"/>
          <w:lang w:eastAsia="es-MX"/>
        </w:rPr>
        <w:pict>
          <v:shapetype id="_x0000_t110" coordsize="21600,21600" o:spt="110" path="m10800,l,10800,10800,21600,21600,10800xe">
            <v:stroke joinstyle="miter"/>
            <v:path gradientshapeok="t" o:connecttype="rect" textboxrect="5400,5400,16200,16200"/>
          </v:shapetype>
          <v:shape id="_x0000_s1033" type="#_x0000_t110" style="position:absolute;margin-left:11.45pt;margin-top:421.1pt;width:86.6pt;height:74.45pt;z-index:251664384">
            <v:textbox>
              <w:txbxContent>
                <w:p w:rsidR="003B6F7F" w:rsidRDefault="003B6F7F">
                  <w:r>
                    <w:t>Existe libro</w:t>
                  </w:r>
                </w:p>
              </w:txbxContent>
            </v:textbox>
          </v:shape>
        </w:pict>
      </w:r>
      <w:r>
        <w:rPr>
          <w:noProof/>
          <w:sz w:val="20"/>
          <w:lang w:eastAsia="es-MX"/>
        </w:rPr>
        <w:pict>
          <v:rect id="_x0000_s1032" style="position:absolute;margin-left:7.2pt;margin-top:346.45pt;width:102.65pt;height:37.25pt;z-index:251663360">
            <v:textbox>
              <w:txbxContent>
                <w:p w:rsidR="003B6F7F" w:rsidRDefault="003B6F7F">
                  <w:r>
                    <w:t xml:space="preserve">Solicito un libro </w:t>
                  </w:r>
                </w:p>
              </w:txbxContent>
            </v:textbox>
          </v:rect>
        </w:pict>
      </w:r>
      <w:r>
        <w:rPr>
          <w:noProof/>
          <w:sz w:val="20"/>
          <w:lang w:eastAsia="es-MX"/>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margin-left:25.4pt;margin-top:244.65pt;width:70.8pt;height:69.55pt;z-index:251662336">
            <v:textbox>
              <w:txbxContent>
                <w:p w:rsidR="003B6F7F" w:rsidRDefault="003B6F7F">
                  <w:r>
                    <w:t>Busco un tema</w:t>
                  </w:r>
                </w:p>
              </w:txbxContent>
            </v:textbox>
          </v:shape>
        </w:pict>
      </w:r>
      <w:r>
        <w:rPr>
          <w:noProof/>
          <w:sz w:val="20"/>
          <w:lang w:eastAsia="es-MX"/>
        </w:rPr>
        <w:pict>
          <v:rect id="_x0000_s1030" style="position:absolute;margin-left:268.3pt;margin-top:267.1pt;width:140.25pt;height:31.05pt;z-index:251661312">
            <v:textbox>
              <w:txbxContent>
                <w:p w:rsidR="003B6F7F" w:rsidRDefault="003B6F7F">
                  <w:r>
                    <w:t>Encuentro la biblioteca</w:t>
                  </w:r>
                </w:p>
              </w:txbxContent>
            </v:textbox>
          </v:rect>
        </w:pict>
      </w:r>
      <w:r>
        <w:rPr>
          <w:noProof/>
          <w:sz w:val="20"/>
          <w:lang w:eastAsia="es-MX"/>
        </w:rPr>
        <w:pict>
          <v:shape id="_x0000_s1029" type="#_x0000_t176" style="position:absolute;margin-left:268.3pt;margin-top:130.8pt;width:141.75pt;height:62.25pt;z-index:251660288">
            <v:textbox>
              <w:txbxContent>
                <w:p w:rsidR="003B6F7F" w:rsidRDefault="003B6F7F">
                  <w:r>
                    <w:t>Busco una biblioteca</w:t>
                  </w:r>
                </w:p>
              </w:txbxContent>
            </v:textbox>
          </v:shape>
        </w:pict>
      </w:r>
      <w:r>
        <w:rPr>
          <w:noProof/>
          <w:sz w:val="20"/>
          <w:lang w:eastAsia="es-MX"/>
        </w:rPr>
        <w:pict>
          <v:shape id="_x0000_s1027" type="#_x0000_t176" style="position:absolute;margin-left:3.45pt;margin-top:26.5pt;width:129pt;height:31.5pt;z-index:251658240">
            <v:textbox>
              <w:txbxContent>
                <w:p w:rsidR="001B68DA" w:rsidRDefault="001B68DA">
                  <w:r>
                    <w:t>Necesito información</w:t>
                  </w:r>
                </w:p>
              </w:txbxContent>
            </v:textbox>
          </v:shape>
        </w:pict>
      </w:r>
      <w:r>
        <w:rPr>
          <w:noProof/>
          <w:sz w:val="20"/>
          <w:lang w:eastAsia="es-MX"/>
        </w:rPr>
        <w:pict>
          <v:shape id="_x0000_s1028" type="#_x0000_t110" style="position:absolute;margin-left:17.7pt;margin-top:97.05pt;width:104.25pt;height:96pt;z-index:251659264">
            <v:textbox>
              <w:txbxContent>
                <w:p w:rsidR="001B68DA" w:rsidRDefault="001B68DA" w:rsidP="001B68DA">
                  <w:pPr>
                    <w:jc w:val="center"/>
                  </w:pPr>
                  <w:r>
                    <w:t>Existe una biblioteca</w:t>
                  </w:r>
                </w:p>
              </w:txbxContent>
            </v:textbox>
          </v:shape>
        </w:pict>
      </w:r>
      <w:r w:rsidR="001B68DA">
        <w:rPr>
          <w:sz w:val="20"/>
        </w:rPr>
        <w:br w:type="page"/>
      </w:r>
    </w:p>
    <w:p w:rsidR="008071F9" w:rsidRPr="00D71EEE" w:rsidRDefault="008071F9">
      <w:pPr>
        <w:rPr>
          <w:sz w:val="20"/>
        </w:rPr>
      </w:pPr>
    </w:p>
    <w:p w:rsidR="005F2534" w:rsidRDefault="008071F9">
      <w:pPr>
        <w:rPr>
          <w:sz w:val="20"/>
        </w:rPr>
      </w:pPr>
      <w:r w:rsidRPr="00D71EEE">
        <w:rPr>
          <w:sz w:val="20"/>
        </w:rPr>
        <w:t>19.- Elabora un mapa mental (MM) sobre un tema/artículo/investigación relevante de la Revista Mexicana de Investigación Educativa.</w:t>
      </w:r>
    </w:p>
    <w:p w:rsidR="005F2534" w:rsidRDefault="00D10E76">
      <w:pPr>
        <w:rPr>
          <w:sz w:val="20"/>
        </w:rPr>
      </w:pPr>
      <w:r>
        <w:rPr>
          <w:noProof/>
          <w:sz w:val="20"/>
          <w:lang w:eastAsia="es-MX"/>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94" type="#_x0000_t38" style="position:absolute;margin-left:57.9pt;margin-top:89.5pt;width:73.05pt;height:4.3pt;rotation:180;z-index:251724800" o:connectortype="curved" adj="10793,-1139023,-63869">
            <v:stroke endarrow="block"/>
          </v:shape>
        </w:pict>
      </w:r>
      <w:r>
        <w:rPr>
          <w:noProof/>
          <w:sz w:val="20"/>
          <w:lang w:eastAsia="es-MX"/>
        </w:rPr>
        <w:pict>
          <v:shape id="_x0000_s1093" type="#_x0000_t38" style="position:absolute;margin-left:201.9pt;margin-top:35.75pt;width:71.2pt;height:42.65pt;flip:y;z-index:251723776" o:connectortype="curved" adj="10800,107038,-87052">
            <v:stroke endarrow="block"/>
          </v:shape>
        </w:pict>
      </w:r>
      <w:r>
        <w:rPr>
          <w:noProof/>
          <w:sz w:val="20"/>
          <w:lang w:eastAsia="es-MX"/>
        </w:rPr>
        <w:pict>
          <v:shape id="_x0000_s1092" type="#_x0000_t38" style="position:absolute;margin-left:142.25pt;margin-top:47.8pt;width:36.5pt;height:24.7pt;rotation:270;flip:x;z-index:251722752" o:connectortype="curved" adj="10800,184824,-152620">
            <v:stroke endarrow="block"/>
          </v:shape>
        </w:pict>
      </w:r>
      <w:r w:rsidR="009711C9">
        <w:rPr>
          <w:noProof/>
          <w:sz w:val="20"/>
          <w:lang w:eastAsia="es-MX"/>
        </w:rPr>
        <w:pict>
          <v:shape id="_x0000_s1082" type="#_x0000_t38" style="position:absolute;margin-left:188.15pt;margin-top:498.5pt;width:77.8pt;height:26.65pt;rotation:90;flip:x;z-index:251713536" o:connectortype="curved" adj="10800,491086,-82943">
            <v:stroke endarrow="block"/>
          </v:shape>
        </w:pict>
      </w:r>
      <w:r w:rsidR="009711C9">
        <w:rPr>
          <w:noProof/>
          <w:sz w:val="20"/>
          <w:lang w:eastAsia="es-MX"/>
        </w:rPr>
        <w:pict>
          <v:shape id="_x0000_s1081" type="#_x0000_t38" style="position:absolute;margin-left:271.6pt;margin-top:461.75pt;width:58pt;height:54.95pt;rotation:90;flip:x;z-index:251712512" o:connectortype="curved" adj="10800,233178,-133380">
            <v:stroke endarrow="block"/>
          </v:shape>
        </w:pict>
      </w:r>
      <w:r w:rsidR="009711C9">
        <w:rPr>
          <w:noProof/>
          <w:sz w:val="20"/>
          <w:lang w:eastAsia="es-MX"/>
        </w:rPr>
        <w:pict>
          <v:shape id="_x0000_s1080" type="#_x0000_t38" style="position:absolute;margin-left:273.1pt;margin-top:403.3pt;width:107.15pt;height:35.05pt;flip:y;z-index:251711488" o:connectortype="curved" adj="10795,352071,-72198">
            <v:stroke endarrow="block"/>
          </v:shape>
        </w:pict>
      </w:r>
      <w:r w:rsidR="009711C9">
        <w:rPr>
          <w:noProof/>
          <w:sz w:val="20"/>
          <w:lang w:eastAsia="es-MX"/>
        </w:rPr>
        <w:pict>
          <v:shape id="_x0000_s1079" type="#_x0000_t176" style="position:absolute;margin-left:210.45pt;margin-top:550.75pt;width:70.9pt;height:47.3pt;z-index:251710464">
            <v:textbox>
              <w:txbxContent>
                <w:p w:rsidR="00BC059D" w:rsidRDefault="00BC059D" w:rsidP="00BC059D">
                  <w:r>
                    <w:t>Solicitar escuelas</w:t>
                  </w:r>
                </w:p>
              </w:txbxContent>
            </v:textbox>
          </v:shape>
        </w:pict>
      </w:r>
      <w:r w:rsidR="009711C9">
        <w:rPr>
          <w:noProof/>
          <w:sz w:val="20"/>
          <w:lang w:eastAsia="es-MX"/>
        </w:rPr>
        <w:pict>
          <v:shape id="_x0000_s1078" type="#_x0000_t176" style="position:absolute;margin-left:328.05pt;margin-top:503.45pt;width:95.6pt;height:47.3pt;z-index:251709440">
            <v:textbox>
              <w:txbxContent>
                <w:p w:rsidR="00BC059D" w:rsidRDefault="00BC059D" w:rsidP="00BC059D">
                  <w:r>
                    <w:t>Reclamar justicia ante el despojo</w:t>
                  </w:r>
                </w:p>
              </w:txbxContent>
            </v:textbox>
          </v:shape>
        </w:pict>
      </w:r>
      <w:r w:rsidR="009711C9">
        <w:rPr>
          <w:noProof/>
          <w:sz w:val="20"/>
          <w:lang w:eastAsia="es-MX"/>
        </w:rPr>
        <w:pict>
          <v:shape id="_x0000_s1077" type="#_x0000_t176" style="position:absolute;margin-left:384.6pt;margin-top:391.05pt;width:70.9pt;height:47.3pt;z-index:251708416">
            <v:textbox>
              <w:txbxContent>
                <w:p w:rsidR="00BC059D" w:rsidRDefault="00BC059D" w:rsidP="00BC059D">
                  <w:r>
                    <w:t>Defender tierras</w:t>
                  </w:r>
                </w:p>
              </w:txbxContent>
            </v:textbox>
          </v:shape>
        </w:pict>
      </w:r>
      <w:r w:rsidR="009711C9">
        <w:rPr>
          <w:noProof/>
          <w:sz w:val="20"/>
          <w:lang w:eastAsia="es-MX"/>
        </w:rPr>
        <w:pict>
          <v:shape id="_x0000_s1076" type="#_x0000_t176" style="position:absolute;margin-left:224.35pt;margin-top:2.1pt;width:91.45pt;height:33.65pt;z-index:251707392">
            <v:textbox>
              <w:txbxContent>
                <w:p w:rsidR="00BC059D" w:rsidRDefault="00BC059D" w:rsidP="00BC059D">
                  <w:r>
                    <w:t>Castellanización</w:t>
                  </w:r>
                </w:p>
              </w:txbxContent>
            </v:textbox>
          </v:shape>
        </w:pict>
      </w:r>
      <w:r w:rsidR="009711C9">
        <w:rPr>
          <w:noProof/>
          <w:sz w:val="20"/>
          <w:lang w:eastAsia="es-MX"/>
        </w:rPr>
        <w:pict>
          <v:shape id="_x0000_s1075" type="#_x0000_t176" style="position:absolute;margin-left:89.9pt;margin-top:9.95pt;width:89.4pt;height:31.95pt;z-index:251706368">
            <v:textbox>
              <w:txbxContent>
                <w:p w:rsidR="00BC059D" w:rsidRDefault="00BC059D" w:rsidP="00BC059D">
                  <w:r>
                    <w:t>Multilingüismo</w:t>
                  </w:r>
                </w:p>
              </w:txbxContent>
            </v:textbox>
          </v:shape>
        </w:pict>
      </w:r>
      <w:r w:rsidR="009711C9">
        <w:rPr>
          <w:noProof/>
          <w:sz w:val="20"/>
          <w:lang w:eastAsia="es-MX"/>
        </w:rPr>
        <w:pict>
          <v:shape id="_x0000_s1074" type="#_x0000_t176" style="position:absolute;margin-left:-13pt;margin-top:64.75pt;width:70.9pt;height:47.3pt;z-index:251705344">
            <v:textbox>
              <w:txbxContent>
                <w:p w:rsidR="00BC059D" w:rsidRDefault="00BC059D" w:rsidP="00BC059D">
                  <w:r>
                    <w:t>Enseñanza del español</w:t>
                  </w:r>
                </w:p>
              </w:txbxContent>
            </v:textbox>
          </v:shape>
        </w:pict>
      </w:r>
      <w:r w:rsidR="009711C9">
        <w:rPr>
          <w:noProof/>
          <w:sz w:val="20"/>
          <w:lang w:eastAsia="es-MX"/>
        </w:rPr>
        <w:pict>
          <v:shape id="_x0000_s1073" type="#_x0000_t38" style="position:absolute;margin-left:-10.15pt;margin-top:370.3pt;width:128.55pt;height:7.55pt;rotation:90;flip:x;z-index:251704320" o:connectortype="curved" adj="10796,1266675,-22751">
            <v:stroke endarrow="block"/>
          </v:shape>
        </w:pict>
      </w:r>
      <w:r w:rsidR="009711C9">
        <w:rPr>
          <w:noProof/>
          <w:sz w:val="20"/>
          <w:lang w:eastAsia="es-MX"/>
        </w:rPr>
        <w:pict>
          <v:shape id="_x0000_s1072" type="#_x0000_t38" style="position:absolute;margin-left:51.95pt;margin-top:315.75pt;width:56.95pt;height:45.1pt;rotation:90;flip:x;z-index:251703296" o:connectortype="curved" adj="10791,212049,-54218">
            <v:stroke endarrow="block"/>
          </v:shape>
        </w:pict>
      </w:r>
      <w:r w:rsidR="009711C9">
        <w:rPr>
          <w:noProof/>
          <w:sz w:val="20"/>
          <w:lang w:eastAsia="es-MX"/>
        </w:rPr>
        <w:pict>
          <v:shape id="_x0000_s1071" type="#_x0000_t38" style="position:absolute;margin-left:-19.3pt;margin-top:313.9pt;width:67.25pt;height:59.1pt;rotation:90;z-index:251702272" o:connectortype="curved" adj="10792,-161817,-41417">
            <v:stroke endarrow="block"/>
          </v:shape>
        </w:pict>
      </w:r>
      <w:r w:rsidR="009711C9">
        <w:rPr>
          <w:noProof/>
          <w:sz w:val="20"/>
          <w:lang w:eastAsia="es-MX"/>
        </w:rPr>
        <w:pict>
          <v:shape id="_x0000_s1070" type="#_x0000_t38" style="position:absolute;margin-left:8.25pt;margin-top:236.75pt;width:38.8pt;height:32.5pt;rotation:270;flip:x;z-index:251701248" o:connectortype="curved" adj="10800,269402,-71787">
            <v:stroke endarrow="block"/>
          </v:shape>
        </w:pict>
      </w:r>
      <w:r w:rsidR="009711C9">
        <w:rPr>
          <w:noProof/>
          <w:sz w:val="20"/>
          <w:lang w:eastAsia="es-MX"/>
        </w:rPr>
        <w:pict>
          <v:shape id="_x0000_s1067" type="#_x0000_t176" style="position:absolute;margin-left:-42.5pt;margin-top:377.05pt;width:53.9pt;height:47.3pt;z-index:251698176">
            <v:textbox>
              <w:txbxContent>
                <w:p w:rsidR="00B86441" w:rsidRDefault="00B86441" w:rsidP="00B86441">
                  <w:r>
                    <w:t>Sueldos bajos</w:t>
                  </w:r>
                </w:p>
              </w:txbxContent>
            </v:textbox>
          </v:shape>
        </w:pict>
      </w:r>
      <w:r w:rsidR="009711C9">
        <w:rPr>
          <w:noProof/>
          <w:sz w:val="20"/>
          <w:lang w:eastAsia="es-MX"/>
        </w:rPr>
        <w:pict>
          <v:shape id="_x0000_s1069" type="#_x0000_t176" style="position:absolute;margin-left:11.4pt;margin-top:438.35pt;width:103.95pt;height:73.5pt;z-index:251700224">
            <v:textbox>
              <w:txbxContent>
                <w:p w:rsidR="00B86441" w:rsidRDefault="00B86441" w:rsidP="00B86441">
                  <w:r>
                    <w:t>Educación indígena centrada en grupos étnicos del país</w:t>
                  </w:r>
                </w:p>
              </w:txbxContent>
            </v:textbox>
          </v:shape>
        </w:pict>
      </w:r>
      <w:r w:rsidR="009711C9">
        <w:rPr>
          <w:noProof/>
          <w:sz w:val="20"/>
          <w:lang w:eastAsia="es-MX"/>
        </w:rPr>
        <w:pict>
          <v:shape id="_x0000_s1068" type="#_x0000_t176" style="position:absolute;margin-left:76.95pt;margin-top:366.75pt;width:54pt;height:27.95pt;z-index:251699200">
            <v:textbox>
              <w:txbxContent>
                <w:p w:rsidR="00B86441" w:rsidRDefault="00B86441" w:rsidP="00B86441">
                  <w:r>
                    <w:t>Recelo</w:t>
                  </w:r>
                </w:p>
              </w:txbxContent>
            </v:textbox>
          </v:shape>
        </w:pict>
      </w:r>
      <w:r w:rsidR="009711C9">
        <w:rPr>
          <w:noProof/>
          <w:sz w:val="20"/>
          <w:lang w:eastAsia="es-MX"/>
        </w:rPr>
        <w:pict>
          <v:shape id="_x0000_s1059" type="#_x0000_t32" style="position:absolute;margin-left:77.8pt;margin-top:241pt;width:53.15pt;height:52.7pt;flip:x;z-index:251691008" o:connectortype="straight"/>
        </w:pict>
      </w:r>
      <w:r w:rsidR="009711C9">
        <w:rPr>
          <w:noProof/>
          <w:sz w:val="20"/>
          <w:lang w:eastAsia="es-MX"/>
        </w:rPr>
        <w:pict>
          <v:shape id="_x0000_s1065" type="#_x0000_t176" style="position:absolute;margin-left:-27pt;margin-top:186.3pt;width:70.9pt;height:47.3pt;z-index:251697152">
            <v:textbox>
              <w:txbxContent>
                <w:p w:rsidR="00B86441" w:rsidRDefault="00B86441">
                  <w:r>
                    <w:t>Maestros indígenas</w:t>
                  </w:r>
                </w:p>
              </w:txbxContent>
            </v:textbox>
          </v:shape>
        </w:pict>
      </w:r>
      <w:r w:rsidR="009711C9">
        <w:rPr>
          <w:noProof/>
          <w:sz w:val="20"/>
          <w:lang w:eastAsia="es-MX"/>
        </w:rPr>
        <w:pict>
          <v:shape id="_x0000_s1054" type="#_x0000_t176" style="position:absolute;margin-left:11.4pt;margin-top:272.4pt;width:66.4pt;height:37.4pt;z-index:251685888">
            <v:textbox>
              <w:txbxContent>
                <w:p w:rsidR="00B86441" w:rsidRDefault="00B86441">
                  <w:r>
                    <w:t>Prácticas educativas</w:t>
                  </w:r>
                </w:p>
              </w:txbxContent>
            </v:textbox>
          </v:shape>
        </w:pict>
      </w:r>
      <w:r w:rsidR="009711C9">
        <w:rPr>
          <w:noProof/>
          <w:sz w:val="20"/>
          <w:lang w:eastAsia="es-MX"/>
        </w:rPr>
        <w:pict>
          <v:shape id="_x0000_s1064" type="#_x0000_t38" style="position:absolute;margin-left:306.35pt;margin-top:235.9pt;width:128.55pt;height:19.25pt;rotation:90;z-index:251696128" o:connectortype="curved" adj="11711,-352557,-78183">
            <v:stroke endarrow="block"/>
          </v:shape>
        </w:pict>
      </w:r>
      <w:r w:rsidR="009711C9">
        <w:rPr>
          <w:noProof/>
          <w:sz w:val="20"/>
          <w:lang w:eastAsia="es-MX"/>
        </w:rPr>
        <w:pict>
          <v:shape id="_x0000_s1063" type="#_x0000_t176" style="position:absolute;margin-left:341pt;margin-top:309.8pt;width:82.65pt;height:45.15pt;z-index:251695104">
            <v:textbox>
              <w:txbxContent>
                <w:p w:rsidR="00B86441" w:rsidRDefault="00B86441">
                  <w:r>
                    <w:t>Albores de la Independencia</w:t>
                  </w:r>
                </w:p>
              </w:txbxContent>
            </v:textbox>
          </v:shape>
        </w:pict>
      </w:r>
      <w:r w:rsidR="009711C9">
        <w:rPr>
          <w:noProof/>
          <w:sz w:val="20"/>
          <w:lang w:eastAsia="es-MX"/>
        </w:rPr>
        <w:pict>
          <v:shape id="_x0000_s1057" type="#_x0000_t38" style="position:absolute;margin-left:392.3pt;margin-top:186.4pt;width:68.35pt;height:58.05pt;rotation:90;flip:x;z-index:251688960" o:connectortype="curved" adj="10792,116912,-152480">
            <v:stroke endarrow="block"/>
          </v:shape>
        </w:pict>
      </w:r>
      <w:r w:rsidR="009711C9">
        <w:rPr>
          <w:noProof/>
          <w:sz w:val="20"/>
          <w:lang w:eastAsia="es-MX"/>
        </w:rPr>
        <w:pict>
          <v:shape id="_x0000_s1053" type="#_x0000_t176" style="position:absolute;margin-left:405.85pt;margin-top:249.6pt;width:99.15pt;height:30.85pt;z-index:251684864">
            <v:textbox>
              <w:txbxContent>
                <w:p w:rsidR="00B86441" w:rsidRDefault="00B86441">
                  <w:r>
                    <w:t>Falsas promesas</w:t>
                  </w:r>
                </w:p>
              </w:txbxContent>
            </v:textbox>
          </v:shape>
        </w:pict>
      </w:r>
      <w:r w:rsidR="009711C9">
        <w:rPr>
          <w:noProof/>
          <w:sz w:val="20"/>
          <w:lang w:eastAsia="es-MX"/>
        </w:rPr>
        <w:pict>
          <v:shape id="_x0000_s1062" type="#_x0000_t32" style="position:absolute;margin-left:195.45pt;margin-top:112.05pt;width:15pt;height:69.2pt;flip:x y;z-index:251694080" o:connectortype="straight">
            <v:stroke endarrow="block"/>
          </v:shape>
        </w:pict>
      </w:r>
      <w:r w:rsidR="009711C9">
        <w:rPr>
          <w:noProof/>
          <w:sz w:val="20"/>
          <w:lang w:eastAsia="es-MX"/>
        </w:rPr>
        <w:pict>
          <v:shape id="_x0000_s1061" type="#_x0000_t32" style="position:absolute;margin-left:210.45pt;margin-top:337.4pt;width:3.25pt;height:86.95pt;flip:x;z-index:251693056" o:connectortype="straight">
            <v:stroke endarrow="block"/>
          </v:shape>
        </w:pict>
      </w:r>
      <w:r w:rsidR="009711C9">
        <w:rPr>
          <w:noProof/>
          <w:sz w:val="20"/>
          <w:lang w:eastAsia="es-MX"/>
        </w:rPr>
        <w:pict>
          <v:shape id="_x0000_s1060" type="#_x0000_t176" style="position:absolute;margin-left:158.05pt;margin-top:424.35pt;width:115.05pt;height:48.6pt;z-index:251692032">
            <v:textbox>
              <w:txbxContent>
                <w:p w:rsidR="00B86441" w:rsidRDefault="00B86441">
                  <w:r>
                    <w:t>Usos indígenas de la lectura y escritura</w:t>
                  </w:r>
                </w:p>
              </w:txbxContent>
            </v:textbox>
          </v:shape>
        </w:pict>
      </w:r>
      <w:r w:rsidR="009711C9">
        <w:rPr>
          <w:noProof/>
          <w:sz w:val="20"/>
          <w:lang w:eastAsia="es-MX"/>
        </w:rPr>
        <w:pict>
          <v:shape id="_x0000_s1058" type="#_x0000_t32" style="position:absolute;margin-left:268.4pt;margin-top:167.2pt;width:92.6pt;height:34.6pt;flip:y;z-index:251689984" o:connectortype="straight"/>
        </w:pict>
      </w:r>
      <w:r w:rsidR="009711C9">
        <w:rPr>
          <w:noProof/>
          <w:sz w:val="20"/>
          <w:lang w:eastAsia="es-MX"/>
        </w:rPr>
        <w:pict>
          <v:shape id="_x0000_s1056" type="#_x0000_t38" style="position:absolute;margin-left:375.9pt;margin-top:121.4pt;width:43.95pt;height:15.9pt;rotation:270;flip:x;z-index:251687936" o:connectortype="curved" adj="10788,386151,-241261">
            <v:stroke endarrow="block"/>
          </v:shape>
        </w:pict>
      </w:r>
      <w:r w:rsidR="009711C9">
        <w:rPr>
          <w:noProof/>
          <w:sz w:val="20"/>
          <w:lang w:eastAsia="es-MX"/>
        </w:rPr>
        <w:pict>
          <v:shape id="_x0000_s1055" type="#_x0000_t176" style="position:absolute;margin-left:130.95pt;margin-top:78.4pt;width:109.4pt;height:33.65pt;z-index:251686912">
            <v:textbox>
              <w:txbxContent>
                <w:p w:rsidR="00B86441" w:rsidRDefault="00B86441">
                  <w:r>
                    <w:t>Cuestión idiomática</w:t>
                  </w:r>
                </w:p>
              </w:txbxContent>
            </v:textbox>
          </v:shape>
        </w:pict>
      </w:r>
      <w:r w:rsidR="009711C9">
        <w:rPr>
          <w:noProof/>
          <w:sz w:val="20"/>
          <w:lang w:eastAsia="es-MX"/>
        </w:rPr>
        <w:pict>
          <v:shape id="_x0000_s1051" type="#_x0000_t176" style="position:absolute;margin-left:361pt;margin-top:151.3pt;width:62.65pt;height:29.95pt;z-index:251682816">
            <v:textbox>
              <w:txbxContent>
                <w:p w:rsidR="005F2534" w:rsidRDefault="005F2534">
                  <w:r>
                    <w:t xml:space="preserve">Escuela </w:t>
                  </w:r>
                </w:p>
              </w:txbxContent>
            </v:textbox>
          </v:shape>
        </w:pict>
      </w:r>
      <w:r w:rsidR="009711C9">
        <w:rPr>
          <w:noProof/>
          <w:sz w:val="20"/>
          <w:lang w:eastAsia="es-MX"/>
        </w:rPr>
        <w:pict>
          <v:shape id="_x0000_s1052" type="#_x0000_t176" style="position:absolute;margin-left:340.45pt;margin-top:49.4pt;width:97.2pt;height:57.95pt;z-index:251683840">
            <v:textbox>
              <w:txbxContent>
                <w:p w:rsidR="005F2534" w:rsidRDefault="005F2534">
                  <w:r>
                    <w:t>Limitada para los indígenas siglo XIX</w:t>
                  </w:r>
                </w:p>
              </w:txbxContent>
            </v:textbox>
          </v:shape>
        </w:pict>
      </w:r>
      <w:r w:rsidR="009711C9">
        <w:rPr>
          <w:noProof/>
          <w:sz w:val="20"/>
          <w:lang w:eastAsia="es-MX"/>
        </w:rPr>
        <w:pict>
          <v:shape id="_x0000_s1050" type="#_x0000_t120" style="position:absolute;margin-left:130.95pt;margin-top:181.25pt;width:164.3pt;height:156.15pt;z-index:251681792">
            <v:textbox>
              <w:txbxContent>
                <w:p w:rsidR="005F2534" w:rsidRPr="005F2534" w:rsidRDefault="005F2534" w:rsidP="005F2534">
                  <w:pPr>
                    <w:jc w:val="center"/>
                    <w:rPr>
                      <w:rFonts w:ascii="Arial Narrow" w:hAnsi="Arial Narrow"/>
                    </w:rPr>
                  </w:pPr>
                  <w:r>
                    <w:rPr>
                      <w:rFonts w:ascii="Arial Narrow" w:hAnsi="Arial Narrow"/>
                    </w:rPr>
                    <w:t>P</w:t>
                  </w:r>
                  <w:r w:rsidRPr="005F2534">
                    <w:rPr>
                      <w:rFonts w:ascii="Arial Narrow" w:hAnsi="Arial Narrow"/>
                    </w:rPr>
                    <w:t>rácticas educativas, “el problema de la lengua” y usos indígenas de la lectura y la escritura en la historiografía de la educación del siglo XIX en México</w:t>
                  </w:r>
                </w:p>
              </w:txbxContent>
            </v:textbox>
          </v:shape>
        </w:pict>
      </w:r>
      <w:r w:rsidR="005F2534">
        <w:rPr>
          <w:sz w:val="20"/>
        </w:rPr>
        <w:br w:type="page"/>
      </w:r>
    </w:p>
    <w:p w:rsidR="008071F9" w:rsidRPr="00D71EEE" w:rsidRDefault="008071F9">
      <w:pPr>
        <w:rPr>
          <w:sz w:val="20"/>
        </w:rPr>
      </w:pPr>
    </w:p>
    <w:p w:rsidR="008071F9" w:rsidRPr="00D71EEE" w:rsidRDefault="008071F9">
      <w:pPr>
        <w:rPr>
          <w:sz w:val="20"/>
        </w:rPr>
      </w:pPr>
      <w:r w:rsidRPr="00D71EEE">
        <w:rPr>
          <w:sz w:val="20"/>
        </w:rPr>
        <w:t xml:space="preserve">20.- Elabora un  </w:t>
      </w:r>
      <w:r w:rsidR="00B56BF8" w:rsidRPr="00D71EEE">
        <w:rPr>
          <w:sz w:val="20"/>
        </w:rPr>
        <w:t>mapa conceptual</w:t>
      </w:r>
      <w:r w:rsidRPr="00D71EEE">
        <w:rPr>
          <w:sz w:val="20"/>
        </w:rPr>
        <w:t xml:space="preserve"> (</w:t>
      </w:r>
      <w:r w:rsidR="00B56BF8" w:rsidRPr="00D71EEE">
        <w:rPr>
          <w:sz w:val="20"/>
        </w:rPr>
        <w:t>MC</w:t>
      </w:r>
      <w:r w:rsidRPr="00D71EEE">
        <w:rPr>
          <w:sz w:val="20"/>
        </w:rPr>
        <w:t xml:space="preserve">) sobre un tema/artículo/investigación relevante de la Revista </w:t>
      </w:r>
      <w:r w:rsidR="00B56BF8" w:rsidRPr="00D71EEE">
        <w:rPr>
          <w:sz w:val="20"/>
        </w:rPr>
        <w:t>Mexicana de Orientación Educativa (</w:t>
      </w:r>
      <w:r w:rsidRPr="00D71EEE">
        <w:rPr>
          <w:sz w:val="20"/>
        </w:rPr>
        <w:t>R</w:t>
      </w:r>
      <w:r w:rsidR="00B56BF8" w:rsidRPr="00D71EEE">
        <w:rPr>
          <w:sz w:val="20"/>
        </w:rPr>
        <w:t>EMO) o Revista Perfiles Educativos.</w:t>
      </w:r>
    </w:p>
    <w:p w:rsidR="00D71EEE" w:rsidRPr="00D71EEE" w:rsidRDefault="00D10E76">
      <w:pPr>
        <w:rPr>
          <w:sz w:val="20"/>
        </w:rPr>
      </w:pPr>
      <w:bookmarkStart w:id="0" w:name="_GoBack"/>
      <w:bookmarkEnd w:id="0"/>
      <w:r>
        <w:rPr>
          <w:noProof/>
          <w:sz w:val="20"/>
          <w:lang w:eastAsia="es-MX"/>
        </w:rPr>
        <w:pict>
          <v:shape id="_x0000_s1105" type="#_x0000_t32" style="position:absolute;margin-left:397.45pt;margin-top:156.05pt;width:0;height:36.6pt;z-index:251736064" o:connectortype="straight"/>
        </w:pict>
      </w:r>
      <w:r>
        <w:rPr>
          <w:noProof/>
          <w:sz w:val="20"/>
          <w:lang w:eastAsia="es-MX"/>
        </w:rPr>
        <w:pict>
          <v:shape id="_x0000_s1104" type="#_x0000_t32" style="position:absolute;margin-left:161.05pt;margin-top:252.85pt;width:0;height:33.3pt;z-index:251735040" o:connectortype="straight"/>
        </w:pict>
      </w:r>
      <w:r>
        <w:rPr>
          <w:noProof/>
          <w:sz w:val="20"/>
          <w:lang w:eastAsia="es-MX"/>
        </w:rPr>
        <w:pict>
          <v:shape id="_x0000_s1103" type="#_x0000_t32" style="position:absolute;margin-left:-10.9pt;margin-top:298pt;width:3.2pt;height:40.8pt;z-index:251734016" o:connectortype="straight"/>
        </w:pict>
      </w:r>
      <w:r>
        <w:rPr>
          <w:noProof/>
          <w:sz w:val="20"/>
          <w:lang w:eastAsia="es-MX"/>
        </w:rPr>
        <w:pict>
          <v:shape id="_x0000_s1102" type="#_x0000_t32" style="position:absolute;margin-left:3.05pt;margin-top:175.45pt;width:0;height:17.2pt;z-index:251732992" o:connectortype="straight"/>
        </w:pict>
      </w:r>
      <w:r>
        <w:rPr>
          <w:noProof/>
          <w:sz w:val="20"/>
          <w:lang w:eastAsia="es-MX"/>
        </w:rPr>
        <w:pict>
          <v:shape id="_x0000_s1101" type="#_x0000_t32" style="position:absolute;margin-left:86.9pt;margin-top:161.7pt;width:0;height:12.7pt;z-index:251731968" o:connectortype="straight"/>
        </w:pict>
      </w:r>
      <w:r>
        <w:rPr>
          <w:noProof/>
          <w:sz w:val="20"/>
          <w:lang w:eastAsia="es-MX"/>
        </w:rPr>
        <w:pict>
          <v:shape id="_x0000_s1100" type="#_x0000_t32" style="position:absolute;margin-left:140.6pt;margin-top:175.45pt;width:0;height:17.2pt;z-index:251730944" o:connectortype="straight"/>
        </w:pict>
      </w:r>
      <w:r>
        <w:rPr>
          <w:noProof/>
          <w:sz w:val="20"/>
          <w:lang w:eastAsia="es-MX"/>
        </w:rPr>
        <w:pict>
          <v:shape id="_x0000_s1099" type="#_x0000_t32" style="position:absolute;margin-left:3.05pt;margin-top:174.4pt;width:137.55pt;height:1.05pt;flip:y;z-index:251729920" o:connectortype="straight"/>
        </w:pict>
      </w:r>
      <w:r>
        <w:rPr>
          <w:noProof/>
          <w:sz w:val="20"/>
          <w:lang w:eastAsia="es-MX"/>
        </w:rPr>
        <w:pict>
          <v:shape id="_x0000_s1098" type="#_x0000_t32" style="position:absolute;margin-left:397.45pt;margin-top:95.95pt;width:0;height:17.1pt;z-index:251728896" o:connectortype="straight"/>
        </w:pict>
      </w:r>
      <w:r>
        <w:rPr>
          <w:noProof/>
          <w:sz w:val="20"/>
          <w:lang w:eastAsia="es-MX"/>
        </w:rPr>
        <w:pict>
          <v:shape id="_x0000_s1097" type="#_x0000_t32" style="position:absolute;margin-left:107.3pt;margin-top:95.95pt;width:0;height:17.1pt;z-index:251727872" o:connectortype="straight"/>
        </w:pict>
      </w:r>
      <w:r>
        <w:rPr>
          <w:noProof/>
          <w:sz w:val="20"/>
          <w:lang w:eastAsia="es-MX"/>
        </w:rPr>
        <w:pict>
          <v:shape id="_x0000_s1096" type="#_x0000_t32" style="position:absolute;margin-left:231.95pt;margin-top:74.65pt;width:0;height:21.3pt;z-index:251726848" o:connectortype="straight"/>
        </w:pict>
      </w:r>
      <w:r>
        <w:rPr>
          <w:noProof/>
          <w:sz w:val="20"/>
          <w:lang w:eastAsia="es-MX"/>
        </w:rPr>
        <w:pict>
          <v:shape id="_x0000_s1095" type="#_x0000_t32" style="position:absolute;margin-left:107.3pt;margin-top:95.95pt;width:290.15pt;height:0;z-index:251725824" o:connectortype="straight"/>
        </w:pict>
      </w:r>
      <w:r>
        <w:rPr>
          <w:noProof/>
          <w:sz w:val="20"/>
          <w:lang w:eastAsia="es-MX"/>
        </w:rPr>
        <w:pict>
          <v:shape id="_x0000_s1091" type="#_x0000_t202" style="position:absolute;margin-left:341.35pt;margin-top:194.8pt;width:149.4pt;height:2in;z-index:251721728">
            <v:textbox>
              <w:txbxContent>
                <w:p w:rsidR="00D10E76" w:rsidRDefault="00D10E76">
                  <w:r>
                    <w:t>Se ha estudiado la dimensión normativa y legislativa, la educativo-pedagógica de la violencia y sus impactos en el aprendizaje, los procesos de participación social en la identificación y resolución del problema, y la formación del profesorado</w:t>
                  </w:r>
                </w:p>
              </w:txbxContent>
            </v:textbox>
          </v:shape>
        </w:pict>
      </w:r>
      <w:r>
        <w:rPr>
          <w:noProof/>
          <w:sz w:val="20"/>
          <w:lang w:eastAsia="es-MX"/>
        </w:rPr>
        <w:pict>
          <v:roundrect id="_x0000_s1090" style="position:absolute;margin-left:346.95pt;margin-top:113.05pt;width:104.25pt;height:43pt;z-index:251720704" arcsize="10923f">
            <v:textbox>
              <w:txbxContent>
                <w:p w:rsidR="00D10E76" w:rsidRDefault="00D10E76">
                  <w:r>
                    <w:t>Estado de conocimiento</w:t>
                  </w:r>
                </w:p>
              </w:txbxContent>
            </v:textbox>
          </v:roundrect>
        </w:pict>
      </w:r>
      <w:r>
        <w:rPr>
          <w:noProof/>
          <w:sz w:val="20"/>
          <w:lang w:eastAsia="es-MX"/>
        </w:rPr>
        <w:pict>
          <v:shape id="_x0000_s1089" type="#_x0000_t202" style="position:absolute;margin-left:94.4pt;margin-top:286.15pt;width:155.85pt;height:202.05pt;z-index:251719680">
            <v:textbox>
              <w:txbxContent>
                <w:p w:rsidR="00D10E76" w:rsidRDefault="00D10E76">
                  <w:r>
                    <w:t>Para las escuelas el cambio fue evidente, pues la agresión hacia la población escolar ha sido recurrente: profesores, estudiantes, padres de familia y autoridades han sido objeto de amenazas e intimidaciones, de intentos de secuestro y de secuestros consumados, que se agregan a dinámicas como la agresión a los edificios en forma de robos o pintas</w:t>
                  </w:r>
                </w:p>
              </w:txbxContent>
            </v:textbox>
          </v:shape>
        </w:pict>
      </w:r>
      <w:r>
        <w:rPr>
          <w:noProof/>
          <w:sz w:val="20"/>
          <w:lang w:eastAsia="es-MX"/>
        </w:rPr>
        <w:pict>
          <v:shape id="_x0000_s1088" type="#_x0000_t202" style="position:absolute;margin-left:-75.1pt;margin-top:338.8pt;width:138.6pt;height:174.1pt;z-index:251718656">
            <v:textbox>
              <w:txbxContent>
                <w:p w:rsidR="00D10E76" w:rsidRDefault="00D10E76">
                  <w:r>
                    <w:t>Violencia delictiva, intrafamiliar, en escuelas, dirigida contra las mujeres y contra personas migrantes, entre otras. En ocasiones estas violencias se alimentan entre sí, y exponen la fragilidad de las instituciones, de las políticas y de los programas públicos orientados a prevenirlas</w:t>
                  </w:r>
                </w:p>
              </w:txbxContent>
            </v:textbox>
          </v:shape>
        </w:pict>
      </w:r>
      <w:r w:rsidR="00C73525">
        <w:rPr>
          <w:noProof/>
          <w:sz w:val="20"/>
          <w:lang w:eastAsia="es-MX"/>
        </w:rPr>
        <w:pict>
          <v:shape id="_x0000_s1087" type="#_x0000_t202" style="position:absolute;margin-left:86.9pt;margin-top:192.65pt;width:125.7pt;height:60.2pt;z-index:251717632">
            <v:textbox>
              <w:txbxContent>
                <w:p w:rsidR="00C73525" w:rsidRDefault="00D10E76">
                  <w:r>
                    <w:t>Impacto en la configuración de sujetos sociales.</w:t>
                  </w:r>
                </w:p>
              </w:txbxContent>
            </v:textbox>
          </v:shape>
        </w:pict>
      </w:r>
      <w:r w:rsidR="00C73525">
        <w:rPr>
          <w:noProof/>
          <w:sz w:val="20"/>
          <w:lang w:eastAsia="es-MX"/>
        </w:rPr>
        <w:pict>
          <v:shape id="_x0000_s1086" type="#_x0000_t202" style="position:absolute;margin-left:-69.05pt;margin-top:192.65pt;width:120.5pt;height:105.35pt;z-index:251716608">
            <v:textbox>
              <w:txbxContent>
                <w:p w:rsidR="00C73525" w:rsidRDefault="00C73525">
                  <w:r>
                    <w:t>Despliegue de poder implicado en acciones de delincuencia y en sentimientos de inseguridad, riego y miedo</w:t>
                  </w:r>
                </w:p>
              </w:txbxContent>
            </v:textbox>
          </v:shape>
        </w:pict>
      </w:r>
      <w:r w:rsidR="00C73525">
        <w:rPr>
          <w:noProof/>
          <w:sz w:val="20"/>
          <w:lang w:eastAsia="es-MX"/>
        </w:rPr>
        <w:pict>
          <v:roundrect id="_x0000_s1085" style="position:absolute;margin-left:27.35pt;margin-top:113.05pt;width:141.2pt;height:48.65pt;z-index:251715584" arcsize="10923f">
            <v:textbox>
              <w:txbxContent>
                <w:p w:rsidR="00C73525" w:rsidRDefault="00C73525">
                  <w:r>
                    <w:t>Crisis de las violencias en Veracruz</w:t>
                  </w:r>
                </w:p>
              </w:txbxContent>
            </v:textbox>
          </v:roundrect>
        </w:pict>
      </w:r>
      <w:r w:rsidR="00C73525">
        <w:rPr>
          <w:noProof/>
          <w:sz w:val="20"/>
          <w:lang w:eastAsia="es-MX"/>
        </w:rPr>
        <w:pict>
          <v:roundrect id="_x0000_s1084" style="position:absolute;margin-left:120.65pt;margin-top:9.2pt;width:220.7pt;height:65.45pt;z-index:251714560" arcsize="10923f">
            <v:textbox>
              <w:txbxContent>
                <w:p w:rsidR="00C73525" w:rsidRDefault="00C73525" w:rsidP="00C73525">
                  <w:pPr>
                    <w:spacing w:line="240" w:lineRule="auto"/>
                    <w:jc w:val="center"/>
                  </w:pPr>
                  <w:r>
                    <w:t>Atravesar el riesgo</w:t>
                  </w:r>
                </w:p>
                <w:p w:rsidR="00C73525" w:rsidRDefault="00C73525" w:rsidP="00C73525">
                  <w:pPr>
                    <w:spacing w:line="240" w:lineRule="auto"/>
                    <w:jc w:val="center"/>
                  </w:pPr>
                  <w:r>
                    <w:t>Los docentes frente a la violencia en Veracruz</w:t>
                  </w:r>
                </w:p>
              </w:txbxContent>
            </v:textbox>
          </v:roundrect>
        </w:pict>
      </w:r>
    </w:p>
    <w:sectPr w:rsidR="00D71EEE" w:rsidRPr="00D71EEE" w:rsidSect="004C344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0804D5"/>
    <w:rsid w:val="000804D5"/>
    <w:rsid w:val="000A1373"/>
    <w:rsid w:val="001B68DA"/>
    <w:rsid w:val="0025186D"/>
    <w:rsid w:val="00345EFD"/>
    <w:rsid w:val="003A4F35"/>
    <w:rsid w:val="003B6F7F"/>
    <w:rsid w:val="003B739C"/>
    <w:rsid w:val="004C3444"/>
    <w:rsid w:val="004C3734"/>
    <w:rsid w:val="005C76A9"/>
    <w:rsid w:val="005F2534"/>
    <w:rsid w:val="00645AB9"/>
    <w:rsid w:val="007124DF"/>
    <w:rsid w:val="008071F9"/>
    <w:rsid w:val="008E1374"/>
    <w:rsid w:val="008E1406"/>
    <w:rsid w:val="008F488A"/>
    <w:rsid w:val="009711C9"/>
    <w:rsid w:val="009C2FB4"/>
    <w:rsid w:val="00AE4535"/>
    <w:rsid w:val="00B24182"/>
    <w:rsid w:val="00B56BF8"/>
    <w:rsid w:val="00B86441"/>
    <w:rsid w:val="00BA2F58"/>
    <w:rsid w:val="00BC059D"/>
    <w:rsid w:val="00C73525"/>
    <w:rsid w:val="00CE4B8F"/>
    <w:rsid w:val="00D10E76"/>
    <w:rsid w:val="00D40828"/>
    <w:rsid w:val="00D71EEE"/>
    <w:rsid w:val="00D80EE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24" type="connector" idref="#_x0000_s1064"/>
        <o:r id="V:Rule25" type="connector" idref="#_x0000_s1062"/>
        <o:r id="V:Rule26" type="connector" idref="#_x0000_s1036"/>
        <o:r id="V:Rule27" type="connector" idref="#_x0000_s1070"/>
        <o:r id="V:Rule28" type="connector" idref="#_x0000_s1044"/>
        <o:r id="V:Rule29" type="connector" idref="#_x0000_s1038"/>
        <o:r id="V:Rule30" type="connector" idref="#_x0000_s1061"/>
        <o:r id="V:Rule31" type="connector" idref="#_x0000_s1037"/>
        <o:r id="V:Rule32" type="connector" idref="#_x0000_s1071"/>
        <o:r id="V:Rule33" type="connector" idref="#_x0000_s1080"/>
        <o:r id="V:Rule34" type="connector" idref="#_x0000_s1040"/>
        <o:r id="V:Rule35" type="connector" idref="#_x0000_s1056"/>
        <o:r id="V:Rule36" type="connector" idref="#_x0000_s1057"/>
        <o:r id="V:Rule37" type="connector" idref="#_x0000_s1073"/>
        <o:r id="V:Rule38" type="connector" idref="#_x0000_s1041"/>
        <o:r id="V:Rule39" type="connector" idref="#_x0000_s1059"/>
        <o:r id="V:Rule40" type="connector" idref="#_x0000_s1039"/>
        <o:r id="V:Rule41" type="connector" idref="#_x0000_s1043"/>
        <o:r id="V:Rule42" type="connector" idref="#_x0000_s1081"/>
        <o:r id="V:Rule43" type="connector" idref="#_x0000_s1042"/>
        <o:r id="V:Rule44" type="connector" idref="#_x0000_s1072"/>
        <o:r id="V:Rule45" type="connector" idref="#_x0000_s1082"/>
        <o:r id="V:Rule46" type="connector" idref="#_x0000_s1058"/>
        <o:r id="V:Rule48" type="connector" idref="#_x0000_s1092"/>
        <o:r id="V:Rule50" type="connector" idref="#_x0000_s1093"/>
        <o:r id="V:Rule52" type="connector" idref="#_x0000_s1094"/>
        <o:r id="V:Rule54" type="connector" idref="#_x0000_s1095"/>
        <o:r id="V:Rule56" type="connector" idref="#_x0000_s1096"/>
        <o:r id="V:Rule58" type="connector" idref="#_x0000_s1097"/>
        <o:r id="V:Rule60" type="connector" idref="#_x0000_s1098"/>
        <o:r id="V:Rule62" type="connector" idref="#_x0000_s1099"/>
        <o:r id="V:Rule64" type="connector" idref="#_x0000_s1100"/>
        <o:r id="V:Rule66" type="connector" idref="#_x0000_s1101"/>
        <o:r id="V:Rule68" type="connector" idref="#_x0000_s1102"/>
        <o:r id="V:Rule70" type="connector" idref="#_x0000_s1103"/>
        <o:r id="V:Rule72" type="connector" idref="#_x0000_s1104"/>
        <o:r id="V:Rule74"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E4B8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E4B8F"/>
    <w:rPr>
      <w:b/>
      <w:bCs/>
    </w:rPr>
  </w:style>
  <w:style w:type="paragraph" w:styleId="Textodeglobo">
    <w:name w:val="Balloon Text"/>
    <w:basedOn w:val="Normal"/>
    <w:link w:val="TextodegloboCar"/>
    <w:uiPriority w:val="99"/>
    <w:semiHidden/>
    <w:unhideWhenUsed/>
    <w:rsid w:val="00BA2F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2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9603391">
      <w:bodyDiv w:val="1"/>
      <w:marLeft w:val="0"/>
      <w:marRight w:val="0"/>
      <w:marTop w:val="0"/>
      <w:marBottom w:val="0"/>
      <w:divBdr>
        <w:top w:val="none" w:sz="0" w:space="0" w:color="auto"/>
        <w:left w:val="none" w:sz="0" w:space="0" w:color="auto"/>
        <w:bottom w:val="none" w:sz="0" w:space="0" w:color="auto"/>
        <w:right w:val="none" w:sz="0" w:space="0" w:color="auto"/>
      </w:divBdr>
    </w:div>
    <w:div w:id="20661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6</Pages>
  <Words>942</Words>
  <Characters>5184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Adán</dc:creator>
  <cp:lastModifiedBy>PC</cp:lastModifiedBy>
  <cp:revision>14</cp:revision>
  <dcterms:created xsi:type="dcterms:W3CDTF">2014-08-26T15:11:00Z</dcterms:created>
  <dcterms:modified xsi:type="dcterms:W3CDTF">2017-10-04T04:06:00Z</dcterms:modified>
</cp:coreProperties>
</file>