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57F6" w:rsidRPr="007B4AB5" w:rsidRDefault="00C557F6" w:rsidP="007B4AB5">
      <w:pPr>
        <w:jc w:val="center"/>
        <w:rPr>
          <w:rFonts w:ascii="Times New Roman" w:hAnsi="Times New Roman" w:cs="Times New Roman"/>
          <w:sz w:val="24"/>
        </w:rPr>
      </w:pPr>
      <w:r w:rsidRPr="007B4AB5">
        <w:rPr>
          <w:rFonts w:ascii="Times New Roman" w:hAnsi="Times New Roman" w:cs="Times New Roman"/>
          <w:noProof/>
          <w:sz w:val="24"/>
        </w:rPr>
        <w:drawing>
          <wp:inline distT="0" distB="0" distL="0" distR="0">
            <wp:extent cx="1388126" cy="12001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EP SIMBOLO.png"/>
                    <pic:cNvPicPr/>
                  </pic:nvPicPr>
                  <pic:blipFill>
                    <a:blip r:embed="rId4">
                      <a:extLst>
                        <a:ext uri="{28A0092B-C50C-407E-A947-70E740481C1C}">
                          <a14:useLocalDpi xmlns:a14="http://schemas.microsoft.com/office/drawing/2010/main" val="0"/>
                        </a:ext>
                      </a:extLst>
                    </a:blip>
                    <a:stretch>
                      <a:fillRect/>
                    </a:stretch>
                  </pic:blipFill>
                  <pic:spPr>
                    <a:xfrm>
                      <a:off x="0" y="0"/>
                      <a:ext cx="1397053" cy="1207868"/>
                    </a:xfrm>
                    <a:prstGeom prst="rect">
                      <a:avLst/>
                    </a:prstGeom>
                  </pic:spPr>
                </pic:pic>
              </a:graphicData>
            </a:graphic>
          </wp:inline>
        </w:drawing>
      </w:r>
    </w:p>
    <w:p w:rsidR="007B4AB5" w:rsidRPr="007B4AB5" w:rsidRDefault="007B4AB5" w:rsidP="007B4AB5">
      <w:pPr>
        <w:jc w:val="center"/>
        <w:rPr>
          <w:rFonts w:ascii="Times New Roman" w:hAnsi="Times New Roman" w:cs="Times New Roman"/>
          <w:sz w:val="24"/>
        </w:rPr>
      </w:pPr>
      <w:r w:rsidRPr="007B4AB5">
        <w:rPr>
          <w:rFonts w:ascii="Times New Roman" w:hAnsi="Times New Roman" w:cs="Times New Roman"/>
          <w:sz w:val="24"/>
        </w:rPr>
        <w:t>Escuela Normal de Educacion Preescolar.</w:t>
      </w:r>
    </w:p>
    <w:p w:rsidR="007B4AB5" w:rsidRPr="007B4AB5" w:rsidRDefault="007B4AB5" w:rsidP="007B4AB5">
      <w:pPr>
        <w:jc w:val="center"/>
        <w:rPr>
          <w:rFonts w:ascii="Times New Roman" w:hAnsi="Times New Roman" w:cs="Times New Roman"/>
          <w:sz w:val="24"/>
        </w:rPr>
      </w:pPr>
      <w:r w:rsidRPr="007B4AB5">
        <w:rPr>
          <w:rFonts w:ascii="Times New Roman" w:hAnsi="Times New Roman" w:cs="Times New Roman"/>
          <w:sz w:val="24"/>
        </w:rPr>
        <w:t xml:space="preserve">Alumna. Berenice Abigail </w:t>
      </w:r>
      <w:proofErr w:type="spellStart"/>
      <w:r w:rsidRPr="007B4AB5">
        <w:rPr>
          <w:rFonts w:ascii="Times New Roman" w:hAnsi="Times New Roman" w:cs="Times New Roman"/>
          <w:sz w:val="24"/>
        </w:rPr>
        <w:t>Farias</w:t>
      </w:r>
      <w:proofErr w:type="spellEnd"/>
      <w:r w:rsidRPr="007B4AB5">
        <w:rPr>
          <w:rFonts w:ascii="Times New Roman" w:hAnsi="Times New Roman" w:cs="Times New Roman"/>
          <w:sz w:val="24"/>
        </w:rPr>
        <w:t xml:space="preserve"> Arroyo.</w:t>
      </w:r>
    </w:p>
    <w:p w:rsidR="007B4AB5" w:rsidRPr="007B4AB5" w:rsidRDefault="007B4AB5" w:rsidP="007B4AB5">
      <w:pPr>
        <w:jc w:val="center"/>
        <w:rPr>
          <w:rFonts w:ascii="Times New Roman" w:hAnsi="Times New Roman" w:cs="Times New Roman"/>
          <w:sz w:val="24"/>
        </w:rPr>
      </w:pPr>
      <w:r w:rsidRPr="007B4AB5">
        <w:rPr>
          <w:rFonts w:ascii="Times New Roman" w:hAnsi="Times New Roman" w:cs="Times New Roman"/>
          <w:sz w:val="24"/>
        </w:rPr>
        <w:t>Numero de lista: 5.</w:t>
      </w:r>
    </w:p>
    <w:p w:rsidR="007B4AB5" w:rsidRDefault="007B4AB5" w:rsidP="007B4AB5">
      <w:pPr>
        <w:jc w:val="center"/>
      </w:pPr>
    </w:p>
    <w:p w:rsidR="000D3B17" w:rsidRDefault="000D3B17"/>
    <w:p w:rsidR="000D3B17" w:rsidRDefault="000D3B17"/>
    <w:p w:rsidR="000D3B17" w:rsidRDefault="000D3B17"/>
    <w:p w:rsidR="000D3B17" w:rsidRDefault="000D3B17"/>
    <w:p w:rsidR="000D3B17" w:rsidRDefault="000D3B17"/>
    <w:p w:rsidR="000D3B17" w:rsidRDefault="000D3B17"/>
    <w:p w:rsidR="000D3B17" w:rsidRDefault="000D3B17"/>
    <w:p w:rsidR="000D3B17" w:rsidRDefault="000D3B17"/>
    <w:p w:rsidR="000D3B17" w:rsidRDefault="000D3B17"/>
    <w:p w:rsidR="000D3B17" w:rsidRDefault="000D3B17"/>
    <w:p w:rsidR="000D3B17" w:rsidRDefault="000D3B17"/>
    <w:p w:rsidR="000D3B17" w:rsidRDefault="000D3B17"/>
    <w:p w:rsidR="000D3B17" w:rsidRDefault="000D3B17"/>
    <w:p w:rsidR="000D3B17" w:rsidRDefault="000D3B17"/>
    <w:p w:rsidR="000D3B17" w:rsidRDefault="000D3B17"/>
    <w:p w:rsidR="000D3B17" w:rsidRDefault="000D3B17"/>
    <w:p w:rsidR="000D3B17" w:rsidRDefault="000D3B17"/>
    <w:p w:rsidR="000D3B17" w:rsidRDefault="000D3B17"/>
    <w:p w:rsidR="000D3B17" w:rsidRDefault="000D3B17"/>
    <w:p w:rsidR="007B4AB5" w:rsidRDefault="007B4AB5" w:rsidP="000D3B17">
      <w:pPr>
        <w:spacing w:line="360" w:lineRule="auto"/>
      </w:pPr>
    </w:p>
    <w:p w:rsidR="000D3B17" w:rsidRDefault="000D3B17" w:rsidP="000D3B17">
      <w:pPr>
        <w:spacing w:line="360" w:lineRule="auto"/>
        <w:rPr>
          <w:rFonts w:ascii="Times New Roman" w:hAnsi="Times New Roman" w:cs="Times New Roman"/>
          <w:sz w:val="24"/>
        </w:rPr>
      </w:pPr>
      <w:bookmarkStart w:id="0" w:name="_GoBack"/>
      <w:bookmarkEnd w:id="0"/>
      <w:r>
        <w:rPr>
          <w:rFonts w:ascii="Times New Roman" w:hAnsi="Times New Roman" w:cs="Times New Roman"/>
          <w:sz w:val="24"/>
        </w:rPr>
        <w:lastRenderedPageBreak/>
        <w:t>Rituales escolares.</w:t>
      </w:r>
    </w:p>
    <w:p w:rsidR="00C22754" w:rsidRDefault="00C22754" w:rsidP="000D3B17">
      <w:pPr>
        <w:spacing w:line="360" w:lineRule="auto"/>
        <w:rPr>
          <w:rFonts w:ascii="Times New Roman" w:hAnsi="Times New Roman" w:cs="Times New Roman"/>
          <w:sz w:val="24"/>
        </w:rPr>
      </w:pPr>
      <w:r>
        <w:rPr>
          <w:rFonts w:ascii="Times New Roman" w:hAnsi="Times New Roman" w:cs="Times New Roman"/>
          <w:sz w:val="24"/>
        </w:rPr>
        <w:t>Para ser profesor se debe estudiar en una escuela Normal donde se adquiere conocimientos teóricos, metodológicos y didácticos.</w:t>
      </w:r>
    </w:p>
    <w:p w:rsidR="00914C8C" w:rsidRDefault="00914C8C" w:rsidP="000D3B17">
      <w:pPr>
        <w:spacing w:line="360" w:lineRule="auto"/>
        <w:rPr>
          <w:rFonts w:ascii="Times New Roman" w:hAnsi="Times New Roman" w:cs="Times New Roman"/>
          <w:sz w:val="24"/>
        </w:rPr>
      </w:pPr>
      <w:r>
        <w:rPr>
          <w:rFonts w:ascii="Times New Roman" w:hAnsi="Times New Roman" w:cs="Times New Roman"/>
          <w:sz w:val="24"/>
        </w:rPr>
        <w:t xml:space="preserve">La orientación de valores en la formación de los normalistas para </w:t>
      </w:r>
      <w:proofErr w:type="gramStart"/>
      <w:r>
        <w:rPr>
          <w:rFonts w:ascii="Times New Roman" w:hAnsi="Times New Roman" w:cs="Times New Roman"/>
          <w:sz w:val="24"/>
        </w:rPr>
        <w:t>que</w:t>
      </w:r>
      <w:proofErr w:type="gramEnd"/>
      <w:r>
        <w:rPr>
          <w:rFonts w:ascii="Times New Roman" w:hAnsi="Times New Roman" w:cs="Times New Roman"/>
          <w:sz w:val="24"/>
        </w:rPr>
        <w:t xml:space="preserve"> a partir de ellos, se haga una buena parte de la transición cultural, esto resulta</w:t>
      </w:r>
      <w:r w:rsidR="00612D4E">
        <w:rPr>
          <w:rFonts w:ascii="Times New Roman" w:hAnsi="Times New Roman" w:cs="Times New Roman"/>
          <w:sz w:val="24"/>
        </w:rPr>
        <w:t xml:space="preserve"> tener gran efectividad para perpetuar la tradición histórica del magisterio con las creencias, valores y cosmovisiones que esta llevando a cabo. </w:t>
      </w:r>
    </w:p>
    <w:p w:rsidR="000D3B17" w:rsidRDefault="00612D4E" w:rsidP="000D3B17">
      <w:pPr>
        <w:spacing w:line="360" w:lineRule="auto"/>
        <w:rPr>
          <w:rFonts w:ascii="Times New Roman" w:hAnsi="Times New Roman" w:cs="Times New Roman"/>
          <w:sz w:val="24"/>
        </w:rPr>
      </w:pPr>
      <w:r>
        <w:rPr>
          <w:rFonts w:ascii="Times New Roman" w:hAnsi="Times New Roman" w:cs="Times New Roman"/>
          <w:sz w:val="24"/>
        </w:rPr>
        <w:t xml:space="preserve">A través de la interacción y el intercambio con los otros como aprendemos a desenvolvernos social y culturalmente. </w:t>
      </w:r>
      <w:r w:rsidR="006514E3">
        <w:rPr>
          <w:rFonts w:ascii="Times New Roman" w:hAnsi="Times New Roman" w:cs="Times New Roman"/>
          <w:sz w:val="24"/>
        </w:rPr>
        <w:t xml:space="preserve">Una de las cosas es que nos nazca ser profesores, y tenemos que interactuar a partir del reconociemiento, para es tenemos que tener relaciones sociales, este proceso implica, compartir significados que se recrean, se construye relación con los objetos, la historia y los contextos; a esto le tenemos que añadir la interacción que se construye </w:t>
      </w:r>
      <w:r>
        <w:rPr>
          <w:rFonts w:ascii="Times New Roman" w:hAnsi="Times New Roman" w:cs="Times New Roman"/>
          <w:sz w:val="24"/>
        </w:rPr>
        <w:t>a partir de las relaciones asimétricas, en las que se juegan relaciones de poder e interés.</w:t>
      </w:r>
    </w:p>
    <w:p w:rsidR="006D5DD4" w:rsidRDefault="006D5DD4" w:rsidP="000D3B17">
      <w:pPr>
        <w:spacing w:line="360" w:lineRule="auto"/>
        <w:rPr>
          <w:rFonts w:ascii="Times New Roman" w:hAnsi="Times New Roman" w:cs="Times New Roman"/>
          <w:sz w:val="24"/>
        </w:rPr>
      </w:pPr>
      <w:r>
        <w:rPr>
          <w:rFonts w:ascii="Times New Roman" w:hAnsi="Times New Roman" w:cs="Times New Roman"/>
          <w:sz w:val="24"/>
        </w:rPr>
        <w:t xml:space="preserve">La interacción que sostiene </w:t>
      </w:r>
      <w:proofErr w:type="gramStart"/>
      <w:r>
        <w:rPr>
          <w:rFonts w:ascii="Times New Roman" w:hAnsi="Times New Roman" w:cs="Times New Roman"/>
          <w:sz w:val="24"/>
        </w:rPr>
        <w:t>Mead,</w:t>
      </w:r>
      <w:proofErr w:type="gramEnd"/>
      <w:r>
        <w:rPr>
          <w:rFonts w:ascii="Times New Roman" w:hAnsi="Times New Roman" w:cs="Times New Roman"/>
          <w:sz w:val="24"/>
        </w:rPr>
        <w:t xml:space="preserve"> supone “interactuantes” </w:t>
      </w:r>
      <w:r w:rsidR="00A20ADC">
        <w:rPr>
          <w:rFonts w:ascii="Times New Roman" w:hAnsi="Times New Roman" w:cs="Times New Roman"/>
          <w:sz w:val="24"/>
        </w:rPr>
        <w:t>socialmente situados y caracterizados históricamente, por lo tanto, se desarrolla en un contexto social que imprime su marca aportando un conjunto de códigos, normas y de modales que vuelven posible comunicación y aseguran su regulación.</w:t>
      </w:r>
    </w:p>
    <w:p w:rsidR="00612D4E" w:rsidRDefault="00612D4E" w:rsidP="000D3B17">
      <w:pPr>
        <w:spacing w:line="360" w:lineRule="auto"/>
        <w:rPr>
          <w:rFonts w:ascii="Times New Roman" w:hAnsi="Times New Roman" w:cs="Times New Roman"/>
          <w:sz w:val="24"/>
        </w:rPr>
      </w:pPr>
      <w:r>
        <w:rPr>
          <w:rFonts w:ascii="Times New Roman" w:hAnsi="Times New Roman" w:cs="Times New Roman"/>
          <w:sz w:val="24"/>
        </w:rPr>
        <w:t xml:space="preserve">Los </w:t>
      </w:r>
      <w:r w:rsidR="00A20ADC">
        <w:rPr>
          <w:rFonts w:ascii="Times New Roman" w:hAnsi="Times New Roman" w:cs="Times New Roman"/>
          <w:sz w:val="24"/>
        </w:rPr>
        <w:t>símbolos</w:t>
      </w:r>
      <w:r>
        <w:rPr>
          <w:rFonts w:ascii="Times New Roman" w:hAnsi="Times New Roman" w:cs="Times New Roman"/>
          <w:sz w:val="24"/>
        </w:rPr>
        <w:t xml:space="preserve"> pueden llegar a ser valore</w:t>
      </w:r>
      <w:r w:rsidR="006D5DD4">
        <w:rPr>
          <w:rFonts w:ascii="Times New Roman" w:hAnsi="Times New Roman" w:cs="Times New Roman"/>
          <w:sz w:val="24"/>
        </w:rPr>
        <w:t>s</w:t>
      </w:r>
      <w:r w:rsidR="00A20ADC">
        <w:rPr>
          <w:rFonts w:ascii="Times New Roman" w:hAnsi="Times New Roman" w:cs="Times New Roman"/>
          <w:sz w:val="24"/>
        </w:rPr>
        <w:t>.</w:t>
      </w:r>
    </w:p>
    <w:p w:rsidR="00A20ADC" w:rsidRDefault="00A20ADC" w:rsidP="000D3B17">
      <w:pPr>
        <w:spacing w:line="360" w:lineRule="auto"/>
        <w:rPr>
          <w:rFonts w:ascii="Times New Roman" w:hAnsi="Times New Roman" w:cs="Times New Roman"/>
          <w:sz w:val="24"/>
        </w:rPr>
      </w:pPr>
      <w:r>
        <w:rPr>
          <w:rFonts w:ascii="Times New Roman" w:hAnsi="Times New Roman" w:cs="Times New Roman"/>
          <w:sz w:val="24"/>
        </w:rPr>
        <w:t xml:space="preserve">El estudiante aprende a serlo </w:t>
      </w:r>
      <w:r w:rsidR="00D102B4">
        <w:rPr>
          <w:rFonts w:ascii="Times New Roman" w:hAnsi="Times New Roman" w:cs="Times New Roman"/>
          <w:sz w:val="24"/>
        </w:rPr>
        <w:t>cuando</w:t>
      </w:r>
      <w:r>
        <w:rPr>
          <w:rFonts w:ascii="Times New Roman" w:hAnsi="Times New Roman" w:cs="Times New Roman"/>
          <w:sz w:val="24"/>
        </w:rPr>
        <w:t xml:space="preserve"> interioriza, interpreta y otorga significados simbólicos similares a los de los otros, según el tipo de </w:t>
      </w:r>
      <w:r w:rsidR="00D102B4">
        <w:rPr>
          <w:rFonts w:ascii="Times New Roman" w:hAnsi="Times New Roman" w:cs="Times New Roman"/>
          <w:sz w:val="24"/>
        </w:rPr>
        <w:t>prácticas</w:t>
      </w:r>
      <w:r>
        <w:rPr>
          <w:rFonts w:ascii="Times New Roman" w:hAnsi="Times New Roman" w:cs="Times New Roman"/>
          <w:sz w:val="24"/>
        </w:rPr>
        <w:t xml:space="preserve">, </w:t>
      </w:r>
      <w:r w:rsidR="00D102B4">
        <w:rPr>
          <w:rFonts w:ascii="Times New Roman" w:hAnsi="Times New Roman" w:cs="Times New Roman"/>
          <w:sz w:val="24"/>
        </w:rPr>
        <w:t>discursos</w:t>
      </w:r>
      <w:r>
        <w:rPr>
          <w:rFonts w:ascii="Times New Roman" w:hAnsi="Times New Roman" w:cs="Times New Roman"/>
          <w:sz w:val="24"/>
        </w:rPr>
        <w:t xml:space="preserve"> y acciones que se enfrentan cotidianamente. </w:t>
      </w:r>
    </w:p>
    <w:p w:rsidR="00D102B4" w:rsidRDefault="00D102B4" w:rsidP="000D3B17">
      <w:pPr>
        <w:spacing w:line="360" w:lineRule="auto"/>
        <w:rPr>
          <w:rFonts w:ascii="Times New Roman" w:hAnsi="Times New Roman" w:cs="Times New Roman"/>
          <w:sz w:val="24"/>
        </w:rPr>
      </w:pPr>
      <w:r>
        <w:rPr>
          <w:rFonts w:ascii="Times New Roman" w:hAnsi="Times New Roman" w:cs="Times New Roman"/>
          <w:sz w:val="24"/>
        </w:rPr>
        <w:t xml:space="preserve">Woods nos señala que hay muchas actividades que son simbólicas y que implican construcciones e interpretaciones tanto dentro de la misma persona como entre ella y las demás son acciones que expresan significado que otro puede interpretar a partir de su experiencia. </w:t>
      </w:r>
    </w:p>
    <w:p w:rsidR="00D102B4" w:rsidRDefault="00D102B4" w:rsidP="000D3B17">
      <w:pPr>
        <w:spacing w:line="360" w:lineRule="auto"/>
        <w:rPr>
          <w:rFonts w:ascii="Times New Roman" w:hAnsi="Times New Roman" w:cs="Times New Roman"/>
          <w:sz w:val="24"/>
        </w:rPr>
      </w:pPr>
      <w:r>
        <w:rPr>
          <w:rFonts w:ascii="Times New Roman" w:hAnsi="Times New Roman" w:cs="Times New Roman"/>
          <w:sz w:val="24"/>
        </w:rPr>
        <w:t>En las escuelas se le hace siempre los lunes los saludos a la bandera.</w:t>
      </w:r>
    </w:p>
    <w:p w:rsidR="00D102B4" w:rsidRDefault="00D102B4" w:rsidP="000D3B17">
      <w:pPr>
        <w:spacing w:line="360" w:lineRule="auto"/>
        <w:rPr>
          <w:rFonts w:ascii="Times New Roman" w:hAnsi="Times New Roman" w:cs="Times New Roman"/>
          <w:sz w:val="24"/>
        </w:rPr>
      </w:pPr>
      <w:r>
        <w:rPr>
          <w:rFonts w:ascii="Times New Roman" w:hAnsi="Times New Roman" w:cs="Times New Roman"/>
          <w:sz w:val="24"/>
        </w:rPr>
        <w:t xml:space="preserve">La interpretación, significación y el sentido de las acciones, se constituyen en elementos que dan contenido y forma a la interpretación. Por </w:t>
      </w:r>
      <w:proofErr w:type="gramStart"/>
      <w:r>
        <w:rPr>
          <w:rFonts w:ascii="Times New Roman" w:hAnsi="Times New Roman" w:cs="Times New Roman"/>
          <w:sz w:val="24"/>
        </w:rPr>
        <w:t>ejemplo</w:t>
      </w:r>
      <w:proofErr w:type="gramEnd"/>
      <w:r>
        <w:rPr>
          <w:rFonts w:ascii="Times New Roman" w:hAnsi="Times New Roman" w:cs="Times New Roman"/>
          <w:sz w:val="24"/>
        </w:rPr>
        <w:t xml:space="preserve"> el cumplir con el horario de clase, </w:t>
      </w:r>
      <w:r>
        <w:rPr>
          <w:rFonts w:ascii="Times New Roman" w:hAnsi="Times New Roman" w:cs="Times New Roman"/>
          <w:sz w:val="24"/>
        </w:rPr>
        <w:lastRenderedPageBreak/>
        <w:t xml:space="preserve">entregar la planeación, elaborar el material didáctico, mostrar comportamiento decentes y decorosos </w:t>
      </w:r>
      <w:r w:rsidR="00660701">
        <w:rPr>
          <w:rFonts w:ascii="Times New Roman" w:hAnsi="Times New Roman" w:cs="Times New Roman"/>
          <w:sz w:val="24"/>
        </w:rPr>
        <w:t xml:space="preserve">dentro y fuera de la institución, cuidar el lenguaje, aprender ciertas teorías y métodos de enseñanza. </w:t>
      </w:r>
    </w:p>
    <w:p w:rsidR="00660701" w:rsidRDefault="00660701" w:rsidP="000D3B17">
      <w:pPr>
        <w:spacing w:line="360" w:lineRule="auto"/>
        <w:rPr>
          <w:rFonts w:ascii="Times New Roman" w:hAnsi="Times New Roman" w:cs="Times New Roman"/>
          <w:sz w:val="24"/>
        </w:rPr>
      </w:pPr>
      <w:r>
        <w:rPr>
          <w:rFonts w:ascii="Times New Roman" w:hAnsi="Times New Roman" w:cs="Times New Roman"/>
          <w:sz w:val="24"/>
        </w:rPr>
        <w:t xml:space="preserve">En el aula los alumnos aprenden a interpretar códigos y los símbolos tanto explícitos como implícitos de la interpretación por ejemplo saben cuando el maestro se enoja o con un solo gesto, mirada controla el grupo. </w:t>
      </w:r>
    </w:p>
    <w:p w:rsidR="00660701" w:rsidRDefault="00660701" w:rsidP="000D3B17">
      <w:pPr>
        <w:spacing w:line="360" w:lineRule="auto"/>
        <w:rPr>
          <w:rFonts w:ascii="Times New Roman" w:hAnsi="Times New Roman" w:cs="Times New Roman"/>
          <w:sz w:val="24"/>
        </w:rPr>
      </w:pPr>
      <w:r>
        <w:rPr>
          <w:rFonts w:ascii="Times New Roman" w:hAnsi="Times New Roman" w:cs="Times New Roman"/>
          <w:sz w:val="24"/>
        </w:rPr>
        <w:t xml:space="preserve">Interpretar la cultura consiste en poner a prueba la capacidad de </w:t>
      </w:r>
      <w:r w:rsidR="007B4AB5">
        <w:rPr>
          <w:rFonts w:ascii="Times New Roman" w:hAnsi="Times New Roman" w:cs="Times New Roman"/>
          <w:sz w:val="24"/>
        </w:rPr>
        <w:t>apropiación</w:t>
      </w:r>
      <w:r>
        <w:rPr>
          <w:rFonts w:ascii="Times New Roman" w:hAnsi="Times New Roman" w:cs="Times New Roman"/>
          <w:sz w:val="24"/>
        </w:rPr>
        <w:t xml:space="preserve"> de los </w:t>
      </w:r>
      <w:r w:rsidR="007B4AB5">
        <w:rPr>
          <w:rFonts w:ascii="Times New Roman" w:hAnsi="Times New Roman" w:cs="Times New Roman"/>
          <w:sz w:val="24"/>
        </w:rPr>
        <w:t>símbolos</w:t>
      </w:r>
      <w:r>
        <w:rPr>
          <w:rFonts w:ascii="Times New Roman" w:hAnsi="Times New Roman" w:cs="Times New Roman"/>
          <w:sz w:val="24"/>
        </w:rPr>
        <w:t xml:space="preserve"> y sus significados. Geertz dice que la cultura es un esquema</w:t>
      </w:r>
      <w:r w:rsidR="007B4AB5">
        <w:rPr>
          <w:rFonts w:ascii="Times New Roman" w:hAnsi="Times New Roman" w:cs="Times New Roman"/>
          <w:sz w:val="24"/>
        </w:rPr>
        <w:t xml:space="preserve">, un sistema de concepciones heredadas y expresadas en forma simbólica por medio en los cuales los hombres se comunican, perpetúan y desarrollan su conocimiento y actitudes frente a la vida. </w:t>
      </w:r>
    </w:p>
    <w:p w:rsidR="007B4AB5" w:rsidRDefault="007B4AB5" w:rsidP="000D3B17">
      <w:pPr>
        <w:spacing w:line="360" w:lineRule="auto"/>
        <w:rPr>
          <w:rFonts w:ascii="Times New Roman" w:hAnsi="Times New Roman" w:cs="Times New Roman"/>
          <w:sz w:val="24"/>
        </w:rPr>
      </w:pPr>
      <w:r>
        <w:rPr>
          <w:noProof/>
        </w:rPr>
        <w:drawing>
          <wp:inline distT="0" distB="0" distL="0" distR="0" wp14:anchorId="6F478469" wp14:editId="51729098">
            <wp:extent cx="6014085" cy="2200275"/>
            <wp:effectExtent l="0" t="0" r="5715"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52955" t="54407" r="13332" b="23655"/>
                    <a:stretch/>
                  </pic:blipFill>
                  <pic:spPr bwMode="auto">
                    <a:xfrm>
                      <a:off x="0" y="0"/>
                      <a:ext cx="6014085" cy="2200275"/>
                    </a:xfrm>
                    <a:prstGeom prst="rect">
                      <a:avLst/>
                    </a:prstGeom>
                    <a:ln>
                      <a:noFill/>
                    </a:ln>
                    <a:extLst>
                      <a:ext uri="{53640926-AAD7-44D8-BBD7-CCE9431645EC}">
                        <a14:shadowObscured xmlns:a14="http://schemas.microsoft.com/office/drawing/2010/main"/>
                      </a:ext>
                    </a:extLst>
                  </pic:spPr>
                </pic:pic>
              </a:graphicData>
            </a:graphic>
          </wp:inline>
        </w:drawing>
      </w:r>
    </w:p>
    <w:p w:rsidR="007B4AB5" w:rsidRDefault="007B4AB5" w:rsidP="000D3B17">
      <w:pPr>
        <w:spacing w:line="360" w:lineRule="auto"/>
        <w:rPr>
          <w:rFonts w:ascii="Times New Roman" w:hAnsi="Times New Roman" w:cs="Times New Roman"/>
          <w:sz w:val="24"/>
        </w:rPr>
      </w:pPr>
      <w:r>
        <w:rPr>
          <w:rFonts w:ascii="Times New Roman" w:hAnsi="Times New Roman" w:cs="Times New Roman"/>
          <w:sz w:val="24"/>
        </w:rPr>
        <w:t xml:space="preserve">La interiorización de la cultura es la que hace posible habitar la cultura objetivada. Como sostiene </w:t>
      </w:r>
      <w:proofErr w:type="spellStart"/>
      <w:r>
        <w:rPr>
          <w:rFonts w:ascii="Times New Roman" w:hAnsi="Times New Roman" w:cs="Times New Roman"/>
          <w:sz w:val="24"/>
        </w:rPr>
        <w:t>Gimenez</w:t>
      </w:r>
      <w:proofErr w:type="spellEnd"/>
      <w:r>
        <w:rPr>
          <w:rFonts w:ascii="Times New Roman" w:hAnsi="Times New Roman" w:cs="Times New Roman"/>
          <w:sz w:val="24"/>
        </w:rPr>
        <w:t>, la cultura realmente existente es la que esta en la cultura interiorizada ya que es ella la que soporta la identidad cultural, tanto los individuos de este modo las formas interiorizadas permiten interpretar las formas objetivadas y posibilitan la configuración de ciertos rasgos.</w:t>
      </w:r>
    </w:p>
    <w:p w:rsidR="007B4AB5" w:rsidRDefault="007B4AB5" w:rsidP="000D3B17">
      <w:pPr>
        <w:spacing w:line="360" w:lineRule="auto"/>
        <w:rPr>
          <w:rFonts w:ascii="Times New Roman" w:hAnsi="Times New Roman" w:cs="Times New Roman"/>
          <w:sz w:val="24"/>
        </w:rPr>
      </w:pPr>
    </w:p>
    <w:p w:rsidR="00612D4E" w:rsidRDefault="00612D4E" w:rsidP="000D3B17">
      <w:pPr>
        <w:spacing w:line="360" w:lineRule="auto"/>
        <w:rPr>
          <w:rFonts w:ascii="Times New Roman" w:hAnsi="Times New Roman" w:cs="Times New Roman"/>
          <w:sz w:val="24"/>
        </w:rPr>
      </w:pPr>
    </w:p>
    <w:p w:rsidR="00612D4E" w:rsidRPr="000D3B17" w:rsidRDefault="00612D4E" w:rsidP="000D3B17">
      <w:pPr>
        <w:spacing w:line="360" w:lineRule="auto"/>
        <w:rPr>
          <w:rFonts w:ascii="Times New Roman" w:hAnsi="Times New Roman" w:cs="Times New Roman"/>
          <w:sz w:val="24"/>
        </w:rPr>
      </w:pPr>
    </w:p>
    <w:sectPr w:rsidR="00612D4E" w:rsidRPr="000D3B17" w:rsidSect="000D3B17">
      <w:pgSz w:w="12240" w:h="15840"/>
      <w:pgMar w:top="1418" w:right="1701" w:bottom="141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7F6"/>
    <w:rsid w:val="000D3B17"/>
    <w:rsid w:val="00220B69"/>
    <w:rsid w:val="00612D4E"/>
    <w:rsid w:val="006514E3"/>
    <w:rsid w:val="00660701"/>
    <w:rsid w:val="006D5DD4"/>
    <w:rsid w:val="007B4AB5"/>
    <w:rsid w:val="00914C8C"/>
    <w:rsid w:val="00A20ADC"/>
    <w:rsid w:val="00C22754"/>
    <w:rsid w:val="00C557F6"/>
    <w:rsid w:val="00D102B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5C78E"/>
  <w15:chartTrackingRefBased/>
  <w15:docId w15:val="{38BFB8E8-E936-4C3F-80F3-9ECDFD76E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238</TotalTime>
  <Pages>3</Pages>
  <Words>515</Words>
  <Characters>2835</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Berenice</dc:creator>
  <cp:keywords/>
  <dc:description/>
  <cp:lastModifiedBy>Berenice</cp:lastModifiedBy>
  <cp:revision>2</cp:revision>
  <dcterms:created xsi:type="dcterms:W3CDTF">2018-03-28T03:19:00Z</dcterms:created>
  <dcterms:modified xsi:type="dcterms:W3CDTF">2018-03-28T20:54:00Z</dcterms:modified>
</cp:coreProperties>
</file>