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EF0" w:rsidRDefault="00484E0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1193410</wp:posOffset>
                </wp:positionH>
                <wp:positionV relativeFrom="paragraph">
                  <wp:posOffset>5320665</wp:posOffset>
                </wp:positionV>
                <wp:extent cx="4186409" cy="253388"/>
                <wp:effectExtent l="0" t="0" r="0" b="0"/>
                <wp:wrapThrough wrapText="bothSides">
                  <wp:wrapPolygon edited="0">
                    <wp:start x="295" y="0"/>
                    <wp:lineTo x="295" y="19489"/>
                    <wp:lineTo x="21233" y="19489"/>
                    <wp:lineTo x="21233" y="0"/>
                    <wp:lineTo x="295" y="0"/>
                  </wp:wrapPolygon>
                </wp:wrapThrough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6409" cy="253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E07" w:rsidRPr="003D552D" w:rsidRDefault="00484E07" w:rsidP="003D55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D552D">
                              <w:rPr>
                                <w:b/>
                              </w:rPr>
                              <w:t>Unidad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93.95pt;margin-top:418.95pt;width:329.65pt;height:19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" filled="f" stroked="f" strokeweight=".5pt">
                <v:textbox>
                  <w:txbxContent>
                    <w:p w:rsidR="00484E07" w:rsidRPr="003D552D" w:rsidRDefault="00484E07" w:rsidP="003D552D">
                      <w:pPr>
                        <w:jc w:val="center"/>
                        <w:rPr>
                          <w:b/>
                        </w:rPr>
                      </w:pPr>
                      <w:r w:rsidRPr="003D552D">
                        <w:rPr>
                          <w:b/>
                        </w:rPr>
                        <w:t>Unidad 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227D0">
        <w:rPr>
          <w:noProof/>
          <w:lang w:eastAsia="es-MX"/>
        </w:rPr>
        <w:drawing>
          <wp:inline distT="0" distB="0" distL="0" distR="0">
            <wp:extent cx="7436385" cy="6180455"/>
            <wp:effectExtent l="0" t="0" r="50800" b="10795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  <w:bookmarkStart w:id="0" w:name="_GoBack"/>
      <w:bookmarkEnd w:id="0"/>
    </w:p>
    <w:sectPr w:rsidR="00F44EF0" w:rsidSect="00C227D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7D0"/>
    <w:rsid w:val="00292E06"/>
    <w:rsid w:val="003D552D"/>
    <w:rsid w:val="00484E07"/>
    <w:rsid w:val="00A52575"/>
    <w:rsid w:val="00B54DE9"/>
    <w:rsid w:val="00C227D0"/>
    <w:rsid w:val="00F44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20242E-3A45-4B4B-9BA5-256EB7D6C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5" Type="http://schemas.openxmlformats.org/officeDocument/2006/relationships/diagramLayout" Target="diagrams/layout1.xml"/><Relationship Id="rId10" Type="http://schemas.openxmlformats.org/officeDocument/2006/relationships/theme" Target="theme/theme1.xml"/><Relationship Id="rId4" Type="http://schemas.openxmlformats.org/officeDocument/2006/relationships/diagramData" Target="diagrams/data1.xml"/><Relationship Id="rId9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4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4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1658C7-0E97-47C5-B73D-C1A4E77271C6}" type="doc">
      <dgm:prSet loTypeId="urn:microsoft.com/office/officeart/2005/8/layout/hList7" loCatId="list" qsTypeId="urn:microsoft.com/office/officeart/2005/8/quickstyle/simple1" qsCatId="simple" csTypeId="urn:microsoft.com/office/officeart/2005/8/colors/accent1_2" csCatId="accent1" phldr="1"/>
      <dgm:spPr/>
    </dgm:pt>
    <dgm:pt modelId="{FA1E980A-9682-41AD-B650-E43DC9718E53}">
      <dgm:prSet phldrT="[Texto]"/>
      <dgm:spPr>
        <a:solidFill>
          <a:srgbClr val="FF3399"/>
        </a:solidFill>
      </dgm:spPr>
      <dgm:t>
        <a:bodyPr/>
        <a:lstStyle/>
        <a:p>
          <a:r>
            <a:rPr lang="es-MX"/>
            <a:t>recursos renovables </a:t>
          </a:r>
        </a:p>
        <a:p>
          <a:r>
            <a:rPr lang="es-MX" b="0" i="0" u="none"/>
            <a:t>Son aquellos recursos cuya existencia no se agota con su utilización</a:t>
          </a:r>
          <a:r>
            <a:rPr lang="es-MX"/>
            <a:t>y no renovables ejemplos: </a:t>
          </a:r>
          <a:r>
            <a:rPr lang="es-MX" b="0" i="0" u="none"/>
            <a:t>Agua</a:t>
          </a:r>
        </a:p>
        <a:p>
          <a:r>
            <a:rPr lang="es-MX" b="0" i="0" u="none"/>
            <a:t>Energía hidráulica (puede ser hidroeléctrica).</a:t>
          </a:r>
        </a:p>
        <a:p>
          <a:r>
            <a:rPr lang="es-MX" b="0" i="0" u="none"/>
            <a:t>Radiación solar</a:t>
          </a:r>
        </a:p>
        <a:p>
          <a:r>
            <a:rPr lang="es-MX" b="0" i="0" u="none"/>
            <a:t>Viento</a:t>
          </a:r>
        </a:p>
        <a:p>
          <a:r>
            <a:rPr lang="es-MX" b="0" i="0" u="none"/>
            <a:t>Olas</a:t>
          </a:r>
        </a:p>
        <a:p>
          <a:r>
            <a:rPr lang="es-MX" b="0" i="0" u="none"/>
            <a:t>Energía Geotermal</a:t>
          </a:r>
        </a:p>
        <a:p>
          <a:r>
            <a:rPr lang="es-MX" b="0" i="0" u="none"/>
            <a:t>Peces</a:t>
          </a:r>
          <a:endParaRPr lang="es-MX"/>
        </a:p>
      </dgm:t>
    </dgm:pt>
    <dgm:pt modelId="{935EF928-B4CC-44EA-BE63-D786FC7A14F9}" type="parTrans" cxnId="{619CDC04-C8D3-4A50-8D64-AFCB7F9846D4}">
      <dgm:prSet/>
      <dgm:spPr/>
      <dgm:t>
        <a:bodyPr/>
        <a:lstStyle/>
        <a:p>
          <a:endParaRPr lang="es-MX"/>
        </a:p>
      </dgm:t>
    </dgm:pt>
    <dgm:pt modelId="{EDD86077-5B91-4730-BF4F-30CB644F7AD7}" type="sibTrans" cxnId="{619CDC04-C8D3-4A50-8D64-AFCB7F9846D4}">
      <dgm:prSet/>
      <dgm:spPr/>
      <dgm:t>
        <a:bodyPr/>
        <a:lstStyle/>
        <a:p>
          <a:endParaRPr lang="es-MX"/>
        </a:p>
      </dgm:t>
    </dgm:pt>
    <dgm:pt modelId="{CA37DC42-F5B8-40A5-AB3E-89FA419D0416}">
      <dgm:prSet phldrT="[Texto]"/>
      <dgm:spPr>
        <a:solidFill>
          <a:srgbClr val="7030A0"/>
        </a:solidFill>
      </dgm:spPr>
      <dgm:t>
        <a:bodyPr/>
        <a:lstStyle/>
        <a:p>
          <a:r>
            <a:rPr lang="es-MX"/>
            <a:t>recursos no renovables </a:t>
          </a:r>
        </a:p>
        <a:p>
          <a:r>
            <a:rPr lang="es-MX" b="0" i="0" u="none"/>
            <a:t>Son aquellos que existen en cantidades determinadas y al ser sobreexplotados se pueden acabar.</a:t>
          </a:r>
        </a:p>
        <a:p>
          <a:r>
            <a:rPr lang="es-MX" b="0" i="0" u="none"/>
            <a:t>ejemplos: Minerales</a:t>
          </a:r>
          <a:r>
            <a:rPr lang="es-MX"/>
            <a:t/>
          </a:r>
          <a:br>
            <a:rPr lang="es-MX"/>
          </a:br>
          <a:r>
            <a:rPr lang="es-MX" b="0" i="0" u="none"/>
            <a:t> Metales</a:t>
          </a:r>
        </a:p>
        <a:p>
          <a:r>
            <a:rPr lang="es-MX" b="0" i="0" u="none"/>
            <a:t>minerales </a:t>
          </a:r>
          <a:r>
            <a:rPr lang="es-MX"/>
            <a:t/>
          </a:r>
          <a:br>
            <a:rPr lang="es-MX"/>
          </a:br>
          <a:r>
            <a:rPr lang="es-MX" b="0" i="0" u="none"/>
            <a:t> Petróleo</a:t>
          </a:r>
          <a:r>
            <a:rPr lang="es-MX"/>
            <a:t/>
          </a:r>
          <a:br>
            <a:rPr lang="es-MX"/>
          </a:br>
          <a:r>
            <a:rPr lang="es-MX" b="0" i="0" u="none"/>
            <a:t>Gas natural</a:t>
          </a:r>
          <a:r>
            <a:rPr lang="es-MX"/>
            <a:t/>
          </a:r>
          <a:br>
            <a:rPr lang="es-MX"/>
          </a:br>
          <a:r>
            <a:rPr lang="es-MX" b="0" i="0" u="none"/>
            <a:t>Depósitos de aguas subterráneas</a:t>
          </a:r>
          <a:endParaRPr lang="es-MX"/>
        </a:p>
      </dgm:t>
    </dgm:pt>
    <dgm:pt modelId="{081749AC-D1FA-4027-8D15-CC8B11E4ED0F}" type="parTrans" cxnId="{88A4A1F8-49CB-486A-9CFC-30275DE6857E}">
      <dgm:prSet/>
      <dgm:spPr/>
      <dgm:t>
        <a:bodyPr/>
        <a:lstStyle/>
        <a:p>
          <a:endParaRPr lang="es-MX"/>
        </a:p>
      </dgm:t>
    </dgm:pt>
    <dgm:pt modelId="{EFE0BFCC-3DBA-4240-80DA-34072D460864}" type="sibTrans" cxnId="{88A4A1F8-49CB-486A-9CFC-30275DE6857E}">
      <dgm:prSet/>
      <dgm:spPr/>
      <dgm:t>
        <a:bodyPr/>
        <a:lstStyle/>
        <a:p>
          <a:endParaRPr lang="es-MX"/>
        </a:p>
      </dgm:t>
    </dgm:pt>
    <dgm:pt modelId="{ECB0A5A4-AFA2-4072-AC8D-D6686D2CC6E8}">
      <dgm:prSet phldrT="[Texto]"/>
      <dgm:spPr/>
      <dgm:t>
        <a:bodyPr/>
        <a:lstStyle/>
        <a:p>
          <a:r>
            <a:rPr lang="es-MX"/>
            <a:t>contaminacion </a:t>
          </a:r>
        </a:p>
        <a:p>
          <a:r>
            <a:rPr lang="es-MX" b="0" i="0" u="none"/>
            <a:t>es la introducción de sustancias u otros elementos físicos en un medio que provocan que éste sea inseguro o no apto para su uso. El medio puede ser un ecosistema, un medio físico o un ser vivo. El contaminante puede ser una sustancia química, energía entre otras.</a:t>
          </a:r>
        </a:p>
        <a:p>
          <a:r>
            <a:rPr lang="es-MX" b="0" i="0" u="none"/>
            <a:t> </a:t>
          </a:r>
          <a:endParaRPr lang="es-MX"/>
        </a:p>
      </dgm:t>
    </dgm:pt>
    <dgm:pt modelId="{99B97FD1-A7B1-4A3C-8685-E7F12F6D6408}" type="parTrans" cxnId="{8533E5A6-60B4-4025-A3FB-04D68C0BC80C}">
      <dgm:prSet/>
      <dgm:spPr/>
      <dgm:t>
        <a:bodyPr/>
        <a:lstStyle/>
        <a:p>
          <a:endParaRPr lang="es-MX"/>
        </a:p>
      </dgm:t>
    </dgm:pt>
    <dgm:pt modelId="{D62B5A1F-6991-4FC4-88D7-DF5896886730}" type="sibTrans" cxnId="{8533E5A6-60B4-4025-A3FB-04D68C0BC80C}">
      <dgm:prSet/>
      <dgm:spPr/>
      <dgm:t>
        <a:bodyPr/>
        <a:lstStyle/>
        <a:p>
          <a:endParaRPr lang="es-MX"/>
        </a:p>
      </dgm:t>
    </dgm:pt>
    <dgm:pt modelId="{AD7F48FD-84CD-4688-AE5C-5E47FBE6B605}">
      <dgm:prSet/>
      <dgm:spPr>
        <a:solidFill>
          <a:srgbClr val="51DF73"/>
        </a:solidFill>
      </dgm:spPr>
      <dgm:t>
        <a:bodyPr/>
        <a:lstStyle/>
        <a:p>
          <a:r>
            <a:rPr lang="es-MX"/>
            <a:t>seres vivos </a:t>
          </a:r>
        </a:p>
        <a:p>
          <a:r>
            <a:rPr lang="es-MX" b="0" i="0" u="none"/>
            <a:t>es un conjunto material de organización compleja, en la que intervienen sistemas de comunicación molecular que lo relacionan internamente y con el medio ambiente en un intercambio de materia y energía .</a:t>
          </a:r>
        </a:p>
        <a:p>
          <a:r>
            <a:rPr lang="es-MX" b="0" i="0" u="none"/>
            <a:t>existen </a:t>
          </a:r>
          <a:r>
            <a:rPr lang="es-MX" b="1" i="0" u="none"/>
            <a:t>objetos inertes</a:t>
          </a:r>
          <a:r>
            <a:rPr lang="es-MX" b="0" i="0" u="none"/>
            <a:t>, como las rocas, el aire o el viento, y </a:t>
          </a:r>
          <a:r>
            <a:rPr lang="es-MX" b="1" i="0" u="none"/>
            <a:t>seres vivos</a:t>
          </a:r>
          <a:r>
            <a:rPr lang="es-MX" b="0" i="0" u="none"/>
            <a:t>, como las personas, los animales y las plantas. </a:t>
          </a:r>
          <a:endParaRPr lang="es-MX"/>
        </a:p>
      </dgm:t>
    </dgm:pt>
    <dgm:pt modelId="{1EA1F046-502E-4980-B089-F25A3B515851}" type="parTrans" cxnId="{05C23D94-6298-4CBB-BC7A-8BDA774E8D12}">
      <dgm:prSet/>
      <dgm:spPr/>
      <dgm:t>
        <a:bodyPr/>
        <a:lstStyle/>
        <a:p>
          <a:endParaRPr lang="es-MX"/>
        </a:p>
      </dgm:t>
    </dgm:pt>
    <dgm:pt modelId="{B785AD9A-6607-428E-B84A-56DB4AB60A85}" type="sibTrans" cxnId="{05C23D94-6298-4CBB-BC7A-8BDA774E8D12}">
      <dgm:prSet/>
      <dgm:spPr/>
      <dgm:t>
        <a:bodyPr/>
        <a:lstStyle/>
        <a:p>
          <a:endParaRPr lang="es-MX"/>
        </a:p>
      </dgm:t>
    </dgm:pt>
    <dgm:pt modelId="{9BD0FC6D-360C-449B-AC7E-BEDEC4BB8293}" type="pres">
      <dgm:prSet presAssocID="{B71658C7-0E97-47C5-B73D-C1A4E77271C6}" presName="Name0" presStyleCnt="0">
        <dgm:presLayoutVars>
          <dgm:dir/>
          <dgm:resizeHandles val="exact"/>
        </dgm:presLayoutVars>
      </dgm:prSet>
      <dgm:spPr/>
    </dgm:pt>
    <dgm:pt modelId="{59B5382E-01A9-4485-8543-0C2644248548}" type="pres">
      <dgm:prSet presAssocID="{B71658C7-0E97-47C5-B73D-C1A4E77271C6}" presName="fgShape" presStyleLbl="fgShp" presStyleIdx="0" presStyleCnt="1"/>
      <dgm:spPr/>
    </dgm:pt>
    <dgm:pt modelId="{A78A2D74-E7D1-4232-A3DA-4032405CB636}" type="pres">
      <dgm:prSet presAssocID="{B71658C7-0E97-47C5-B73D-C1A4E77271C6}" presName="linComp" presStyleCnt="0"/>
      <dgm:spPr/>
    </dgm:pt>
    <dgm:pt modelId="{233B2718-0029-49C9-A0FB-9729410DB5BA}" type="pres">
      <dgm:prSet presAssocID="{FA1E980A-9682-41AD-B650-E43DC9718E53}" presName="compNode" presStyleCnt="0"/>
      <dgm:spPr/>
    </dgm:pt>
    <dgm:pt modelId="{866B7464-3B3A-4898-BC57-9ED655285ECF}" type="pres">
      <dgm:prSet presAssocID="{FA1E980A-9682-41AD-B650-E43DC9718E53}" presName="bkgdShape" presStyleLbl="node1" presStyleIdx="0" presStyleCnt="4" custLinFactNeighborX="511" custLinFactNeighborY="357"/>
      <dgm:spPr/>
      <dgm:t>
        <a:bodyPr/>
        <a:lstStyle/>
        <a:p>
          <a:endParaRPr lang="es-MX"/>
        </a:p>
      </dgm:t>
    </dgm:pt>
    <dgm:pt modelId="{44640373-A0BF-4F8A-8142-048AB6DA17B5}" type="pres">
      <dgm:prSet presAssocID="{FA1E980A-9682-41AD-B650-E43DC9718E53}" presName="nodeTx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4564789F-C8D6-4A34-B2C4-9E58ADC3E6DE}" type="pres">
      <dgm:prSet presAssocID="{FA1E980A-9682-41AD-B650-E43DC9718E53}" presName="invisiNode" presStyleLbl="node1" presStyleIdx="0" presStyleCnt="4"/>
      <dgm:spPr/>
    </dgm:pt>
    <dgm:pt modelId="{696AA329-6183-45CB-8796-27CB70F5F0DC}" type="pres">
      <dgm:prSet presAssocID="{FA1E980A-9682-41AD-B650-E43DC9718E53}" presName="imagNode" presStyleLbl="fgImgPlace1" presStyleIdx="0" presStyleCnt="4" custScaleY="85591" custLinFactNeighborX="-1935" custLinFactNeighborY="-18736"/>
      <dgm:spPr>
        <a:blipFill>
          <a:blip xmlns:r="http://schemas.openxmlformats.org/officeDocument/2006/relationships" r:embed="rId1" cstate="print">
            <a:duotone>
              <a:schemeClr val="accent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</dgm:spPr>
    </dgm:pt>
    <dgm:pt modelId="{50E9097B-C4C2-4C16-B3D6-533468B5EBAC}" type="pres">
      <dgm:prSet presAssocID="{EDD86077-5B91-4730-BF4F-30CB644F7AD7}" presName="sibTrans" presStyleLbl="sibTrans2D1" presStyleIdx="0" presStyleCnt="0"/>
      <dgm:spPr/>
    </dgm:pt>
    <dgm:pt modelId="{6A5C78D5-872D-45A5-8F69-4F7854CFABDE}" type="pres">
      <dgm:prSet presAssocID="{CA37DC42-F5B8-40A5-AB3E-89FA419D0416}" presName="compNode" presStyleCnt="0"/>
      <dgm:spPr/>
    </dgm:pt>
    <dgm:pt modelId="{2E957568-0EC8-4681-8439-8360F70BDB48}" type="pres">
      <dgm:prSet presAssocID="{CA37DC42-F5B8-40A5-AB3E-89FA419D0416}" presName="bkgdShape" presStyleLbl="node1" presStyleIdx="1" presStyleCnt="4"/>
      <dgm:spPr/>
      <dgm:t>
        <a:bodyPr/>
        <a:lstStyle/>
        <a:p>
          <a:endParaRPr lang="es-MX"/>
        </a:p>
      </dgm:t>
    </dgm:pt>
    <dgm:pt modelId="{F33B07AF-C47A-4F0B-90B7-09AA2547EF59}" type="pres">
      <dgm:prSet presAssocID="{CA37DC42-F5B8-40A5-AB3E-89FA419D0416}" presName="nodeTx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294FCAA3-A966-42C7-A872-1C9C0BFC20CC}" type="pres">
      <dgm:prSet presAssocID="{CA37DC42-F5B8-40A5-AB3E-89FA419D0416}" presName="invisiNode" presStyleLbl="node1" presStyleIdx="1" presStyleCnt="4"/>
      <dgm:spPr/>
    </dgm:pt>
    <dgm:pt modelId="{183648AF-B5DC-4AAC-A8E5-0051F8103272}" type="pres">
      <dgm:prSet presAssocID="{CA37DC42-F5B8-40A5-AB3E-89FA419D0416}" presName="imagNode" presStyleLbl="fgImgPlace1" presStyleIdx="1" presStyleCnt="4" custScaleY="83448" custLinFactNeighborX="-645" custLinFactNeighborY="-19806"/>
      <dgm:spPr>
        <a:blipFill>
          <a:blip xmlns:r="http://schemas.openxmlformats.org/officeDocument/2006/relationships" r:embed="rId2" cstate="print">
            <a:duotone>
              <a:schemeClr val="accent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" b="-3000"/>
          </a:stretch>
        </a:blipFill>
      </dgm:spPr>
    </dgm:pt>
    <dgm:pt modelId="{305D4BC8-5080-4B50-9FD2-8A020A5062C4}" type="pres">
      <dgm:prSet presAssocID="{EFE0BFCC-3DBA-4240-80DA-34072D460864}" presName="sibTrans" presStyleLbl="sibTrans2D1" presStyleIdx="0" presStyleCnt="0"/>
      <dgm:spPr/>
    </dgm:pt>
    <dgm:pt modelId="{9B831E25-7CF8-46C4-BE9D-4A9FF34356D2}" type="pres">
      <dgm:prSet presAssocID="{AD7F48FD-84CD-4688-AE5C-5E47FBE6B605}" presName="compNode" presStyleCnt="0"/>
      <dgm:spPr/>
    </dgm:pt>
    <dgm:pt modelId="{D6126D10-A903-4024-B2B9-2A12585BCC97}" type="pres">
      <dgm:prSet presAssocID="{AD7F48FD-84CD-4688-AE5C-5E47FBE6B605}" presName="bkgdShape" presStyleLbl="node1" presStyleIdx="2" presStyleCnt="4" custLinFactNeighborX="-743" custLinFactNeighborY="1148"/>
      <dgm:spPr/>
      <dgm:t>
        <a:bodyPr/>
        <a:lstStyle/>
        <a:p>
          <a:endParaRPr lang="es-MX"/>
        </a:p>
      </dgm:t>
    </dgm:pt>
    <dgm:pt modelId="{7EC339F5-0985-436D-BFF5-6F8C66ECDDB2}" type="pres">
      <dgm:prSet presAssocID="{AD7F48FD-84CD-4688-AE5C-5E47FBE6B605}" presName="nodeTx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28993ADC-31EF-4CD8-82D2-1B3F4EE6DD3C}" type="pres">
      <dgm:prSet presAssocID="{AD7F48FD-84CD-4688-AE5C-5E47FBE6B605}" presName="invisiNode" presStyleLbl="node1" presStyleIdx="2" presStyleCnt="4"/>
      <dgm:spPr/>
    </dgm:pt>
    <dgm:pt modelId="{AC3CE438-50FE-469E-9F84-BD0BFEF9F8CD}" type="pres">
      <dgm:prSet presAssocID="{AD7F48FD-84CD-4688-AE5C-5E47FBE6B605}" presName="imagNode" presStyleLbl="fgImgPlace1" presStyleIdx="2" presStyleCnt="4" custScaleY="82378" custLinFactNeighborX="-1290" custLinFactNeighborY="-21947"/>
      <dgm:spPr>
        <a:blipFill>
          <a:blip xmlns:r="http://schemas.openxmlformats.org/officeDocument/2006/relationships" r:embed="rId3" cstate="print">
            <a:duotone>
              <a:schemeClr val="accent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8000" r="-28000"/>
          </a:stretch>
        </a:blipFill>
      </dgm:spPr>
    </dgm:pt>
    <dgm:pt modelId="{7A24BB25-A59F-49F3-BBCF-CD7CF7841298}" type="pres">
      <dgm:prSet presAssocID="{B785AD9A-6607-428E-B84A-56DB4AB60A85}" presName="sibTrans" presStyleLbl="sibTrans2D1" presStyleIdx="0" presStyleCnt="0"/>
      <dgm:spPr/>
    </dgm:pt>
    <dgm:pt modelId="{5E7DAC60-E9DE-4908-9C47-594E91DF4CE4}" type="pres">
      <dgm:prSet presAssocID="{ECB0A5A4-AFA2-4072-AC8D-D6686D2CC6E8}" presName="compNode" presStyleCnt="0"/>
      <dgm:spPr/>
    </dgm:pt>
    <dgm:pt modelId="{47415B6F-633D-44F8-BF99-49053BA4A099}" type="pres">
      <dgm:prSet presAssocID="{ECB0A5A4-AFA2-4072-AC8D-D6686D2CC6E8}" presName="bkgdShape" presStyleLbl="node1" presStyleIdx="3" presStyleCnt="4"/>
      <dgm:spPr/>
      <dgm:t>
        <a:bodyPr/>
        <a:lstStyle/>
        <a:p>
          <a:endParaRPr lang="es-MX"/>
        </a:p>
      </dgm:t>
    </dgm:pt>
    <dgm:pt modelId="{265904CC-E341-4C67-9430-62E884A7DFDD}" type="pres">
      <dgm:prSet presAssocID="{ECB0A5A4-AFA2-4072-AC8D-D6686D2CC6E8}" presName="nodeTx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01A3F84E-FA5D-4E43-9BF7-89EF5D56DC21}" type="pres">
      <dgm:prSet presAssocID="{ECB0A5A4-AFA2-4072-AC8D-D6686D2CC6E8}" presName="invisiNode" presStyleLbl="node1" presStyleIdx="3" presStyleCnt="4"/>
      <dgm:spPr/>
    </dgm:pt>
    <dgm:pt modelId="{BBE64D9C-DEDB-455D-8026-58ECE9D4CE25}" type="pres">
      <dgm:prSet presAssocID="{ECB0A5A4-AFA2-4072-AC8D-D6686D2CC6E8}" presName="imagNode" presStyleLbl="fgImgPlace1" presStyleIdx="3" presStyleCnt="4" custScaleY="83575" custLinFactNeighborX="-2580" custLinFactNeighborY="-19806"/>
      <dgm:spPr>
        <a:blipFill>
          <a:blip xmlns:r="http://schemas.openxmlformats.org/officeDocument/2006/relationships" r:embed="rId4" cstate="print">
            <a:duotone>
              <a:schemeClr val="accent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</dgm:pt>
  </dgm:ptLst>
  <dgm:cxnLst>
    <dgm:cxn modelId="{293F64C1-8F59-4A3D-BF1E-966BC7BE4D4A}" type="presOf" srcId="{CA37DC42-F5B8-40A5-AB3E-89FA419D0416}" destId="{2E957568-0EC8-4681-8439-8360F70BDB48}" srcOrd="0" destOrd="0" presId="urn:microsoft.com/office/officeart/2005/8/layout/hList7"/>
    <dgm:cxn modelId="{60A51876-F639-4808-A6AD-CC7448B38DA4}" type="presOf" srcId="{FA1E980A-9682-41AD-B650-E43DC9718E53}" destId="{866B7464-3B3A-4898-BC57-9ED655285ECF}" srcOrd="0" destOrd="0" presId="urn:microsoft.com/office/officeart/2005/8/layout/hList7"/>
    <dgm:cxn modelId="{A8D9C6BD-BC3D-453C-A1EF-00F8876BAE29}" type="presOf" srcId="{B785AD9A-6607-428E-B84A-56DB4AB60A85}" destId="{7A24BB25-A59F-49F3-BBCF-CD7CF7841298}" srcOrd="0" destOrd="0" presId="urn:microsoft.com/office/officeart/2005/8/layout/hList7"/>
    <dgm:cxn modelId="{FCC48B36-AAF1-4608-831F-622A92FD135B}" type="presOf" srcId="{ECB0A5A4-AFA2-4072-AC8D-D6686D2CC6E8}" destId="{265904CC-E341-4C67-9430-62E884A7DFDD}" srcOrd="1" destOrd="0" presId="urn:microsoft.com/office/officeart/2005/8/layout/hList7"/>
    <dgm:cxn modelId="{8533E5A6-60B4-4025-A3FB-04D68C0BC80C}" srcId="{B71658C7-0E97-47C5-B73D-C1A4E77271C6}" destId="{ECB0A5A4-AFA2-4072-AC8D-D6686D2CC6E8}" srcOrd="3" destOrd="0" parTransId="{99B97FD1-A7B1-4A3C-8685-E7F12F6D6408}" sibTransId="{D62B5A1F-6991-4FC4-88D7-DF5896886730}"/>
    <dgm:cxn modelId="{88A4A1F8-49CB-486A-9CFC-30275DE6857E}" srcId="{B71658C7-0E97-47C5-B73D-C1A4E77271C6}" destId="{CA37DC42-F5B8-40A5-AB3E-89FA419D0416}" srcOrd="1" destOrd="0" parTransId="{081749AC-D1FA-4027-8D15-CC8B11E4ED0F}" sibTransId="{EFE0BFCC-3DBA-4240-80DA-34072D460864}"/>
    <dgm:cxn modelId="{619CDC04-C8D3-4A50-8D64-AFCB7F9846D4}" srcId="{B71658C7-0E97-47C5-B73D-C1A4E77271C6}" destId="{FA1E980A-9682-41AD-B650-E43DC9718E53}" srcOrd="0" destOrd="0" parTransId="{935EF928-B4CC-44EA-BE63-D786FC7A14F9}" sibTransId="{EDD86077-5B91-4730-BF4F-30CB644F7AD7}"/>
    <dgm:cxn modelId="{5EC5BC0D-D578-4A08-A932-E33F3FA2664D}" type="presOf" srcId="{AD7F48FD-84CD-4688-AE5C-5E47FBE6B605}" destId="{7EC339F5-0985-436D-BFF5-6F8C66ECDDB2}" srcOrd="1" destOrd="0" presId="urn:microsoft.com/office/officeart/2005/8/layout/hList7"/>
    <dgm:cxn modelId="{CDF6C835-B5BC-4853-98F6-A92C22FDB1C8}" type="presOf" srcId="{FA1E980A-9682-41AD-B650-E43DC9718E53}" destId="{44640373-A0BF-4F8A-8142-048AB6DA17B5}" srcOrd="1" destOrd="0" presId="urn:microsoft.com/office/officeart/2005/8/layout/hList7"/>
    <dgm:cxn modelId="{05C23D94-6298-4CBB-BC7A-8BDA774E8D12}" srcId="{B71658C7-0E97-47C5-B73D-C1A4E77271C6}" destId="{AD7F48FD-84CD-4688-AE5C-5E47FBE6B605}" srcOrd="2" destOrd="0" parTransId="{1EA1F046-502E-4980-B089-F25A3B515851}" sibTransId="{B785AD9A-6607-428E-B84A-56DB4AB60A85}"/>
    <dgm:cxn modelId="{C08BE2D8-F3C6-4355-9EC0-20E18169FB23}" type="presOf" srcId="{EFE0BFCC-3DBA-4240-80DA-34072D460864}" destId="{305D4BC8-5080-4B50-9FD2-8A020A5062C4}" srcOrd="0" destOrd="0" presId="urn:microsoft.com/office/officeart/2005/8/layout/hList7"/>
    <dgm:cxn modelId="{A2296D36-2B09-4B6F-AC5F-8BE7C99C69C7}" type="presOf" srcId="{CA37DC42-F5B8-40A5-AB3E-89FA419D0416}" destId="{F33B07AF-C47A-4F0B-90B7-09AA2547EF59}" srcOrd="1" destOrd="0" presId="urn:microsoft.com/office/officeart/2005/8/layout/hList7"/>
    <dgm:cxn modelId="{ECCC00CE-BE9C-4466-997E-E618732C7C69}" type="presOf" srcId="{B71658C7-0E97-47C5-B73D-C1A4E77271C6}" destId="{9BD0FC6D-360C-449B-AC7E-BEDEC4BB8293}" srcOrd="0" destOrd="0" presId="urn:microsoft.com/office/officeart/2005/8/layout/hList7"/>
    <dgm:cxn modelId="{546F06EA-2B91-463D-ABC4-AF600E304E9D}" type="presOf" srcId="{AD7F48FD-84CD-4688-AE5C-5E47FBE6B605}" destId="{D6126D10-A903-4024-B2B9-2A12585BCC97}" srcOrd="0" destOrd="0" presId="urn:microsoft.com/office/officeart/2005/8/layout/hList7"/>
    <dgm:cxn modelId="{0B0508FC-DC10-4B6E-9BB1-34A21BD53E2E}" type="presOf" srcId="{EDD86077-5B91-4730-BF4F-30CB644F7AD7}" destId="{50E9097B-C4C2-4C16-B3D6-533468B5EBAC}" srcOrd="0" destOrd="0" presId="urn:microsoft.com/office/officeart/2005/8/layout/hList7"/>
    <dgm:cxn modelId="{8701FD21-8556-4AA2-8B72-8E6315C03566}" type="presOf" srcId="{ECB0A5A4-AFA2-4072-AC8D-D6686D2CC6E8}" destId="{47415B6F-633D-44F8-BF99-49053BA4A099}" srcOrd="0" destOrd="0" presId="urn:microsoft.com/office/officeart/2005/8/layout/hList7"/>
    <dgm:cxn modelId="{A07F1DB0-F6AF-4A52-B625-62FD5749A007}" type="presParOf" srcId="{9BD0FC6D-360C-449B-AC7E-BEDEC4BB8293}" destId="{59B5382E-01A9-4485-8543-0C2644248548}" srcOrd="0" destOrd="0" presId="urn:microsoft.com/office/officeart/2005/8/layout/hList7"/>
    <dgm:cxn modelId="{910809BD-8748-44F5-A512-70EB20691A82}" type="presParOf" srcId="{9BD0FC6D-360C-449B-AC7E-BEDEC4BB8293}" destId="{A78A2D74-E7D1-4232-A3DA-4032405CB636}" srcOrd="1" destOrd="0" presId="urn:microsoft.com/office/officeart/2005/8/layout/hList7"/>
    <dgm:cxn modelId="{1455ED36-A11B-4916-8F4E-355D08F929D2}" type="presParOf" srcId="{A78A2D74-E7D1-4232-A3DA-4032405CB636}" destId="{233B2718-0029-49C9-A0FB-9729410DB5BA}" srcOrd="0" destOrd="0" presId="urn:microsoft.com/office/officeart/2005/8/layout/hList7"/>
    <dgm:cxn modelId="{CDF48B7B-F96D-4954-ABBF-B998281D6D35}" type="presParOf" srcId="{233B2718-0029-49C9-A0FB-9729410DB5BA}" destId="{866B7464-3B3A-4898-BC57-9ED655285ECF}" srcOrd="0" destOrd="0" presId="urn:microsoft.com/office/officeart/2005/8/layout/hList7"/>
    <dgm:cxn modelId="{AA027327-0614-41C7-9872-528DE26DE96C}" type="presParOf" srcId="{233B2718-0029-49C9-A0FB-9729410DB5BA}" destId="{44640373-A0BF-4F8A-8142-048AB6DA17B5}" srcOrd="1" destOrd="0" presId="urn:microsoft.com/office/officeart/2005/8/layout/hList7"/>
    <dgm:cxn modelId="{19F29D95-30BB-4517-9EE6-6CBA847332F4}" type="presParOf" srcId="{233B2718-0029-49C9-A0FB-9729410DB5BA}" destId="{4564789F-C8D6-4A34-B2C4-9E58ADC3E6DE}" srcOrd="2" destOrd="0" presId="urn:microsoft.com/office/officeart/2005/8/layout/hList7"/>
    <dgm:cxn modelId="{22416886-5C5B-42C0-B4BE-D06BC259A88E}" type="presParOf" srcId="{233B2718-0029-49C9-A0FB-9729410DB5BA}" destId="{696AA329-6183-45CB-8796-27CB70F5F0DC}" srcOrd="3" destOrd="0" presId="urn:microsoft.com/office/officeart/2005/8/layout/hList7"/>
    <dgm:cxn modelId="{CB634288-6C02-43E4-A6E3-C81F07C6FCB1}" type="presParOf" srcId="{A78A2D74-E7D1-4232-A3DA-4032405CB636}" destId="{50E9097B-C4C2-4C16-B3D6-533468B5EBAC}" srcOrd="1" destOrd="0" presId="urn:microsoft.com/office/officeart/2005/8/layout/hList7"/>
    <dgm:cxn modelId="{F67E7A00-DB15-4F0F-91F1-C73839AEA15E}" type="presParOf" srcId="{A78A2D74-E7D1-4232-A3DA-4032405CB636}" destId="{6A5C78D5-872D-45A5-8F69-4F7854CFABDE}" srcOrd="2" destOrd="0" presId="urn:microsoft.com/office/officeart/2005/8/layout/hList7"/>
    <dgm:cxn modelId="{3A2023D7-88BC-4B8A-8F32-D2546353AE43}" type="presParOf" srcId="{6A5C78D5-872D-45A5-8F69-4F7854CFABDE}" destId="{2E957568-0EC8-4681-8439-8360F70BDB48}" srcOrd="0" destOrd="0" presId="urn:microsoft.com/office/officeart/2005/8/layout/hList7"/>
    <dgm:cxn modelId="{B29E450E-58B5-42D8-8824-64190D212309}" type="presParOf" srcId="{6A5C78D5-872D-45A5-8F69-4F7854CFABDE}" destId="{F33B07AF-C47A-4F0B-90B7-09AA2547EF59}" srcOrd="1" destOrd="0" presId="urn:microsoft.com/office/officeart/2005/8/layout/hList7"/>
    <dgm:cxn modelId="{E16A9ECA-D309-4C96-9639-272E7AE8431D}" type="presParOf" srcId="{6A5C78D5-872D-45A5-8F69-4F7854CFABDE}" destId="{294FCAA3-A966-42C7-A872-1C9C0BFC20CC}" srcOrd="2" destOrd="0" presId="urn:microsoft.com/office/officeart/2005/8/layout/hList7"/>
    <dgm:cxn modelId="{AD210615-9B6A-4697-B435-AF1E4085FF22}" type="presParOf" srcId="{6A5C78D5-872D-45A5-8F69-4F7854CFABDE}" destId="{183648AF-B5DC-4AAC-A8E5-0051F8103272}" srcOrd="3" destOrd="0" presId="urn:microsoft.com/office/officeart/2005/8/layout/hList7"/>
    <dgm:cxn modelId="{1AF0B1B3-109A-4763-9D81-8D3F9CDFFB45}" type="presParOf" srcId="{A78A2D74-E7D1-4232-A3DA-4032405CB636}" destId="{305D4BC8-5080-4B50-9FD2-8A020A5062C4}" srcOrd="3" destOrd="0" presId="urn:microsoft.com/office/officeart/2005/8/layout/hList7"/>
    <dgm:cxn modelId="{370B12D6-E2A6-4CA7-AB80-A09F9339646D}" type="presParOf" srcId="{A78A2D74-E7D1-4232-A3DA-4032405CB636}" destId="{9B831E25-7CF8-46C4-BE9D-4A9FF34356D2}" srcOrd="4" destOrd="0" presId="urn:microsoft.com/office/officeart/2005/8/layout/hList7"/>
    <dgm:cxn modelId="{13375FC1-F950-491F-B995-EE29A98E500C}" type="presParOf" srcId="{9B831E25-7CF8-46C4-BE9D-4A9FF34356D2}" destId="{D6126D10-A903-4024-B2B9-2A12585BCC97}" srcOrd="0" destOrd="0" presId="urn:microsoft.com/office/officeart/2005/8/layout/hList7"/>
    <dgm:cxn modelId="{51CC9921-B39D-450E-8B58-4E4C9A4F2F93}" type="presParOf" srcId="{9B831E25-7CF8-46C4-BE9D-4A9FF34356D2}" destId="{7EC339F5-0985-436D-BFF5-6F8C66ECDDB2}" srcOrd="1" destOrd="0" presId="urn:microsoft.com/office/officeart/2005/8/layout/hList7"/>
    <dgm:cxn modelId="{D00929E8-3FCB-4405-B124-FFB44FAADED8}" type="presParOf" srcId="{9B831E25-7CF8-46C4-BE9D-4A9FF34356D2}" destId="{28993ADC-31EF-4CD8-82D2-1B3F4EE6DD3C}" srcOrd="2" destOrd="0" presId="urn:microsoft.com/office/officeart/2005/8/layout/hList7"/>
    <dgm:cxn modelId="{40102EDC-A729-4636-944D-D84E43F40D9A}" type="presParOf" srcId="{9B831E25-7CF8-46C4-BE9D-4A9FF34356D2}" destId="{AC3CE438-50FE-469E-9F84-BD0BFEF9F8CD}" srcOrd="3" destOrd="0" presId="urn:microsoft.com/office/officeart/2005/8/layout/hList7"/>
    <dgm:cxn modelId="{2D302A54-0F3E-47B2-B806-06294A5B3B65}" type="presParOf" srcId="{A78A2D74-E7D1-4232-A3DA-4032405CB636}" destId="{7A24BB25-A59F-49F3-BBCF-CD7CF7841298}" srcOrd="5" destOrd="0" presId="urn:microsoft.com/office/officeart/2005/8/layout/hList7"/>
    <dgm:cxn modelId="{1A568FF9-F3F7-4942-8E25-C84B830A5F3F}" type="presParOf" srcId="{A78A2D74-E7D1-4232-A3DA-4032405CB636}" destId="{5E7DAC60-E9DE-4908-9C47-594E91DF4CE4}" srcOrd="6" destOrd="0" presId="urn:microsoft.com/office/officeart/2005/8/layout/hList7"/>
    <dgm:cxn modelId="{5AF72B08-BC9E-4B1A-92E7-DDA255D2B8FD}" type="presParOf" srcId="{5E7DAC60-E9DE-4908-9C47-594E91DF4CE4}" destId="{47415B6F-633D-44F8-BF99-49053BA4A099}" srcOrd="0" destOrd="0" presId="urn:microsoft.com/office/officeart/2005/8/layout/hList7"/>
    <dgm:cxn modelId="{0BF03B84-6B7A-4353-B319-988FF23BEC8D}" type="presParOf" srcId="{5E7DAC60-E9DE-4908-9C47-594E91DF4CE4}" destId="{265904CC-E341-4C67-9430-62E884A7DFDD}" srcOrd="1" destOrd="0" presId="urn:microsoft.com/office/officeart/2005/8/layout/hList7"/>
    <dgm:cxn modelId="{DAF3D985-204F-422F-B3F0-7F59444F6F9E}" type="presParOf" srcId="{5E7DAC60-E9DE-4908-9C47-594E91DF4CE4}" destId="{01A3F84E-FA5D-4E43-9BF7-89EF5D56DC21}" srcOrd="2" destOrd="0" presId="urn:microsoft.com/office/officeart/2005/8/layout/hList7"/>
    <dgm:cxn modelId="{61ADA0ED-EC8E-4413-96BE-6C4CE19AD587}" type="presParOf" srcId="{5E7DAC60-E9DE-4908-9C47-594E91DF4CE4}" destId="{BBE64D9C-DEDB-455D-8026-58ECE9D4CE25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6B7464-3B3A-4898-BC57-9ED655285ECF}">
      <dsp:nvSpPr>
        <dsp:cNvPr id="0" name=""/>
        <dsp:cNvSpPr/>
      </dsp:nvSpPr>
      <dsp:spPr>
        <a:xfrm>
          <a:off x="11020" y="0"/>
          <a:ext cx="1817339" cy="6180454"/>
        </a:xfrm>
        <a:prstGeom prst="roundRect">
          <a:avLst>
            <a:gd name="adj" fmla="val 10000"/>
          </a:avLst>
        </a:prstGeom>
        <a:solidFill>
          <a:srgbClr val="FF3399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/>
            <a:t>recursos renovables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u="none" kern="1200"/>
            <a:t>Son aquellos recursos cuya existencia no se agota con su utilización</a:t>
          </a:r>
          <a:r>
            <a:rPr lang="es-MX" sz="1100" kern="1200"/>
            <a:t>y no renovables ejemplos: </a:t>
          </a:r>
          <a:r>
            <a:rPr lang="es-MX" sz="1100" b="0" i="0" u="none" kern="1200"/>
            <a:t>Agua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u="none" kern="1200"/>
            <a:t>Energía hidráulica (puede ser hidroeléctrica).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u="none" kern="1200"/>
            <a:t>Radiación solar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u="none" kern="1200"/>
            <a:t>Viento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u="none" kern="1200"/>
            <a:t>Olas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u="none" kern="1200"/>
            <a:t>Energía Geotermal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u="none" kern="1200"/>
            <a:t>Peces</a:t>
          </a:r>
          <a:endParaRPr lang="es-MX" sz="1100" kern="1200"/>
        </a:p>
      </dsp:txBody>
      <dsp:txXfrm>
        <a:off x="11020" y="2472181"/>
        <a:ext cx="1817339" cy="2472181"/>
      </dsp:txXfrm>
    </dsp:sp>
    <dsp:sp modelId="{696AA329-6183-45CB-8796-27CB70F5F0DC}">
      <dsp:nvSpPr>
        <dsp:cNvPr id="0" name=""/>
        <dsp:cNvSpPr/>
      </dsp:nvSpPr>
      <dsp:spPr>
        <a:xfrm>
          <a:off x="23198" y="133498"/>
          <a:ext cx="1708298" cy="1761541"/>
        </a:xfrm>
        <a:prstGeom prst="ellipse">
          <a:avLst/>
        </a:prstGeom>
        <a:blipFill>
          <a:blip xmlns:r="http://schemas.openxmlformats.org/officeDocument/2006/relationships" r:embed="rId1" cstate="print">
            <a:duotone>
              <a:schemeClr val="accent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E957568-0EC8-4681-8439-8360F70BDB48}">
      <dsp:nvSpPr>
        <dsp:cNvPr id="0" name=""/>
        <dsp:cNvSpPr/>
      </dsp:nvSpPr>
      <dsp:spPr>
        <a:xfrm>
          <a:off x="1873593" y="0"/>
          <a:ext cx="1817339" cy="6180454"/>
        </a:xfrm>
        <a:prstGeom prst="roundRect">
          <a:avLst>
            <a:gd name="adj" fmla="val 10000"/>
          </a:avLst>
        </a:prstGeom>
        <a:solidFill>
          <a:srgbClr val="7030A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/>
            <a:t>recursos no renovables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u="none" kern="1200"/>
            <a:t>Son aquellos que existen en cantidades determinadas y al ser sobreexplotados se pueden acabar.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u="none" kern="1200"/>
            <a:t>ejemplos: Minerales</a:t>
          </a:r>
          <a:r>
            <a:rPr lang="es-MX" sz="1100" kern="1200"/>
            <a:t/>
          </a:r>
          <a:br>
            <a:rPr lang="es-MX" sz="1100" kern="1200"/>
          </a:br>
          <a:r>
            <a:rPr lang="es-MX" sz="1100" b="0" i="0" u="none" kern="1200"/>
            <a:t> Metales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u="none" kern="1200"/>
            <a:t>minerales </a:t>
          </a:r>
          <a:r>
            <a:rPr lang="es-MX" sz="1100" kern="1200"/>
            <a:t/>
          </a:r>
          <a:br>
            <a:rPr lang="es-MX" sz="1100" kern="1200"/>
          </a:br>
          <a:r>
            <a:rPr lang="es-MX" sz="1100" b="0" i="0" u="none" kern="1200"/>
            <a:t> Petróleo</a:t>
          </a:r>
          <a:r>
            <a:rPr lang="es-MX" sz="1100" kern="1200"/>
            <a:t/>
          </a:r>
          <a:br>
            <a:rPr lang="es-MX" sz="1100" kern="1200"/>
          </a:br>
          <a:r>
            <a:rPr lang="es-MX" sz="1100" b="0" i="0" u="none" kern="1200"/>
            <a:t>Gas natural</a:t>
          </a:r>
          <a:r>
            <a:rPr lang="es-MX" sz="1100" kern="1200"/>
            <a:t/>
          </a:r>
          <a:br>
            <a:rPr lang="es-MX" sz="1100" kern="1200"/>
          </a:br>
          <a:r>
            <a:rPr lang="es-MX" sz="1100" b="0" i="0" u="none" kern="1200"/>
            <a:t>Depósitos de aguas subterráneas</a:t>
          </a:r>
          <a:endParaRPr lang="es-MX" sz="1100" kern="1200"/>
        </a:p>
      </dsp:txBody>
      <dsp:txXfrm>
        <a:off x="1873593" y="2472181"/>
        <a:ext cx="1817339" cy="2472181"/>
      </dsp:txXfrm>
    </dsp:sp>
    <dsp:sp modelId="{183648AF-B5DC-4AAC-A8E5-0051F8103272}">
      <dsp:nvSpPr>
        <dsp:cNvPr id="0" name=""/>
        <dsp:cNvSpPr/>
      </dsp:nvSpPr>
      <dsp:spPr>
        <a:xfrm>
          <a:off x="1917094" y="133529"/>
          <a:ext cx="1708298" cy="1717436"/>
        </a:xfrm>
        <a:prstGeom prst="ellipse">
          <a:avLst/>
        </a:prstGeom>
        <a:blipFill>
          <a:blip xmlns:r="http://schemas.openxmlformats.org/officeDocument/2006/relationships" r:embed="rId2" cstate="print">
            <a:duotone>
              <a:schemeClr val="accent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" b="-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6126D10-A903-4024-B2B9-2A12585BCC97}">
      <dsp:nvSpPr>
        <dsp:cNvPr id="0" name=""/>
        <dsp:cNvSpPr/>
      </dsp:nvSpPr>
      <dsp:spPr>
        <a:xfrm>
          <a:off x="3731949" y="0"/>
          <a:ext cx="1817339" cy="6180454"/>
        </a:xfrm>
        <a:prstGeom prst="roundRect">
          <a:avLst>
            <a:gd name="adj" fmla="val 10000"/>
          </a:avLst>
        </a:prstGeom>
        <a:solidFill>
          <a:srgbClr val="51DF73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/>
            <a:t>seres vivos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u="none" kern="1200"/>
            <a:t>es un conjunto material de organización compleja, en la que intervienen sistemas de comunicación molecular que lo relacionan internamente y con el medio ambiente en un intercambio de materia y energía 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u="none" kern="1200"/>
            <a:t>existen </a:t>
          </a:r>
          <a:r>
            <a:rPr lang="es-MX" sz="1100" b="1" i="0" u="none" kern="1200"/>
            <a:t>objetos inertes</a:t>
          </a:r>
          <a:r>
            <a:rPr lang="es-MX" sz="1100" b="0" i="0" u="none" kern="1200"/>
            <a:t>, como las rocas, el aire o el viento, y </a:t>
          </a:r>
          <a:r>
            <a:rPr lang="es-MX" sz="1100" b="1" i="0" u="none" kern="1200"/>
            <a:t>seres vivos</a:t>
          </a:r>
          <a:r>
            <a:rPr lang="es-MX" sz="1100" b="0" i="0" u="none" kern="1200"/>
            <a:t>, como las personas, los animales y las plantas. </a:t>
          </a:r>
          <a:endParaRPr lang="es-MX" sz="1100" kern="1200"/>
        </a:p>
      </dsp:txBody>
      <dsp:txXfrm>
        <a:off x="3731949" y="2472181"/>
        <a:ext cx="1817339" cy="2472181"/>
      </dsp:txXfrm>
    </dsp:sp>
    <dsp:sp modelId="{AC3CE438-50FE-469E-9F84-BD0BFEF9F8CD}">
      <dsp:nvSpPr>
        <dsp:cNvPr id="0" name=""/>
        <dsp:cNvSpPr/>
      </dsp:nvSpPr>
      <dsp:spPr>
        <a:xfrm>
          <a:off x="3777935" y="100476"/>
          <a:ext cx="1708298" cy="1695414"/>
        </a:xfrm>
        <a:prstGeom prst="ellipse">
          <a:avLst/>
        </a:prstGeom>
        <a:blipFill>
          <a:blip xmlns:r="http://schemas.openxmlformats.org/officeDocument/2006/relationships" r:embed="rId3" cstate="print">
            <a:duotone>
              <a:schemeClr val="accent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8000" r="-28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7415B6F-633D-44F8-BF99-49053BA4A099}">
      <dsp:nvSpPr>
        <dsp:cNvPr id="0" name=""/>
        <dsp:cNvSpPr/>
      </dsp:nvSpPr>
      <dsp:spPr>
        <a:xfrm>
          <a:off x="5617311" y="0"/>
          <a:ext cx="1817339" cy="61804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/>
            <a:t>contaminacion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u="none" kern="1200"/>
            <a:t>es la introducción de sustancias u otros elementos físicos en un medio que provocan que éste sea inseguro o no apto para su uso. El medio puede ser un ecosistema, un medio físico o un ser vivo. El contaminante puede ser una sustancia química, energía entre otras.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u="none" kern="1200"/>
            <a:t> </a:t>
          </a:r>
          <a:endParaRPr lang="es-MX" sz="1100" kern="1200"/>
        </a:p>
      </dsp:txBody>
      <dsp:txXfrm>
        <a:off x="5617311" y="2472181"/>
        <a:ext cx="1817339" cy="2472181"/>
      </dsp:txXfrm>
    </dsp:sp>
    <dsp:sp modelId="{BBE64D9C-DEDB-455D-8026-58ECE9D4CE25}">
      <dsp:nvSpPr>
        <dsp:cNvPr id="0" name=""/>
        <dsp:cNvSpPr/>
      </dsp:nvSpPr>
      <dsp:spPr>
        <a:xfrm>
          <a:off x="5627758" y="132222"/>
          <a:ext cx="1708298" cy="1720049"/>
        </a:xfrm>
        <a:prstGeom prst="ellipse">
          <a:avLst/>
        </a:prstGeom>
        <a:blipFill>
          <a:blip xmlns:r="http://schemas.openxmlformats.org/officeDocument/2006/relationships" r:embed="rId4" cstate="print">
            <a:duotone>
              <a:schemeClr val="accent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9B5382E-01A9-4485-8543-0C2644248548}">
      <dsp:nvSpPr>
        <dsp:cNvPr id="0" name=""/>
        <dsp:cNvSpPr/>
      </dsp:nvSpPr>
      <dsp:spPr>
        <a:xfrm>
          <a:off x="297455" y="4944364"/>
          <a:ext cx="6841474" cy="927068"/>
        </a:xfrm>
        <a:prstGeom prst="leftRight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itzel garcia</dc:creator>
  <cp:keywords/>
  <dc:description/>
  <cp:lastModifiedBy>itzel garcia</cp:lastModifiedBy>
  <cp:revision>1</cp:revision>
  <dcterms:created xsi:type="dcterms:W3CDTF">2018-06-01T00:16:00Z</dcterms:created>
  <dcterms:modified xsi:type="dcterms:W3CDTF">2018-06-01T01:15:00Z</dcterms:modified>
</cp:coreProperties>
</file>