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F8" w:rsidRPr="00301816" w:rsidRDefault="00D02AF8" w:rsidP="00E53860">
      <w:pPr>
        <w:jc w:val="center"/>
        <w:rPr>
          <w:rFonts w:ascii="Times New Roman" w:hAnsi="Times New Roman" w:cs="Times New Roman"/>
          <w:b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>Escuela Normal de Educación Prescolar</w:t>
      </w:r>
    </w:p>
    <w:p w:rsidR="00D02AF8" w:rsidRPr="00301816" w:rsidRDefault="00E53860" w:rsidP="00E53860">
      <w:pPr>
        <w:jc w:val="center"/>
        <w:rPr>
          <w:rFonts w:ascii="Times New Roman" w:hAnsi="Times New Roman" w:cs="Times New Roman"/>
          <w:b/>
          <w:sz w:val="32"/>
        </w:rPr>
      </w:pPr>
      <w:r w:rsidRPr="00301816">
        <w:rPr>
          <w:rFonts w:ascii="Times New Roman" w:hAnsi="Times New Roman" w:cs="Times New Roman"/>
          <w:b/>
          <w:noProof/>
          <w:sz w:val="32"/>
          <w:lang w:val="es-MX" w:eastAsia="es-MX"/>
        </w:rPr>
        <w:drawing>
          <wp:inline distT="0" distB="0" distL="0" distR="0" wp14:anchorId="77DC114B" wp14:editId="5090692D">
            <wp:extent cx="1857375" cy="1381125"/>
            <wp:effectExtent l="0" t="0" r="0" b="9525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F8" w:rsidRPr="00301816" w:rsidRDefault="00D02AF8" w:rsidP="00E53860">
      <w:pPr>
        <w:jc w:val="center"/>
        <w:rPr>
          <w:rFonts w:ascii="Times New Roman" w:hAnsi="Times New Roman" w:cs="Times New Roman"/>
          <w:b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>Planeación Educativa</w:t>
      </w:r>
    </w:p>
    <w:p w:rsidR="00D02AF8" w:rsidRPr="00301816" w:rsidRDefault="00D02AF8" w:rsidP="00E53860">
      <w:pPr>
        <w:jc w:val="center"/>
        <w:rPr>
          <w:rFonts w:ascii="Times New Roman" w:hAnsi="Times New Roman" w:cs="Times New Roman"/>
          <w:b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 xml:space="preserve">Maestra: </w:t>
      </w:r>
      <w:r w:rsidRPr="00301816">
        <w:rPr>
          <w:rFonts w:ascii="Times New Roman" w:hAnsi="Times New Roman" w:cs="Times New Roman"/>
          <w:sz w:val="32"/>
        </w:rPr>
        <w:t xml:space="preserve">Martha Gabriela </w:t>
      </w:r>
      <w:proofErr w:type="spellStart"/>
      <w:r w:rsidRPr="00301816">
        <w:rPr>
          <w:rFonts w:ascii="Times New Roman" w:hAnsi="Times New Roman" w:cs="Times New Roman"/>
          <w:sz w:val="32"/>
        </w:rPr>
        <w:t>Avila</w:t>
      </w:r>
      <w:proofErr w:type="spellEnd"/>
      <w:r w:rsidRPr="00301816">
        <w:rPr>
          <w:rFonts w:ascii="Times New Roman" w:hAnsi="Times New Roman" w:cs="Times New Roman"/>
          <w:sz w:val="32"/>
        </w:rPr>
        <w:t xml:space="preserve"> Camacho.</w:t>
      </w:r>
    </w:p>
    <w:p w:rsidR="00D02AF8" w:rsidRDefault="00D02AF8" w:rsidP="00E53860">
      <w:pPr>
        <w:jc w:val="center"/>
        <w:rPr>
          <w:rFonts w:ascii="Times New Roman" w:hAnsi="Times New Roman" w:cs="Times New Roman"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 xml:space="preserve">Alumna: </w:t>
      </w:r>
      <w:r w:rsidRPr="00301816">
        <w:rPr>
          <w:rFonts w:ascii="Times New Roman" w:hAnsi="Times New Roman" w:cs="Times New Roman"/>
          <w:sz w:val="32"/>
        </w:rPr>
        <w:t xml:space="preserve">Sandra Monserrat Mendoza </w:t>
      </w:r>
      <w:commentRangeStart w:id="0"/>
      <w:proofErr w:type="spellStart"/>
      <w:r w:rsidRPr="00301816">
        <w:rPr>
          <w:rFonts w:ascii="Times New Roman" w:hAnsi="Times New Roman" w:cs="Times New Roman"/>
          <w:sz w:val="32"/>
        </w:rPr>
        <w:t>Mendez</w:t>
      </w:r>
      <w:proofErr w:type="spellEnd"/>
      <w:r w:rsidRPr="00301816">
        <w:rPr>
          <w:rFonts w:ascii="Times New Roman" w:hAnsi="Times New Roman" w:cs="Times New Roman"/>
          <w:sz w:val="32"/>
        </w:rPr>
        <w:t>.</w:t>
      </w:r>
      <w:commentRangeEnd w:id="0"/>
      <w:r w:rsidR="00D138AD">
        <w:rPr>
          <w:rStyle w:val="Refdecomentario"/>
        </w:rPr>
        <w:commentReference w:id="0"/>
      </w:r>
    </w:p>
    <w:p w:rsidR="00301816" w:rsidRDefault="00301816" w:rsidP="00E53860">
      <w:pPr>
        <w:jc w:val="center"/>
        <w:rPr>
          <w:rFonts w:ascii="Times New Roman" w:hAnsi="Times New Roman" w:cs="Times New Roman"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>Grado:</w:t>
      </w:r>
      <w:r>
        <w:rPr>
          <w:rFonts w:ascii="Times New Roman" w:hAnsi="Times New Roman" w:cs="Times New Roman"/>
          <w:sz w:val="32"/>
        </w:rPr>
        <w:t xml:space="preserve"> 1º       </w:t>
      </w:r>
      <w:r w:rsidRPr="00301816">
        <w:rPr>
          <w:rFonts w:ascii="Times New Roman" w:hAnsi="Times New Roman" w:cs="Times New Roman"/>
          <w:b/>
          <w:sz w:val="32"/>
        </w:rPr>
        <w:t>Sección:</w:t>
      </w:r>
      <w:r>
        <w:rPr>
          <w:rFonts w:ascii="Times New Roman" w:hAnsi="Times New Roman" w:cs="Times New Roman"/>
          <w:sz w:val="32"/>
        </w:rPr>
        <w:t xml:space="preserve"> B</w:t>
      </w:r>
    </w:p>
    <w:p w:rsidR="00301816" w:rsidRPr="00301816" w:rsidRDefault="00301816" w:rsidP="00E53860">
      <w:pPr>
        <w:jc w:val="center"/>
        <w:rPr>
          <w:rFonts w:ascii="Times New Roman" w:hAnsi="Times New Roman" w:cs="Times New Roman"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>No. Lista:</w:t>
      </w:r>
      <w:r>
        <w:rPr>
          <w:rFonts w:ascii="Times New Roman" w:hAnsi="Times New Roman" w:cs="Times New Roman"/>
          <w:sz w:val="32"/>
        </w:rPr>
        <w:t xml:space="preserve"> #10 </w:t>
      </w:r>
    </w:p>
    <w:p w:rsidR="00E53860" w:rsidRPr="00301816" w:rsidRDefault="00E53860" w:rsidP="00E53860">
      <w:pPr>
        <w:jc w:val="center"/>
        <w:rPr>
          <w:rFonts w:ascii="Times New Roman" w:hAnsi="Times New Roman" w:cs="Times New Roman"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>Competencia:</w:t>
      </w:r>
      <w:r w:rsidRPr="00301816">
        <w:rPr>
          <w:rFonts w:ascii="Times New Roman" w:hAnsi="Times New Roman" w:cs="Times New Roman"/>
          <w:sz w:val="32"/>
        </w:rPr>
        <w:t xml:space="preserve"> Realiza adecuaciones curriculares pertinentes en su planeación a partir de los resultados de la evaluación.</w:t>
      </w:r>
    </w:p>
    <w:p w:rsidR="00E53860" w:rsidRDefault="00E53860" w:rsidP="00E53860">
      <w:pPr>
        <w:jc w:val="center"/>
        <w:rPr>
          <w:rFonts w:ascii="Times New Roman" w:hAnsi="Times New Roman" w:cs="Times New Roman"/>
          <w:sz w:val="32"/>
        </w:rPr>
      </w:pPr>
      <w:r w:rsidRPr="00301816">
        <w:rPr>
          <w:rFonts w:ascii="Times New Roman" w:hAnsi="Times New Roman" w:cs="Times New Roman"/>
          <w:b/>
          <w:sz w:val="32"/>
        </w:rPr>
        <w:t xml:space="preserve">Problema: </w:t>
      </w:r>
      <w:r w:rsidR="00301816">
        <w:rPr>
          <w:rFonts w:ascii="Times New Roman" w:hAnsi="Times New Roman" w:cs="Times New Roman"/>
          <w:sz w:val="32"/>
        </w:rPr>
        <w:t>L</w:t>
      </w:r>
      <w:r w:rsidRPr="00301816">
        <w:rPr>
          <w:rFonts w:ascii="Times New Roman" w:hAnsi="Times New Roman" w:cs="Times New Roman"/>
          <w:sz w:val="32"/>
        </w:rPr>
        <w:t xml:space="preserve">a coevaluación debe ser vista como una herramienta que permita a los estudiantes identificar áreas de oportunidad en los trabajos de los demás para tomarlos en cuenta al momento de realizar su propio plan de trabajo. </w:t>
      </w:r>
    </w:p>
    <w:p w:rsidR="0018212B" w:rsidRPr="0018212B" w:rsidRDefault="0018212B" w:rsidP="00E53860">
      <w:pPr>
        <w:jc w:val="center"/>
        <w:rPr>
          <w:rFonts w:ascii="Times New Roman" w:hAnsi="Times New Roman" w:cs="Times New Roman"/>
          <w:b/>
          <w:sz w:val="32"/>
        </w:rPr>
      </w:pPr>
      <w:r w:rsidRPr="0018212B">
        <w:rPr>
          <w:rFonts w:ascii="Times New Roman" w:hAnsi="Times New Roman" w:cs="Times New Roman"/>
          <w:b/>
          <w:sz w:val="32"/>
        </w:rPr>
        <w:t>Análisis del Plan de Trabajo</w:t>
      </w:r>
    </w:p>
    <w:p w:rsidR="00D02AF8" w:rsidRDefault="00D02A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47170" w:rsidRDefault="005A1A9D" w:rsidP="00E538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“</w:t>
      </w:r>
      <w:r w:rsidRPr="005A1A9D">
        <w:rPr>
          <w:rFonts w:ascii="Times New Roman" w:hAnsi="Times New Roman" w:cs="Times New Roman"/>
          <w:b/>
          <w:sz w:val="28"/>
        </w:rPr>
        <w:t>Proyecto de Trabajo-Planeaciones</w:t>
      </w:r>
      <w:r>
        <w:rPr>
          <w:rFonts w:ascii="Times New Roman" w:hAnsi="Times New Roman" w:cs="Times New Roman"/>
          <w:b/>
          <w:sz w:val="28"/>
        </w:rPr>
        <w:t>”</w:t>
      </w:r>
    </w:p>
    <w:p w:rsidR="005A1A9D" w:rsidRDefault="005A1A9D" w:rsidP="00301816">
      <w:pPr>
        <w:spacing w:line="360" w:lineRule="auto"/>
        <w:rPr>
          <w:rFonts w:ascii="Times New Roman" w:hAnsi="Times New Roman" w:cs="Times New Roman"/>
          <w:sz w:val="24"/>
        </w:rPr>
      </w:pPr>
      <w:commentRangeStart w:id="1"/>
      <w:r>
        <w:rPr>
          <w:rFonts w:ascii="Times New Roman" w:hAnsi="Times New Roman" w:cs="Times New Roman"/>
          <w:sz w:val="24"/>
        </w:rPr>
        <w:t xml:space="preserve">La función del proyecto de trabajo es favorecer la creación de estrategias de organización de los conocimientos escolares en relación con el tratamiento de la información. </w:t>
      </w:r>
      <w:commentRangeEnd w:id="1"/>
      <w:r w:rsidR="00D138AD">
        <w:rPr>
          <w:rStyle w:val="Refdecomentario"/>
        </w:rPr>
        <w:commentReference w:id="1"/>
      </w:r>
      <w:r>
        <w:rPr>
          <w:rFonts w:ascii="Times New Roman" w:hAnsi="Times New Roman" w:cs="Times New Roman"/>
          <w:sz w:val="24"/>
        </w:rPr>
        <w:t xml:space="preserve">De este proyecto los docentes se rigen para llevar a cabo las planeaciones, ambos van de la mano. </w:t>
      </w:r>
    </w:p>
    <w:p w:rsidR="00C14755" w:rsidRDefault="005A1A9D" w:rsidP="00301816">
      <w:pPr>
        <w:spacing w:line="360" w:lineRule="auto"/>
        <w:rPr>
          <w:rFonts w:ascii="Times New Roman" w:hAnsi="Times New Roman" w:cs="Times New Roman"/>
          <w:sz w:val="24"/>
        </w:rPr>
      </w:pPr>
      <w:r w:rsidRPr="00C14755">
        <w:rPr>
          <w:rFonts w:ascii="Times New Roman" w:hAnsi="Times New Roman" w:cs="Times New Roman"/>
          <w:sz w:val="24"/>
        </w:rPr>
        <w:t>La planificación de la intervención educativa es indispensable para un trabajo docente eficaz, en el que toma decisiones pedagógicas respecto a diversos aspectos, por ejemplo, ¿qué se espera que los niños aprendan?, ¿cómo lo lograrán?, ¿qué apoyos y estrategias se requieren para que todos avancen en esos aprendizajes?, ¿qué recursos serán necesarios para facilitar el aprendizaje, cómo sabrán los niños y la educadora lo que han aprendido</w:t>
      </w:r>
      <w:r w:rsidR="00C14755" w:rsidRPr="00C14755">
        <w:rPr>
          <w:rFonts w:ascii="Times New Roman" w:hAnsi="Times New Roman" w:cs="Times New Roman"/>
          <w:sz w:val="24"/>
        </w:rPr>
        <w:t xml:space="preserve">? La planeación hace que el trabajado docente sea organizado, le permita a </w:t>
      </w:r>
      <w:r w:rsidR="00040924">
        <w:rPr>
          <w:rFonts w:ascii="Times New Roman" w:hAnsi="Times New Roman" w:cs="Times New Roman"/>
          <w:sz w:val="24"/>
        </w:rPr>
        <w:t>l</w:t>
      </w:r>
      <w:r w:rsidR="00C14755" w:rsidRPr="00C14755">
        <w:rPr>
          <w:rFonts w:ascii="Times New Roman" w:hAnsi="Times New Roman" w:cs="Times New Roman"/>
          <w:sz w:val="24"/>
        </w:rPr>
        <w:t xml:space="preserve">os docentes estructurar la información y también es un medidor para permitir el aprendizaje de los alumnos. </w:t>
      </w:r>
      <w:r w:rsidR="00C14755">
        <w:rPr>
          <w:rFonts w:ascii="Times New Roman" w:hAnsi="Times New Roman" w:cs="Times New Roman"/>
          <w:sz w:val="24"/>
        </w:rPr>
        <w:t>La planeación lleva una serie de pasos para poder ser llevada a cabo y sea de una manera fructífera que beneficie a todos los integrantes. Como primera etapa se debe llevar un diagnóstico inicial</w:t>
      </w:r>
      <w:r w:rsidR="00C14755" w:rsidRPr="00C14755">
        <w:rPr>
          <w:rFonts w:ascii="Times New Roman" w:hAnsi="Times New Roman" w:cs="Times New Roman"/>
          <w:sz w:val="24"/>
        </w:rPr>
        <w:t xml:space="preserve"> permite saber qué</w:t>
      </w:r>
      <w:r w:rsidR="00C14755">
        <w:rPr>
          <w:rFonts w:ascii="Times New Roman" w:hAnsi="Times New Roman" w:cs="Times New Roman"/>
          <w:sz w:val="24"/>
        </w:rPr>
        <w:t xml:space="preserve"> es lo que sabe el niño, sus condiciones físicas </w:t>
      </w:r>
      <w:r w:rsidR="00D02AF8">
        <w:rPr>
          <w:rFonts w:ascii="Times New Roman" w:hAnsi="Times New Roman" w:cs="Times New Roman"/>
          <w:sz w:val="24"/>
        </w:rPr>
        <w:t>e intelectuales, el ambiente en el que se desenvuelve, gustos, preferencias y otros aspectos. La información obtenida la base para iniciar el primer proyecto de trabajo, es decir la planificación. Esta planificación debe tomar e</w:t>
      </w:r>
      <w:r w:rsidR="00E53860">
        <w:rPr>
          <w:rFonts w:ascii="Times New Roman" w:hAnsi="Times New Roman" w:cs="Times New Roman"/>
          <w:sz w:val="24"/>
        </w:rPr>
        <w:t>n</w:t>
      </w:r>
      <w:r w:rsidR="00D02AF8">
        <w:rPr>
          <w:rFonts w:ascii="Times New Roman" w:hAnsi="Times New Roman" w:cs="Times New Roman"/>
          <w:sz w:val="24"/>
        </w:rPr>
        <w:t xml:space="preserve"> cuenta las necesidades de los alumnos, cuando es llevada a la práctica para su desarrollo </w:t>
      </w:r>
      <w:r w:rsidR="00040924">
        <w:rPr>
          <w:rFonts w:ascii="Times New Roman" w:hAnsi="Times New Roman" w:cs="Times New Roman"/>
          <w:sz w:val="24"/>
        </w:rPr>
        <w:t>está</w:t>
      </w:r>
      <w:r w:rsidR="00D02AF8">
        <w:rPr>
          <w:rFonts w:ascii="Times New Roman" w:hAnsi="Times New Roman" w:cs="Times New Roman"/>
          <w:sz w:val="24"/>
        </w:rPr>
        <w:t xml:space="preserve"> siempre </w:t>
      </w:r>
      <w:r w:rsidR="00040924">
        <w:rPr>
          <w:rFonts w:ascii="Times New Roman" w:hAnsi="Times New Roman" w:cs="Times New Roman"/>
          <w:sz w:val="24"/>
        </w:rPr>
        <w:t xml:space="preserve">debe ser y </w:t>
      </w:r>
      <w:r w:rsidR="00D02AF8">
        <w:rPr>
          <w:rFonts w:ascii="Times New Roman" w:hAnsi="Times New Roman" w:cs="Times New Roman"/>
          <w:sz w:val="24"/>
        </w:rPr>
        <w:t xml:space="preserve">es flexible a modificaciones, agregar o modificar actividades en base a la reacción de los niños. </w:t>
      </w:r>
      <w:r w:rsidR="00E53860" w:rsidRPr="00E53860">
        <w:rPr>
          <w:rFonts w:ascii="Times New Roman" w:hAnsi="Times New Roman" w:cs="Times New Roman"/>
          <w:sz w:val="24"/>
        </w:rPr>
        <w:t>Se valora el trabajo d</w:t>
      </w:r>
      <w:r w:rsidR="00E53860">
        <w:rPr>
          <w:rFonts w:ascii="Times New Roman" w:hAnsi="Times New Roman" w:cs="Times New Roman"/>
          <w:sz w:val="24"/>
        </w:rPr>
        <w:t>ocente y el avance de los niños en los a</w:t>
      </w:r>
      <w:r w:rsidR="00E53860" w:rsidRPr="00E53860">
        <w:rPr>
          <w:rFonts w:ascii="Times New Roman" w:hAnsi="Times New Roman" w:cs="Times New Roman"/>
          <w:sz w:val="24"/>
        </w:rPr>
        <w:t>prendizajes esperados en el periodo</w:t>
      </w:r>
      <w:r w:rsidR="00E53860">
        <w:rPr>
          <w:rFonts w:ascii="Times New Roman" w:hAnsi="Times New Roman" w:cs="Times New Roman"/>
          <w:sz w:val="24"/>
        </w:rPr>
        <w:t>, ya partir de este se elabora  el siguiente plan de trabajo.</w:t>
      </w:r>
    </w:p>
    <w:p w:rsidR="008717D8" w:rsidRDefault="00301816" w:rsidP="00E5386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Llevamos a cabo la revisión de planes de trabajo de compañeras de grados más altos que el nuestro, en el cual pudimos apreciar que dentro de los errores </w:t>
      </w:r>
      <w:r w:rsidR="00040924">
        <w:rPr>
          <w:rFonts w:ascii="Times New Roman" w:hAnsi="Times New Roman" w:cs="Times New Roman"/>
          <w:sz w:val="24"/>
        </w:rPr>
        <w:t>más</w:t>
      </w:r>
      <w:r>
        <w:rPr>
          <w:rFonts w:ascii="Times New Roman" w:hAnsi="Times New Roman" w:cs="Times New Roman"/>
          <w:sz w:val="24"/>
        </w:rPr>
        <w:t xml:space="preserve"> comunes las planeaciones presentaban errores como en que las docentes realizaban las actividades y a los alumnos </w:t>
      </w:r>
      <w:r w:rsidR="00040924">
        <w:rPr>
          <w:rFonts w:ascii="Times New Roman" w:hAnsi="Times New Roman" w:cs="Times New Roman"/>
          <w:sz w:val="24"/>
        </w:rPr>
        <w:t xml:space="preserve">no </w:t>
      </w:r>
      <w:r>
        <w:rPr>
          <w:rFonts w:ascii="Times New Roman" w:hAnsi="Times New Roman" w:cs="Times New Roman"/>
          <w:sz w:val="24"/>
        </w:rPr>
        <w:t xml:space="preserve">se les permitía construir el aprendizaje que se esperaba </w:t>
      </w:r>
      <w:r w:rsidR="00040924">
        <w:rPr>
          <w:rFonts w:ascii="Times New Roman" w:hAnsi="Times New Roman" w:cs="Times New Roman"/>
          <w:sz w:val="24"/>
        </w:rPr>
        <w:t xml:space="preserve">la redacción no estaba completamente desarrollada ya que no </w:t>
      </w:r>
      <w:r w:rsidR="008717D8">
        <w:rPr>
          <w:rFonts w:ascii="Times New Roman" w:hAnsi="Times New Roman" w:cs="Times New Roman"/>
          <w:sz w:val="24"/>
        </w:rPr>
        <w:t>s</w:t>
      </w:r>
      <w:r w:rsidR="00040924">
        <w:rPr>
          <w:rFonts w:ascii="Times New Roman" w:hAnsi="Times New Roman" w:cs="Times New Roman"/>
          <w:sz w:val="24"/>
        </w:rPr>
        <w:t>e iba indicando como se supondría que los niños utilizaran el material, la redacción no estaba bien estructurada ya que mencionaba como los niños utilizarían el material para desarrollar la actividad.</w:t>
      </w:r>
      <w:r w:rsidR="0001114E">
        <w:rPr>
          <w:rFonts w:ascii="Times New Roman" w:hAnsi="Times New Roman" w:cs="Times New Roman"/>
          <w:sz w:val="24"/>
        </w:rPr>
        <w:t xml:space="preserve"> </w:t>
      </w:r>
      <w:r w:rsidR="008717D8">
        <w:rPr>
          <w:rFonts w:ascii="Times New Roman" w:hAnsi="Times New Roman" w:cs="Times New Roman"/>
          <w:sz w:val="24"/>
        </w:rPr>
        <w:t>El plan de trabajo que yo revise nos mostraba una actividad en el campo matemático que favorecía al aprendizaje: “comprenda problemas numéricos que se le plantean, estima resultados</w:t>
      </w:r>
      <w:r w:rsidR="0018212B">
        <w:rPr>
          <w:rFonts w:ascii="Times New Roman" w:hAnsi="Times New Roman" w:cs="Times New Roman"/>
          <w:sz w:val="24"/>
        </w:rPr>
        <w:t xml:space="preserve"> y</w:t>
      </w:r>
      <w:r w:rsidR="008717D8">
        <w:rPr>
          <w:rFonts w:ascii="Times New Roman" w:hAnsi="Times New Roman" w:cs="Times New Roman"/>
          <w:sz w:val="24"/>
        </w:rPr>
        <w:t xml:space="preserve"> los representa usando dibujos, símbolos y/o números”</w:t>
      </w:r>
      <w:r w:rsidR="0018212B">
        <w:rPr>
          <w:rFonts w:ascii="Times New Roman" w:hAnsi="Times New Roman" w:cs="Times New Roman"/>
          <w:sz w:val="24"/>
        </w:rPr>
        <w:t xml:space="preserve">; sin embargo a los alumnos no se les planteaba una problemática,  la actividad la desarrollaba mejor dicho la educadora, los niños no tenían contacto con el material y no se podía verificar si el alumno habría </w:t>
      </w:r>
      <w:r w:rsidR="0018212B" w:rsidRPr="00D138AD">
        <w:rPr>
          <w:rFonts w:ascii="Times New Roman" w:hAnsi="Times New Roman" w:cs="Times New Roman"/>
          <w:sz w:val="24"/>
          <w:highlight w:val="yellow"/>
        </w:rPr>
        <w:t>logad el</w:t>
      </w:r>
      <w:r w:rsidR="0018212B">
        <w:rPr>
          <w:rFonts w:ascii="Times New Roman" w:hAnsi="Times New Roman" w:cs="Times New Roman"/>
          <w:sz w:val="24"/>
        </w:rPr>
        <w:t xml:space="preserve"> aprendizaje ya que la actividad </w:t>
      </w:r>
      <w:r w:rsidR="0018212B">
        <w:rPr>
          <w:rFonts w:ascii="Times New Roman" w:hAnsi="Times New Roman" w:cs="Times New Roman"/>
          <w:sz w:val="24"/>
        </w:rPr>
        <w:lastRenderedPageBreak/>
        <w:t xml:space="preserve">era de manera grupal, realizamos las correcciones que creímos adecuadas en base a la actividad. </w:t>
      </w:r>
    </w:p>
    <w:p w:rsidR="00040924" w:rsidRDefault="0001114E" w:rsidP="00E5386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 considero que estos errores cometidos encontrados en las planeaciones de las compañeras podrían ser mejorados:</w:t>
      </w:r>
    </w:p>
    <w:p w:rsidR="0001114E" w:rsidRDefault="0001114E" w:rsidP="0001114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 la redacción de las instrucciones sea clara, concisa y coherente, para esto realizar chequeos en las instrucciones en caso de que necesite mejoras. </w:t>
      </w:r>
    </w:p>
    <w:p w:rsidR="0001114E" w:rsidRDefault="0001114E" w:rsidP="0001114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la creación de actividades en las que el alumno construya por sí mismo el aprendizaje esperado, pero con la guía de la educadora. </w:t>
      </w:r>
    </w:p>
    <w:p w:rsidR="0001114E" w:rsidRDefault="0001114E" w:rsidP="0001114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 en las actividades se plantee una problemática para que los alumnos la resuelvan.</w:t>
      </w:r>
    </w:p>
    <w:p w:rsidR="0001114E" w:rsidRDefault="008717D8" w:rsidP="0001114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 el alumno tenga contacto con el material con el que se trabajara. </w:t>
      </w:r>
    </w:p>
    <w:p w:rsidR="008717D8" w:rsidRPr="008717D8" w:rsidRDefault="008717D8" w:rsidP="008717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Una parte importante es que nosotras como docentes revisemos varias veces nuestro plan de trabajo para apreciar errores y que estos puedan ser modificados antes de levarlo a la práctica. Así mismo como estar abiertos a sugerencias y correcciones por otros compañeros, maestros o directivos. Nuestro reto es </w:t>
      </w:r>
      <w:r w:rsidR="00833182" w:rsidRPr="00833182">
        <w:rPr>
          <w:rFonts w:ascii="Times New Roman" w:hAnsi="Times New Roman" w:cs="Times New Roman"/>
          <w:sz w:val="24"/>
        </w:rPr>
        <w:t>propiciarles</w:t>
      </w:r>
      <w:r>
        <w:rPr>
          <w:rFonts w:ascii="Times New Roman" w:hAnsi="Times New Roman" w:cs="Times New Roman"/>
          <w:sz w:val="24"/>
        </w:rPr>
        <w:t xml:space="preserve"> a los niños ambientes de aprendizajes favorables para que ellos puedan construir los aprendizajes y lleguen a ser ciudadanos responsables en una sociedad. </w:t>
      </w:r>
    </w:p>
    <w:p w:rsidR="007412B7" w:rsidRDefault="007412B7" w:rsidP="008717D8">
      <w:pPr>
        <w:spacing w:line="360" w:lineRule="auto"/>
        <w:rPr>
          <w:rFonts w:ascii="Times New Roman" w:hAnsi="Times New Roman" w:cs="Times New Roman"/>
          <w:sz w:val="24"/>
        </w:rPr>
      </w:pPr>
    </w:p>
    <w:p w:rsidR="007412B7" w:rsidRDefault="007412B7" w:rsidP="008717D8">
      <w:pPr>
        <w:spacing w:line="360" w:lineRule="auto"/>
        <w:rPr>
          <w:rFonts w:ascii="Times New Roman" w:hAnsi="Times New Roman" w:cs="Times New Roman"/>
          <w:sz w:val="24"/>
        </w:rPr>
      </w:pPr>
    </w:p>
    <w:p w:rsidR="007412B7" w:rsidRDefault="007412B7" w:rsidP="008717D8">
      <w:pPr>
        <w:spacing w:line="360" w:lineRule="auto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8717D8" w:rsidRPr="00F918E2" w:rsidRDefault="008717D8" w:rsidP="007412B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18E2">
        <w:rPr>
          <w:rFonts w:ascii="Times New Roman" w:hAnsi="Times New Roman" w:cs="Times New Roman"/>
          <w:b/>
          <w:sz w:val="24"/>
        </w:rPr>
        <w:t>Bibliografía</w:t>
      </w:r>
    </w:p>
    <w:p w:rsidR="008717D8" w:rsidRPr="008717D8" w:rsidRDefault="008717D8" w:rsidP="008717D8">
      <w:pPr>
        <w:spacing w:line="360" w:lineRule="auto"/>
        <w:rPr>
          <w:rFonts w:ascii="Times New Roman" w:hAnsi="Times New Roman" w:cs="Times New Roman"/>
          <w:sz w:val="24"/>
        </w:rPr>
      </w:pPr>
      <w:r w:rsidRPr="008717D8">
        <w:rPr>
          <w:rFonts w:ascii="Times New Roman" w:hAnsi="Times New Roman" w:cs="Times New Roman"/>
          <w:sz w:val="24"/>
        </w:rPr>
        <w:t>http://portafolioplan.blogspot.com/p/analisis-de-proyecto-docente.html</w:t>
      </w:r>
    </w:p>
    <w:p w:rsidR="00E53860" w:rsidRDefault="007412B7" w:rsidP="008717D8">
      <w:pPr>
        <w:spacing w:line="360" w:lineRule="auto"/>
        <w:rPr>
          <w:rFonts w:ascii="Times New Roman" w:hAnsi="Times New Roman" w:cs="Times New Roman"/>
          <w:sz w:val="24"/>
        </w:rPr>
      </w:pPr>
      <w:hyperlink r:id="rId10" w:history="1">
        <w:r w:rsidRPr="00A43848">
          <w:rPr>
            <w:rStyle w:val="Hipervnculo"/>
            <w:rFonts w:ascii="Times New Roman" w:hAnsi="Times New Roman" w:cs="Times New Roman"/>
            <w:sz w:val="24"/>
          </w:rPr>
          <w:t>file:///F:/Aprendizajes%20Claves.pdf</w:t>
        </w:r>
      </w:hyperlink>
      <w:r w:rsidR="00040924">
        <w:rPr>
          <w:rFonts w:ascii="Times New Roman" w:hAnsi="Times New Roman" w:cs="Times New Roman"/>
          <w:sz w:val="24"/>
        </w:rPr>
        <w:t xml:space="preserve">. </w:t>
      </w:r>
      <w:r w:rsidR="00F918E2">
        <w:rPr>
          <w:rFonts w:ascii="Times New Roman" w:hAnsi="Times New Roman" w:cs="Times New Roman"/>
          <w:sz w:val="24"/>
        </w:rPr>
        <w:t xml:space="preserve"> </w:t>
      </w:r>
      <w:r w:rsidR="00F918E2" w:rsidRPr="00F918E2">
        <w:rPr>
          <w:rFonts w:ascii="Times New Roman" w:hAnsi="Times New Roman" w:cs="Times New Roman"/>
          <w:sz w:val="24"/>
          <w:highlight w:val="yellow"/>
        </w:rPr>
        <w:t>REVISA COMO SE CITA LA REFERENCIA</w:t>
      </w:r>
    </w:p>
    <w:p w:rsidR="007412B7" w:rsidRDefault="007412B7" w:rsidP="008717D8">
      <w:pPr>
        <w:spacing w:line="360" w:lineRule="auto"/>
        <w:rPr>
          <w:rFonts w:ascii="Times New Roman" w:hAnsi="Times New Roman" w:cs="Times New Roman"/>
          <w:sz w:val="24"/>
        </w:rPr>
      </w:pPr>
      <w:r w:rsidRPr="00D138AD">
        <w:t>https://www.educacioninicial.com/c/000/122-proyectos-de-trabajo-forma-organizar-conocimientos-</w:t>
      </w:r>
      <w:proofErr w:type="gramStart"/>
      <w:r w:rsidRPr="00D138AD">
        <w:t>escolares</w:t>
      </w:r>
      <w:proofErr w:type="gramEnd"/>
      <w:r w:rsidRPr="00D138AD">
        <w:t>/</w:t>
      </w:r>
    </w:p>
    <w:p w:rsidR="00D02AF8" w:rsidRPr="00C14755" w:rsidRDefault="00D02AF8" w:rsidP="00C14755">
      <w:pPr>
        <w:rPr>
          <w:rFonts w:ascii="Times New Roman" w:hAnsi="Times New Roman" w:cs="Times New Roman"/>
          <w:sz w:val="24"/>
        </w:rPr>
      </w:pPr>
    </w:p>
    <w:p w:rsidR="005A1A9D" w:rsidRDefault="005A1A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W w:w="10915" w:type="dxa"/>
        <w:tblInd w:w="-10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3544"/>
      </w:tblGrid>
      <w:tr w:rsidR="00C14755" w:rsidRPr="00C14755" w:rsidTr="00C14755">
        <w:trPr>
          <w:trHeight w:val="693"/>
        </w:trPr>
        <w:tc>
          <w:tcPr>
            <w:tcW w:w="10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4755" w:rsidRPr="00C14755" w:rsidRDefault="00C14755" w:rsidP="00C14755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14755" w:rsidRPr="00C14755" w:rsidRDefault="00C14755" w:rsidP="00C14755">
            <w:pPr>
              <w:jc w:val="center"/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Actividad: Presentación Y Pase de Lista</w:t>
            </w:r>
          </w:p>
        </w:tc>
      </w:tr>
      <w:tr w:rsidR="00C14755" w:rsidRPr="00C14755" w:rsidTr="00C14755">
        <w:trPr>
          <w:trHeight w:val="470"/>
        </w:trPr>
        <w:tc>
          <w:tcPr>
            <w:tcW w:w="10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Campo: </w:t>
            </w:r>
            <w:commentRangeStart w:id="3"/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Pensamiento</w:t>
            </w:r>
            <w:commentRangeEnd w:id="3"/>
            <w:r w:rsidR="00833182">
              <w:rPr>
                <w:rStyle w:val="Refdecomentario"/>
              </w:rPr>
              <w:commentReference w:id="3"/>
            </w: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 Matemático </w:t>
            </w:r>
          </w:p>
        </w:tc>
      </w:tr>
      <w:tr w:rsidR="00C14755" w:rsidRPr="00C14755" w:rsidTr="00C14755">
        <w:trPr>
          <w:trHeight w:val="409"/>
        </w:trPr>
        <w:tc>
          <w:tcPr>
            <w:tcW w:w="10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Aspecto: Numero </w:t>
            </w:r>
          </w:p>
        </w:tc>
      </w:tr>
      <w:tr w:rsidR="00C14755" w:rsidRPr="00C14755" w:rsidTr="00C14755">
        <w:trPr>
          <w:trHeight w:val="715"/>
        </w:trPr>
        <w:tc>
          <w:tcPr>
            <w:tcW w:w="10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Competencia: Resuelve problemas en situaciones que le son familiares y que implican agregar, reunir, quitar, igualar, comparar y repartir objetos. </w:t>
            </w:r>
          </w:p>
        </w:tc>
      </w:tr>
      <w:tr w:rsidR="00C14755" w:rsidRPr="00C14755" w:rsidTr="00C14755">
        <w:trPr>
          <w:trHeight w:val="695"/>
        </w:trPr>
        <w:tc>
          <w:tcPr>
            <w:tcW w:w="1091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Aprendizaje Esperado: Comprende problemas numéricos que se le plantean, estima sus resultados y los representa usando dibujos, símbolos y/o números. </w:t>
            </w:r>
          </w:p>
        </w:tc>
      </w:tr>
      <w:tr w:rsidR="00C14755" w:rsidRPr="00C14755" w:rsidTr="00C14755">
        <w:trPr>
          <w:trHeight w:val="266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Inicio</w:t>
            </w: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Desarrollo</w:t>
            </w:r>
          </w:p>
        </w:tc>
        <w:tc>
          <w:tcPr>
            <w:tcW w:w="3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Cierre</w:t>
            </w:r>
          </w:p>
        </w:tc>
      </w:tr>
      <w:tr w:rsidR="00C14755" w:rsidRPr="00C14755" w:rsidTr="00C14755">
        <w:trPr>
          <w:trHeight w:val="3025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14755" w:rsidRPr="00C14755" w:rsidRDefault="00C14755" w:rsidP="00C147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lang w:val="es-MX"/>
              </w:rPr>
              <w:t xml:space="preserve">Se les cuestión  a </w:t>
            </w: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 los alumnos: ¿Cómo podemos saber cuántos asistieron el día de hoy? </w:t>
            </w:r>
            <w:bookmarkStart w:id="4" w:name="_gjdgxs"/>
            <w:bookmarkEnd w:id="4"/>
          </w:p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14755" w:rsidRPr="00C14755" w:rsidRDefault="00C14755" w:rsidP="00C147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Recibe la indicación acerca de la máquina de dulces. Los alumnos pasan a colocar su dulce, se les cuestiona acerca de que vinieron más niños o niñas y cuantos creen que son en total.</w:t>
            </w:r>
          </w:p>
          <w:p w:rsidR="00C14755" w:rsidRPr="00C14755" w:rsidRDefault="00C14755" w:rsidP="00C147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Se hace entrega de manera individual una plantilla de </w:t>
            </w:r>
            <w:proofErr w:type="spellStart"/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stickers</w:t>
            </w:r>
            <w:proofErr w:type="spellEnd"/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 con los colores asignados y una hoja de trabajo con un impreso de la máquina de chicles. </w:t>
            </w:r>
          </w:p>
          <w:p w:rsidR="00C14755" w:rsidRPr="00C14755" w:rsidRDefault="00C14755" w:rsidP="00C147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Se lleva a cabo el pase de lista y aprecian la cantidad de alumnos que asistieron. </w:t>
            </w:r>
          </w:p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14755" w:rsidRPr="00C14755" w:rsidRDefault="00C14755" w:rsidP="00C14755">
            <w:pPr>
              <w:rPr>
                <w:rFonts w:ascii="Times New Roman" w:hAnsi="Times New Roman" w:cs="Times New Roman"/>
                <w:sz w:val="24"/>
                <w:lang w:val="es-MX"/>
              </w:rPr>
            </w:pPr>
          </w:p>
          <w:p w:rsidR="00C14755" w:rsidRPr="00C14755" w:rsidRDefault="00C14755" w:rsidP="00C1475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s-MX"/>
              </w:rPr>
            </w:pPr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Colocan los </w:t>
            </w:r>
            <w:proofErr w:type="spellStart"/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>sticker</w:t>
            </w:r>
            <w:proofErr w:type="spellEnd"/>
            <w:r w:rsidRPr="00C14755">
              <w:rPr>
                <w:rFonts w:ascii="Times New Roman" w:hAnsi="Times New Roman" w:cs="Times New Roman"/>
                <w:sz w:val="24"/>
                <w:lang w:val="es-MX"/>
              </w:rPr>
              <w:t xml:space="preserve"> que representan la cantidad de niñas y niños que asistieron en el día  en la hoja de trabajo, lo representan con el símbolo numérico. </w:t>
            </w:r>
          </w:p>
        </w:tc>
      </w:tr>
    </w:tbl>
    <w:p w:rsidR="00C14755" w:rsidRDefault="00C14755" w:rsidP="005A1A9D">
      <w:pPr>
        <w:rPr>
          <w:rFonts w:ascii="Times New Roman" w:hAnsi="Times New Roman" w:cs="Times New Roman"/>
          <w:sz w:val="24"/>
        </w:rPr>
      </w:pPr>
    </w:p>
    <w:p w:rsidR="00C14755" w:rsidRDefault="00C147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1114E" w:rsidRPr="00086CA2" w:rsidRDefault="0001114E" w:rsidP="00086C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lastRenderedPageBreak/>
        <w:drawing>
          <wp:inline distT="0" distB="0" distL="0" distR="0">
            <wp:extent cx="6065044" cy="80867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17971_1002502426570849_3295714129196613632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044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14E" w:rsidRPr="00086CA2" w:rsidSect="005A1A9D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8-06-07T17:40:00Z" w:initials="O">
    <w:p w:rsidR="00D138AD" w:rsidRDefault="00D138AD">
      <w:pPr>
        <w:pStyle w:val="Textocomentario"/>
      </w:pPr>
      <w:r>
        <w:rPr>
          <w:rStyle w:val="Refdecomentario"/>
        </w:rPr>
        <w:annotationRef/>
      </w:r>
      <w:r>
        <w:t>ACENTOS</w:t>
      </w:r>
    </w:p>
  </w:comment>
  <w:comment w:id="1" w:author="OfficeDepot" w:date="2018-06-07T17:43:00Z" w:initials="O">
    <w:p w:rsidR="00D138AD" w:rsidRDefault="00D138AD">
      <w:pPr>
        <w:pStyle w:val="Textocomentario"/>
      </w:pPr>
      <w:r>
        <w:rPr>
          <w:rStyle w:val="Refdecomentario"/>
        </w:rPr>
        <w:annotationRef/>
      </w:r>
      <w:r w:rsidRPr="00D138AD">
        <w:t>https://www.educacioninicial.com/c/000/122-proyectos-de-trabajo-forma-organizar-conocimientos-escolares/</w:t>
      </w:r>
    </w:p>
  </w:comment>
  <w:comment w:id="3" w:author="OfficeDepot" w:date="2018-06-07T17:49:00Z" w:initials="O">
    <w:p w:rsidR="00833182" w:rsidRDefault="00833182">
      <w:pPr>
        <w:pStyle w:val="Textocomentario"/>
      </w:pPr>
      <w:r>
        <w:rPr>
          <w:rStyle w:val="Refdecomentario"/>
        </w:rPr>
        <w:annotationRef/>
      </w:r>
      <w:r>
        <w:t>CHECA CON TU COMPAÑERA LAS OBSERVACIONES QUE LES HICE EN LA ACTIVIDAD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F9" w:rsidRDefault="00EE61F9" w:rsidP="00D02AF8">
      <w:pPr>
        <w:spacing w:after="0" w:line="240" w:lineRule="auto"/>
      </w:pPr>
      <w:r>
        <w:separator/>
      </w:r>
    </w:p>
  </w:endnote>
  <w:endnote w:type="continuationSeparator" w:id="0">
    <w:p w:rsidR="00EE61F9" w:rsidRDefault="00EE61F9" w:rsidP="00D0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F9" w:rsidRDefault="00EE61F9" w:rsidP="00D02AF8">
      <w:pPr>
        <w:spacing w:after="0" w:line="240" w:lineRule="auto"/>
      </w:pPr>
      <w:r>
        <w:separator/>
      </w:r>
    </w:p>
  </w:footnote>
  <w:footnote w:type="continuationSeparator" w:id="0">
    <w:p w:rsidR="00EE61F9" w:rsidRDefault="00EE61F9" w:rsidP="00D0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A19"/>
    <w:multiLevelType w:val="hybridMultilevel"/>
    <w:tmpl w:val="2D28C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0081C"/>
    <w:multiLevelType w:val="multilevel"/>
    <w:tmpl w:val="AE3E0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D"/>
    <w:rsid w:val="0001114E"/>
    <w:rsid w:val="00040924"/>
    <w:rsid w:val="00086CA2"/>
    <w:rsid w:val="0018212B"/>
    <w:rsid w:val="00301816"/>
    <w:rsid w:val="005A1A9D"/>
    <w:rsid w:val="007412B7"/>
    <w:rsid w:val="00833182"/>
    <w:rsid w:val="008717D8"/>
    <w:rsid w:val="009D3F68"/>
    <w:rsid w:val="00C14755"/>
    <w:rsid w:val="00D02AF8"/>
    <w:rsid w:val="00D138AD"/>
    <w:rsid w:val="00E47170"/>
    <w:rsid w:val="00E53860"/>
    <w:rsid w:val="00EE61F9"/>
    <w:rsid w:val="00F918E2"/>
    <w:rsid w:val="00F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AF8"/>
  </w:style>
  <w:style w:type="paragraph" w:styleId="Piedepgina">
    <w:name w:val="footer"/>
    <w:basedOn w:val="Normal"/>
    <w:link w:val="PiedepginaCar"/>
    <w:uiPriority w:val="99"/>
    <w:unhideWhenUsed/>
    <w:rsid w:val="00D0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AF8"/>
  </w:style>
  <w:style w:type="paragraph" w:styleId="Textodeglobo">
    <w:name w:val="Balloon Text"/>
    <w:basedOn w:val="Normal"/>
    <w:link w:val="TextodegloboCar"/>
    <w:uiPriority w:val="99"/>
    <w:semiHidden/>
    <w:unhideWhenUsed/>
    <w:rsid w:val="00E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11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11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3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8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8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8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AF8"/>
  </w:style>
  <w:style w:type="paragraph" w:styleId="Piedepgina">
    <w:name w:val="footer"/>
    <w:basedOn w:val="Normal"/>
    <w:link w:val="PiedepginaCar"/>
    <w:uiPriority w:val="99"/>
    <w:unhideWhenUsed/>
    <w:rsid w:val="00D0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AF8"/>
  </w:style>
  <w:style w:type="paragraph" w:styleId="Textodeglobo">
    <w:name w:val="Balloon Text"/>
    <w:basedOn w:val="Normal"/>
    <w:link w:val="TextodegloboCar"/>
    <w:uiPriority w:val="99"/>
    <w:semiHidden/>
    <w:unhideWhenUsed/>
    <w:rsid w:val="00E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11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11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13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8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8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file:///F:/Aprendizajes%20Claves.pdf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triana</dc:creator>
  <cp:lastModifiedBy>OfficeDepot</cp:lastModifiedBy>
  <cp:revision>5</cp:revision>
  <dcterms:created xsi:type="dcterms:W3CDTF">2018-06-06T22:03:00Z</dcterms:created>
  <dcterms:modified xsi:type="dcterms:W3CDTF">2018-06-07T22:53:00Z</dcterms:modified>
</cp:coreProperties>
</file>