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E76" w:rsidRDefault="00504288" w:rsidP="00504288">
      <w:pPr>
        <w:pStyle w:val="Sinespaciado"/>
        <w:jc w:val="center"/>
        <w:rPr>
          <w:rFonts w:ascii="Arial" w:hAnsi="Arial" w:cs="Arial"/>
          <w:b/>
          <w:sz w:val="48"/>
        </w:rPr>
      </w:pPr>
      <w:r w:rsidRPr="00504288">
        <w:rPr>
          <w:rFonts w:ascii="Arial" w:hAnsi="Arial" w:cs="Arial"/>
          <w:b/>
          <w:sz w:val="48"/>
        </w:rPr>
        <w:t>ESCUELA NORMAL DE EDUCACIÓN PREESCOLAR</w:t>
      </w:r>
    </w:p>
    <w:p w:rsidR="00504288" w:rsidRDefault="00504288" w:rsidP="00504288">
      <w:pPr>
        <w:pStyle w:val="Sinespaciado"/>
        <w:jc w:val="center"/>
        <w:rPr>
          <w:rFonts w:ascii="Arial" w:hAnsi="Arial" w:cs="Arial"/>
          <w:b/>
          <w:sz w:val="48"/>
        </w:rPr>
      </w:pPr>
    </w:p>
    <w:p w:rsidR="00504288" w:rsidRDefault="00504288" w:rsidP="00504288">
      <w:pPr>
        <w:pStyle w:val="Sinespaciado"/>
        <w:jc w:val="center"/>
        <w:rPr>
          <w:rFonts w:ascii="Arial" w:hAnsi="Arial" w:cs="Arial"/>
          <w:b/>
          <w:sz w:val="48"/>
        </w:rPr>
      </w:pPr>
      <w:r>
        <w:rPr>
          <w:rFonts w:ascii="Arial" w:hAnsi="Arial" w:cs="Arial"/>
          <w:b/>
          <w:noProof/>
          <w:sz w:val="48"/>
          <w:lang w:eastAsia="es-MX"/>
        </w:rPr>
        <w:drawing>
          <wp:anchor distT="0" distB="0" distL="114300" distR="114300" simplePos="0" relativeHeight="251658240" behindDoc="0" locked="0" layoutInCell="1" allowOverlap="1" wp14:anchorId="01D589DF" wp14:editId="7816D3F9">
            <wp:simplePos x="0" y="0"/>
            <wp:positionH relativeFrom="column">
              <wp:posOffset>1425558</wp:posOffset>
            </wp:positionH>
            <wp:positionV relativeFrom="paragraph">
              <wp:posOffset>-3802</wp:posOffset>
            </wp:positionV>
            <wp:extent cx="2683655" cy="1995055"/>
            <wp:effectExtent l="0" t="0" r="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normal-de-educacic3b3n-preescolar-del-estado-de-coahuila.gif"/>
                    <pic:cNvPicPr/>
                  </pic:nvPicPr>
                  <pic:blipFill>
                    <a:blip r:embed="rId5">
                      <a:extLst>
                        <a:ext uri="{28A0092B-C50C-407E-A947-70E740481C1C}">
                          <a14:useLocalDpi xmlns:a14="http://schemas.microsoft.com/office/drawing/2010/main" val="0"/>
                        </a:ext>
                      </a:extLst>
                    </a:blip>
                    <a:stretch>
                      <a:fillRect/>
                    </a:stretch>
                  </pic:blipFill>
                  <pic:spPr>
                    <a:xfrm>
                      <a:off x="0" y="0"/>
                      <a:ext cx="2683401" cy="1994866"/>
                    </a:xfrm>
                    <a:prstGeom prst="rect">
                      <a:avLst/>
                    </a:prstGeom>
                  </pic:spPr>
                </pic:pic>
              </a:graphicData>
            </a:graphic>
            <wp14:sizeRelH relativeFrom="page">
              <wp14:pctWidth>0</wp14:pctWidth>
            </wp14:sizeRelH>
            <wp14:sizeRelV relativeFrom="page">
              <wp14:pctHeight>0</wp14:pctHeight>
            </wp14:sizeRelV>
          </wp:anchor>
        </w:drawing>
      </w:r>
    </w:p>
    <w:p w:rsidR="00504288" w:rsidRDefault="00504288" w:rsidP="00504288">
      <w:pPr>
        <w:pStyle w:val="Sinespaciado"/>
        <w:jc w:val="center"/>
        <w:rPr>
          <w:rFonts w:ascii="Arial" w:hAnsi="Arial" w:cs="Arial"/>
          <w:b/>
          <w:sz w:val="48"/>
        </w:rPr>
      </w:pPr>
    </w:p>
    <w:p w:rsidR="00504288" w:rsidRDefault="00504288" w:rsidP="00504288">
      <w:pPr>
        <w:pStyle w:val="Sinespaciado"/>
        <w:jc w:val="center"/>
        <w:rPr>
          <w:rFonts w:ascii="Arial" w:hAnsi="Arial" w:cs="Arial"/>
          <w:b/>
          <w:sz w:val="48"/>
        </w:rPr>
      </w:pPr>
    </w:p>
    <w:p w:rsidR="00504288" w:rsidRDefault="00504288" w:rsidP="00504288">
      <w:pPr>
        <w:pStyle w:val="Sinespaciado"/>
        <w:spacing w:line="276" w:lineRule="auto"/>
        <w:jc w:val="center"/>
        <w:rPr>
          <w:rFonts w:ascii="Arial" w:hAnsi="Arial" w:cs="Arial"/>
          <w:b/>
          <w:sz w:val="48"/>
        </w:rPr>
      </w:pPr>
    </w:p>
    <w:p w:rsidR="00504288" w:rsidRDefault="00504288" w:rsidP="00504288">
      <w:pPr>
        <w:pStyle w:val="Sinespaciado"/>
        <w:spacing w:line="276" w:lineRule="auto"/>
        <w:jc w:val="center"/>
        <w:rPr>
          <w:rFonts w:ascii="Arial" w:hAnsi="Arial" w:cs="Arial"/>
          <w:b/>
          <w:sz w:val="48"/>
        </w:rPr>
      </w:pPr>
    </w:p>
    <w:p w:rsidR="00504288" w:rsidRDefault="00504288" w:rsidP="00504288">
      <w:pPr>
        <w:pStyle w:val="Sinespaciado"/>
        <w:spacing w:line="276" w:lineRule="auto"/>
        <w:jc w:val="center"/>
        <w:rPr>
          <w:rFonts w:ascii="Arial" w:hAnsi="Arial" w:cs="Arial"/>
          <w:b/>
          <w:sz w:val="48"/>
        </w:rPr>
      </w:pPr>
    </w:p>
    <w:p w:rsidR="00504288" w:rsidRPr="00504288" w:rsidRDefault="00504288" w:rsidP="00504288">
      <w:pPr>
        <w:pStyle w:val="Sinespaciado"/>
        <w:spacing w:line="276" w:lineRule="auto"/>
        <w:jc w:val="center"/>
        <w:rPr>
          <w:rFonts w:ascii="Arial" w:hAnsi="Arial" w:cs="Arial"/>
          <w:b/>
          <w:sz w:val="48"/>
        </w:rPr>
      </w:pPr>
    </w:p>
    <w:p w:rsidR="00504288" w:rsidRDefault="00504288" w:rsidP="00504288">
      <w:pPr>
        <w:pStyle w:val="Sinespaciado"/>
        <w:spacing w:line="276" w:lineRule="auto"/>
        <w:jc w:val="center"/>
        <w:rPr>
          <w:rFonts w:ascii="Arial" w:hAnsi="Arial" w:cs="Arial"/>
          <w:b/>
          <w:sz w:val="48"/>
        </w:rPr>
      </w:pPr>
      <w:r w:rsidRPr="00504288">
        <w:rPr>
          <w:rFonts w:ascii="Arial" w:hAnsi="Arial" w:cs="Arial"/>
          <w:b/>
          <w:sz w:val="48"/>
        </w:rPr>
        <w:t>FILOSOFÍA DE LA EDUCACIÓN</w:t>
      </w:r>
    </w:p>
    <w:p w:rsidR="00504288" w:rsidRPr="00504288" w:rsidRDefault="00504288" w:rsidP="00504288">
      <w:pPr>
        <w:pStyle w:val="Sinespaciado"/>
        <w:spacing w:line="276" w:lineRule="auto"/>
        <w:jc w:val="center"/>
        <w:rPr>
          <w:rFonts w:ascii="Arial" w:hAnsi="Arial" w:cs="Arial"/>
          <w:b/>
          <w:sz w:val="48"/>
        </w:rPr>
      </w:pPr>
    </w:p>
    <w:p w:rsidR="00504288" w:rsidRPr="00504288" w:rsidRDefault="00B67283" w:rsidP="00504288">
      <w:pPr>
        <w:pStyle w:val="Sinespaciado"/>
        <w:spacing w:line="360" w:lineRule="auto"/>
        <w:jc w:val="center"/>
        <w:rPr>
          <w:rFonts w:ascii="Arial" w:hAnsi="Arial" w:cs="Arial"/>
          <w:b/>
          <w:sz w:val="48"/>
        </w:rPr>
      </w:pPr>
      <w:r w:rsidRPr="00504288">
        <w:rPr>
          <w:rFonts w:ascii="Arial" w:hAnsi="Arial" w:cs="Arial"/>
          <w:b/>
          <w:sz w:val="48"/>
        </w:rPr>
        <w:t>Síntesis</w:t>
      </w:r>
      <w:r w:rsidR="00504288" w:rsidRPr="00504288">
        <w:rPr>
          <w:rFonts w:ascii="Arial" w:hAnsi="Arial" w:cs="Arial"/>
          <w:b/>
          <w:sz w:val="48"/>
        </w:rPr>
        <w:t>: Identidad, diferencia y justicia</w:t>
      </w:r>
    </w:p>
    <w:p w:rsidR="00504288" w:rsidRPr="00504288" w:rsidRDefault="00B67283" w:rsidP="00504288">
      <w:pPr>
        <w:pStyle w:val="Sinespaciado"/>
        <w:spacing w:line="360" w:lineRule="auto"/>
        <w:jc w:val="center"/>
        <w:rPr>
          <w:rFonts w:ascii="Arial" w:hAnsi="Arial" w:cs="Arial"/>
          <w:b/>
          <w:sz w:val="48"/>
        </w:rPr>
      </w:pPr>
      <w:r w:rsidRPr="00504288">
        <w:rPr>
          <w:rFonts w:ascii="Arial" w:hAnsi="Arial" w:cs="Arial"/>
          <w:b/>
          <w:sz w:val="48"/>
        </w:rPr>
        <w:t>Profe</w:t>
      </w:r>
      <w:r w:rsidR="00504288" w:rsidRPr="00504288">
        <w:rPr>
          <w:rFonts w:ascii="Arial" w:hAnsi="Arial" w:cs="Arial"/>
          <w:b/>
          <w:sz w:val="48"/>
        </w:rPr>
        <w:t xml:space="preserve">. Ramón </w:t>
      </w:r>
      <w:r w:rsidRPr="00504288">
        <w:rPr>
          <w:rFonts w:ascii="Arial" w:hAnsi="Arial" w:cs="Arial"/>
          <w:b/>
          <w:sz w:val="48"/>
        </w:rPr>
        <w:t>Reséndiz</w:t>
      </w:r>
      <w:r w:rsidR="00504288" w:rsidRPr="00504288">
        <w:rPr>
          <w:rFonts w:ascii="Arial" w:hAnsi="Arial" w:cs="Arial"/>
          <w:b/>
          <w:sz w:val="48"/>
        </w:rPr>
        <w:t xml:space="preserve"> </w:t>
      </w:r>
      <w:r w:rsidRPr="00504288">
        <w:rPr>
          <w:rFonts w:ascii="Arial" w:hAnsi="Arial" w:cs="Arial"/>
          <w:b/>
          <w:sz w:val="48"/>
        </w:rPr>
        <w:t>Sánchez</w:t>
      </w:r>
    </w:p>
    <w:p w:rsidR="00504288" w:rsidRPr="00504288" w:rsidRDefault="00504288" w:rsidP="00504288">
      <w:pPr>
        <w:pStyle w:val="Sinespaciado"/>
        <w:spacing w:line="360" w:lineRule="auto"/>
        <w:jc w:val="center"/>
        <w:rPr>
          <w:rFonts w:ascii="Arial" w:hAnsi="Arial" w:cs="Arial"/>
          <w:b/>
          <w:sz w:val="48"/>
        </w:rPr>
      </w:pPr>
      <w:r w:rsidRPr="00504288">
        <w:rPr>
          <w:rFonts w:ascii="Arial" w:hAnsi="Arial" w:cs="Arial"/>
          <w:b/>
          <w:sz w:val="48"/>
        </w:rPr>
        <w:t>Ingrid Gissel</w:t>
      </w:r>
      <w:bookmarkStart w:id="0" w:name="_GoBack"/>
      <w:bookmarkEnd w:id="0"/>
      <w:r w:rsidRPr="00504288">
        <w:rPr>
          <w:rFonts w:ascii="Arial" w:hAnsi="Arial" w:cs="Arial"/>
          <w:b/>
          <w:sz w:val="48"/>
        </w:rPr>
        <w:t xml:space="preserve"> González Maldonado ·12</w:t>
      </w:r>
    </w:p>
    <w:p w:rsidR="00504288" w:rsidRPr="00504288" w:rsidRDefault="00504288" w:rsidP="00504288">
      <w:pPr>
        <w:pStyle w:val="Sinespaciado"/>
        <w:spacing w:line="360" w:lineRule="auto"/>
        <w:jc w:val="center"/>
        <w:rPr>
          <w:rFonts w:ascii="Arial" w:hAnsi="Arial" w:cs="Arial"/>
          <w:b/>
          <w:sz w:val="48"/>
        </w:rPr>
      </w:pPr>
      <w:r w:rsidRPr="00504288">
        <w:rPr>
          <w:rFonts w:ascii="Arial" w:hAnsi="Arial" w:cs="Arial"/>
          <w:b/>
          <w:sz w:val="48"/>
        </w:rPr>
        <w:t>Graciela María Santillana Arias ·22</w:t>
      </w:r>
    </w:p>
    <w:p w:rsidR="00504288" w:rsidRDefault="00504288" w:rsidP="00504288">
      <w:pPr>
        <w:pStyle w:val="Sinespaciado"/>
        <w:spacing w:line="360" w:lineRule="auto"/>
        <w:jc w:val="center"/>
        <w:rPr>
          <w:rFonts w:ascii="Arial" w:hAnsi="Arial" w:cs="Arial"/>
          <w:b/>
          <w:sz w:val="48"/>
        </w:rPr>
      </w:pPr>
      <w:r w:rsidRPr="00504288">
        <w:rPr>
          <w:rFonts w:ascii="Arial" w:hAnsi="Arial" w:cs="Arial"/>
          <w:b/>
          <w:sz w:val="48"/>
        </w:rPr>
        <w:t>3ºA</w:t>
      </w:r>
    </w:p>
    <w:p w:rsidR="00504288" w:rsidRDefault="00504288">
      <w:pPr>
        <w:rPr>
          <w:rFonts w:ascii="Arial" w:hAnsi="Arial" w:cs="Arial"/>
          <w:b/>
          <w:sz w:val="48"/>
        </w:rPr>
      </w:pPr>
      <w:r>
        <w:rPr>
          <w:rFonts w:ascii="Arial" w:hAnsi="Arial" w:cs="Arial"/>
          <w:b/>
          <w:sz w:val="48"/>
        </w:rPr>
        <w:br w:type="page"/>
      </w:r>
    </w:p>
    <w:p w:rsidR="00504288" w:rsidRPr="00455BD7" w:rsidRDefault="00455BD7" w:rsidP="00504288">
      <w:pPr>
        <w:pStyle w:val="Sinespaciado"/>
        <w:spacing w:line="360" w:lineRule="auto"/>
        <w:jc w:val="center"/>
        <w:rPr>
          <w:rFonts w:ascii="Chocolate Covered Raindrops Bol" w:hAnsi="Chocolate Covered Raindrops Bol" w:cs="Arial"/>
          <w:b/>
          <w:color w:val="D99594" w:themeColor="accent2" w:themeTint="99"/>
          <w:sz w:val="72"/>
        </w:rPr>
      </w:pPr>
      <w:r>
        <w:rPr>
          <w:rFonts w:ascii="Chocolate Covered Raindrops Bol" w:hAnsi="Chocolate Covered Raindrops Bol" w:cs="Arial"/>
          <w:b/>
          <w:noProof/>
          <w:color w:val="C0504D" w:themeColor="accent2"/>
          <w:sz w:val="72"/>
          <w:lang w:eastAsia="es-MX"/>
        </w:rPr>
        <w:lastRenderedPageBreak/>
        <mc:AlternateContent>
          <mc:Choice Requires="wps">
            <w:drawing>
              <wp:anchor distT="0" distB="0" distL="114300" distR="114300" simplePos="0" relativeHeight="251659264" behindDoc="0" locked="0" layoutInCell="1" allowOverlap="1">
                <wp:simplePos x="0" y="0"/>
                <wp:positionH relativeFrom="column">
                  <wp:posOffset>321152</wp:posOffset>
                </wp:positionH>
                <wp:positionV relativeFrom="paragraph">
                  <wp:posOffset>560870</wp:posOffset>
                </wp:positionV>
                <wp:extent cx="4880759" cy="11875"/>
                <wp:effectExtent l="19050" t="19050" r="15240" b="26670"/>
                <wp:wrapNone/>
                <wp:docPr id="2" name="2 Conector recto"/>
                <wp:cNvGraphicFramePr/>
                <a:graphic xmlns:a="http://schemas.openxmlformats.org/drawingml/2006/main">
                  <a:graphicData uri="http://schemas.microsoft.com/office/word/2010/wordprocessingShape">
                    <wps:wsp>
                      <wps:cNvCnPr/>
                      <wps:spPr>
                        <a:xfrm flipV="1">
                          <a:off x="0" y="0"/>
                          <a:ext cx="4880759" cy="11875"/>
                        </a:xfrm>
                        <a:prstGeom prst="line">
                          <a:avLst/>
                        </a:prstGeom>
                        <a:ln w="38100">
                          <a:solidFill>
                            <a:schemeClr val="bg2">
                              <a:lumMod val="2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3pt,44.15pt" to="409.6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" strokecolor="#484329 [814]" strokeweight="3pt">
                <v:stroke dashstyle="1 1"/>
              </v:line>
            </w:pict>
          </mc:Fallback>
        </mc:AlternateContent>
      </w:r>
      <w:r w:rsidR="00504288" w:rsidRPr="00455BD7">
        <w:rPr>
          <w:rFonts w:ascii="Chocolate Covered Raindrops Bol" w:hAnsi="Chocolate Covered Raindrops Bol" w:cs="Arial"/>
          <w:b/>
          <w:color w:val="D99594" w:themeColor="accent2" w:themeTint="99"/>
          <w:sz w:val="72"/>
        </w:rPr>
        <w:t>Identidad, diferencia y justicia</w:t>
      </w:r>
    </w:p>
    <w:p w:rsidR="00455BD7" w:rsidRDefault="00455BD7" w:rsidP="00504288">
      <w:pPr>
        <w:pStyle w:val="Sinespaciado"/>
        <w:spacing w:line="360" w:lineRule="auto"/>
        <w:jc w:val="center"/>
        <w:rPr>
          <w:rFonts w:ascii="Century Gothic" w:hAnsi="Century Gothic" w:cs="Arial"/>
          <w:color w:val="D99594" w:themeColor="accent2" w:themeTint="99"/>
          <w:sz w:val="24"/>
        </w:rPr>
      </w:pPr>
    </w:p>
    <w:p w:rsidR="00455BD7" w:rsidRPr="00455BD7" w:rsidRDefault="00F96789" w:rsidP="00455BD7">
      <w:pPr>
        <w:pStyle w:val="Sinespaciado"/>
        <w:spacing w:line="360" w:lineRule="auto"/>
        <w:jc w:val="both"/>
        <w:rPr>
          <w:rFonts w:ascii="Arial" w:hAnsi="Arial" w:cs="Arial"/>
          <w:color w:val="333333"/>
          <w:sz w:val="24"/>
          <w:szCs w:val="20"/>
          <w:shd w:val="clear" w:color="auto" w:fill="FFFFFF"/>
        </w:rPr>
      </w:pPr>
      <w:r>
        <w:rPr>
          <w:rFonts w:ascii="Arial" w:hAnsi="Arial" w:cs="Arial"/>
          <w:color w:val="333333"/>
          <w:sz w:val="24"/>
          <w:szCs w:val="20"/>
          <w:shd w:val="clear" w:color="auto" w:fill="FFFFFF"/>
        </w:rPr>
        <w:t>Se podría</w:t>
      </w:r>
      <w:r w:rsidR="00455BD7" w:rsidRPr="00455BD7">
        <w:rPr>
          <w:rFonts w:ascii="Arial" w:hAnsi="Arial" w:cs="Arial"/>
          <w:color w:val="333333"/>
          <w:sz w:val="24"/>
          <w:szCs w:val="20"/>
          <w:shd w:val="clear" w:color="auto" w:fill="FFFFFF"/>
        </w:rPr>
        <w:t xml:space="preserve"> afirmar que el derecho al reconocimiento de la</w:t>
      </w:r>
      <w:r w:rsidR="00455BD7" w:rsidRPr="00F96789">
        <w:rPr>
          <w:rFonts w:ascii="Chocolate Covered Raindrops Bol" w:hAnsi="Chocolate Covered Raindrops Bol" w:cs="Arial"/>
          <w:color w:val="333333"/>
          <w:sz w:val="40"/>
          <w:szCs w:val="20"/>
          <w:shd w:val="clear" w:color="auto" w:fill="FFFFFF"/>
        </w:rPr>
        <w:t xml:space="preserve"> diferencia</w:t>
      </w:r>
      <w:r w:rsidR="00455BD7" w:rsidRPr="00F96789">
        <w:rPr>
          <w:rFonts w:ascii="Arial" w:hAnsi="Arial" w:cs="Arial"/>
          <w:color w:val="333333"/>
          <w:sz w:val="40"/>
          <w:szCs w:val="20"/>
          <w:shd w:val="clear" w:color="auto" w:fill="FFFFFF"/>
        </w:rPr>
        <w:t xml:space="preserve"> </w:t>
      </w:r>
      <w:r w:rsidR="00455BD7" w:rsidRPr="00455BD7">
        <w:rPr>
          <w:rFonts w:ascii="Arial" w:hAnsi="Arial" w:cs="Arial"/>
          <w:color w:val="333333"/>
          <w:sz w:val="24"/>
          <w:szCs w:val="20"/>
          <w:shd w:val="clear" w:color="auto" w:fill="FFFFFF"/>
        </w:rPr>
        <w:t xml:space="preserve">también tiene un fundamento universal: </w:t>
      </w:r>
      <w:r w:rsidR="00455BD7" w:rsidRPr="00F96789">
        <w:rPr>
          <w:rFonts w:ascii="Arial" w:hAnsi="Arial" w:cs="Arial"/>
          <w:color w:val="333333"/>
          <w:sz w:val="24"/>
          <w:szCs w:val="20"/>
          <w:u w:val="single"/>
          <w:shd w:val="clear" w:color="auto" w:fill="FFFFFF"/>
        </w:rPr>
        <w:t>todo el mundo tiene derecho a ser reconocido en su identidad única.</w:t>
      </w:r>
      <w:r w:rsidR="00455BD7" w:rsidRPr="00455BD7">
        <w:rPr>
          <w:rFonts w:ascii="Arial" w:hAnsi="Arial" w:cs="Arial"/>
          <w:color w:val="333333"/>
          <w:sz w:val="24"/>
          <w:szCs w:val="20"/>
          <w:shd w:val="clear" w:color="auto" w:fill="FFFFFF"/>
        </w:rPr>
        <w:t> </w:t>
      </w:r>
    </w:p>
    <w:p w:rsidR="00455BD7" w:rsidRPr="00455BD7" w:rsidRDefault="00455BD7" w:rsidP="00455BD7">
      <w:pPr>
        <w:pStyle w:val="Sinespaciado"/>
        <w:spacing w:line="360" w:lineRule="auto"/>
        <w:jc w:val="both"/>
        <w:rPr>
          <w:rFonts w:ascii="Arial" w:hAnsi="Arial" w:cs="Arial"/>
          <w:color w:val="333333"/>
          <w:sz w:val="24"/>
          <w:szCs w:val="20"/>
          <w:shd w:val="clear" w:color="auto" w:fill="FFFFFF"/>
        </w:rPr>
      </w:pPr>
    </w:p>
    <w:p w:rsidR="00455BD7" w:rsidRPr="00455BD7" w:rsidRDefault="00455BD7" w:rsidP="00455BD7">
      <w:pPr>
        <w:pStyle w:val="Sinespaciado"/>
        <w:spacing w:line="360" w:lineRule="auto"/>
        <w:jc w:val="both"/>
        <w:rPr>
          <w:rFonts w:ascii="Arial" w:hAnsi="Arial" w:cs="Arial"/>
          <w:color w:val="333333"/>
          <w:sz w:val="24"/>
          <w:szCs w:val="20"/>
          <w:shd w:val="clear" w:color="auto" w:fill="FFFFFF"/>
        </w:rPr>
      </w:pPr>
      <w:r w:rsidRPr="00455BD7">
        <w:rPr>
          <w:rFonts w:ascii="Arial" w:hAnsi="Arial" w:cs="Arial"/>
          <w:color w:val="333333"/>
          <w:sz w:val="24"/>
          <w:szCs w:val="20"/>
          <w:shd w:val="clear" w:color="auto" w:fill="FFFFFF"/>
        </w:rPr>
        <w:t xml:space="preserve">Cuando ponemos el acento en la igualdad, lo hacemos sobre la premisa de que todo el mundo tiene un paquete idéntico de derechos universales. En cambio, cuando lo hacemos sobre el reconocimiento de la diferencia, lo que hacemos es afirmar que </w:t>
      </w:r>
      <w:r w:rsidRPr="00F96789">
        <w:rPr>
          <w:rFonts w:ascii="Arial" w:hAnsi="Arial" w:cs="Arial"/>
          <w:color w:val="333333"/>
          <w:sz w:val="24"/>
          <w:szCs w:val="20"/>
          <w:u w:val="single"/>
          <w:shd w:val="clear" w:color="auto" w:fill="FFFFFF"/>
        </w:rPr>
        <w:t>todo el mundo tiene el derecho a que su identidad sea reconocida.</w:t>
      </w:r>
      <w:r w:rsidRPr="00455BD7">
        <w:rPr>
          <w:rFonts w:ascii="Arial" w:hAnsi="Arial" w:cs="Arial"/>
          <w:color w:val="333333"/>
          <w:sz w:val="24"/>
          <w:szCs w:val="20"/>
          <w:shd w:val="clear" w:color="auto" w:fill="FFFFFF"/>
        </w:rPr>
        <w:t xml:space="preserve"> Esta diferenciación, ha sido con frecuencia ignorada, encubierta o asimilada a favor de una identidad mayoritaria o dominante.</w:t>
      </w:r>
    </w:p>
    <w:p w:rsidR="00455BD7" w:rsidRPr="00455BD7" w:rsidRDefault="00455BD7" w:rsidP="00455BD7">
      <w:pPr>
        <w:pStyle w:val="Sinespaciado"/>
        <w:spacing w:line="360" w:lineRule="auto"/>
        <w:jc w:val="both"/>
        <w:rPr>
          <w:rFonts w:ascii="Arial" w:hAnsi="Arial" w:cs="Arial"/>
          <w:color w:val="333333"/>
          <w:sz w:val="24"/>
          <w:szCs w:val="20"/>
          <w:shd w:val="clear" w:color="auto" w:fill="FFFFFF"/>
        </w:rPr>
      </w:pPr>
    </w:p>
    <w:p w:rsidR="00455BD7" w:rsidRPr="00455BD7" w:rsidRDefault="00455BD7" w:rsidP="00455BD7">
      <w:pPr>
        <w:pStyle w:val="Sinespaciado"/>
        <w:spacing w:line="360" w:lineRule="auto"/>
        <w:jc w:val="both"/>
        <w:rPr>
          <w:rFonts w:ascii="Arial" w:hAnsi="Arial" w:cs="Arial"/>
          <w:color w:val="333333"/>
          <w:sz w:val="24"/>
          <w:szCs w:val="20"/>
          <w:shd w:val="clear" w:color="auto" w:fill="FFFFFF"/>
        </w:rPr>
      </w:pPr>
      <w:r w:rsidRPr="00455BD7">
        <w:rPr>
          <w:rFonts w:ascii="Arial" w:hAnsi="Arial" w:cs="Arial"/>
          <w:color w:val="333333"/>
          <w:sz w:val="24"/>
          <w:szCs w:val="20"/>
          <w:shd w:val="clear" w:color="auto" w:fill="FFFFFF"/>
        </w:rPr>
        <w:t>En una sociedad compleja como la nuestra, la verdadera equidad estriba en considerar qué colectivos diferentes necesitan ayudas diferentes, es decir: no seríamos justos si aplicásemos el mismo tratamiento sin tener en cuenta esta premisa. </w:t>
      </w:r>
    </w:p>
    <w:p w:rsidR="00455BD7" w:rsidRPr="00455BD7" w:rsidRDefault="00455BD7" w:rsidP="00455BD7">
      <w:pPr>
        <w:pStyle w:val="Sinespaciado"/>
        <w:spacing w:line="360" w:lineRule="auto"/>
        <w:jc w:val="both"/>
        <w:rPr>
          <w:rFonts w:ascii="Arial" w:hAnsi="Arial" w:cs="Arial"/>
          <w:color w:val="333333"/>
          <w:sz w:val="24"/>
          <w:szCs w:val="20"/>
          <w:shd w:val="clear" w:color="auto" w:fill="FFFFFF"/>
        </w:rPr>
      </w:pPr>
    </w:p>
    <w:p w:rsidR="00455BD7" w:rsidRPr="00455BD7" w:rsidRDefault="00F96789" w:rsidP="00455BD7">
      <w:pPr>
        <w:pStyle w:val="NormalWeb"/>
        <w:shd w:val="clear" w:color="auto" w:fill="FFFFFF"/>
        <w:spacing w:before="0" w:beforeAutospacing="0" w:after="406" w:afterAutospacing="0"/>
        <w:jc w:val="both"/>
        <w:rPr>
          <w:rFonts w:ascii="Arial" w:hAnsi="Arial" w:cs="Arial"/>
          <w:color w:val="333333"/>
          <w:szCs w:val="20"/>
        </w:rPr>
      </w:pPr>
      <w:r>
        <w:rPr>
          <w:rFonts w:ascii="Arial" w:hAnsi="Arial" w:cs="Arial"/>
          <w:color w:val="333333"/>
          <w:szCs w:val="20"/>
        </w:rPr>
        <w:t xml:space="preserve">Hay dos tipos de </w:t>
      </w:r>
      <w:r w:rsidRPr="00F96789">
        <w:rPr>
          <w:rFonts w:ascii="Chocolate Covered Raindrops Bol" w:hAnsi="Chocolate Covered Raindrops Bol" w:cs="Arial"/>
          <w:color w:val="333333"/>
          <w:sz w:val="40"/>
          <w:szCs w:val="20"/>
        </w:rPr>
        <w:t>injusticia</w:t>
      </w:r>
      <w:proofErr w:type="gramStart"/>
      <w:r>
        <w:rPr>
          <w:rFonts w:ascii="Arial" w:hAnsi="Arial" w:cs="Arial"/>
          <w:color w:val="333333"/>
          <w:szCs w:val="20"/>
        </w:rPr>
        <w:t>::</w:t>
      </w:r>
      <w:proofErr w:type="gramEnd"/>
    </w:p>
    <w:p w:rsidR="00455BD7" w:rsidRPr="00455BD7" w:rsidRDefault="00455BD7" w:rsidP="00455BD7">
      <w:pPr>
        <w:pStyle w:val="NormalWeb"/>
        <w:shd w:val="clear" w:color="auto" w:fill="FFFFFF"/>
        <w:spacing w:before="0" w:beforeAutospacing="0" w:after="406" w:afterAutospacing="0"/>
        <w:jc w:val="both"/>
        <w:rPr>
          <w:rFonts w:ascii="Arial" w:hAnsi="Arial" w:cs="Arial"/>
          <w:color w:val="333333"/>
          <w:szCs w:val="20"/>
        </w:rPr>
      </w:pPr>
      <w:r w:rsidRPr="00455BD7">
        <w:rPr>
          <w:rFonts w:ascii="Arial" w:hAnsi="Arial" w:cs="Arial"/>
          <w:color w:val="333333"/>
          <w:szCs w:val="20"/>
        </w:rPr>
        <w:t xml:space="preserve">El primer tipo de injusticia, la </w:t>
      </w:r>
      <w:r w:rsidRPr="00F96789">
        <w:rPr>
          <w:rFonts w:ascii="Arial" w:hAnsi="Arial" w:cs="Arial"/>
          <w:color w:val="333333"/>
          <w:szCs w:val="20"/>
          <w:u w:val="single"/>
        </w:rPr>
        <w:t>socioeconómica</w:t>
      </w:r>
      <w:r w:rsidRPr="00455BD7">
        <w:rPr>
          <w:rFonts w:ascii="Arial" w:hAnsi="Arial" w:cs="Arial"/>
          <w:color w:val="333333"/>
          <w:szCs w:val="20"/>
        </w:rPr>
        <w:t xml:space="preserve">, está muy arraigada en la propia estructura de nuestra sociedad: </w:t>
      </w:r>
      <w:r w:rsidRPr="00F96789">
        <w:rPr>
          <w:rFonts w:ascii="Arial" w:hAnsi="Arial" w:cs="Arial"/>
          <w:color w:val="333333"/>
          <w:szCs w:val="20"/>
          <w:u w:val="single"/>
        </w:rPr>
        <w:t>explota</w:t>
      </w:r>
      <w:r w:rsidR="00F96789" w:rsidRPr="00F96789">
        <w:rPr>
          <w:rFonts w:ascii="Arial" w:hAnsi="Arial" w:cs="Arial"/>
          <w:color w:val="333333"/>
          <w:szCs w:val="20"/>
          <w:u w:val="single"/>
        </w:rPr>
        <w:t>ción laboral, salarios ínfimos</w:t>
      </w:r>
      <w:r w:rsidRPr="00455BD7">
        <w:rPr>
          <w:rFonts w:ascii="Arial" w:hAnsi="Arial" w:cs="Arial"/>
          <w:color w:val="333333"/>
          <w:szCs w:val="20"/>
        </w:rPr>
        <w:t xml:space="preserve">, falta de asistencia sanitaria… El segundo tipo es la injusticia </w:t>
      </w:r>
      <w:r w:rsidRPr="00F96789">
        <w:rPr>
          <w:rFonts w:ascii="Arial" w:hAnsi="Arial" w:cs="Arial"/>
          <w:color w:val="333333"/>
          <w:szCs w:val="20"/>
          <w:u w:val="single"/>
        </w:rPr>
        <w:t xml:space="preserve">cultural </w:t>
      </w:r>
      <w:r w:rsidRPr="00455BD7">
        <w:rPr>
          <w:rFonts w:ascii="Arial" w:hAnsi="Arial" w:cs="Arial"/>
          <w:color w:val="333333"/>
          <w:szCs w:val="20"/>
        </w:rPr>
        <w:t xml:space="preserve">o simbólica, que quizá no sea tan evidente en primera instancia pero que es tanto o más devastadora. Serían ejemplos claros de este tipo de injusticia la dominación cultural, es decir, la sujeción a unos modelos de interpretación y comunicación asociados a una cultura ajena y que nos resultan extraños; </w:t>
      </w:r>
      <w:r w:rsidRPr="00F96789">
        <w:rPr>
          <w:rFonts w:ascii="Arial" w:hAnsi="Arial" w:cs="Arial"/>
          <w:color w:val="333333"/>
          <w:szCs w:val="20"/>
          <w:u w:val="single"/>
        </w:rPr>
        <w:t>la falta de reconocimiento,</w:t>
      </w:r>
      <w:r w:rsidRPr="00455BD7">
        <w:rPr>
          <w:rFonts w:ascii="Arial" w:hAnsi="Arial" w:cs="Arial"/>
          <w:color w:val="333333"/>
          <w:szCs w:val="20"/>
        </w:rPr>
        <w:t xml:space="preserve"> que nos expone a la invisibilidad en virtud de estos modelos predominantes de interpretación, comunicación y representación; o la </w:t>
      </w:r>
      <w:r w:rsidRPr="00F96789">
        <w:rPr>
          <w:rFonts w:ascii="Arial" w:hAnsi="Arial" w:cs="Arial"/>
          <w:color w:val="333333"/>
          <w:szCs w:val="20"/>
          <w:u w:val="single"/>
        </w:rPr>
        <w:t>falta de respeto</w:t>
      </w:r>
      <w:r w:rsidRPr="00455BD7">
        <w:rPr>
          <w:rFonts w:ascii="Arial" w:hAnsi="Arial" w:cs="Arial"/>
          <w:color w:val="333333"/>
          <w:szCs w:val="20"/>
        </w:rPr>
        <w:t xml:space="preserve"> al ser difamados, </w:t>
      </w:r>
      <w:r w:rsidRPr="00F96789">
        <w:rPr>
          <w:rFonts w:ascii="Arial" w:hAnsi="Arial" w:cs="Arial"/>
          <w:color w:val="333333"/>
          <w:szCs w:val="20"/>
          <w:u w:val="single"/>
        </w:rPr>
        <w:t>menospreciados</w:t>
      </w:r>
      <w:r w:rsidRPr="00455BD7">
        <w:rPr>
          <w:rFonts w:ascii="Arial" w:hAnsi="Arial" w:cs="Arial"/>
          <w:color w:val="333333"/>
          <w:szCs w:val="20"/>
        </w:rPr>
        <w:t xml:space="preserve"> de manera constante por medio de estereotipos en la representación cultural pública o en las interacciones cotidianas.</w:t>
      </w:r>
    </w:p>
    <w:p w:rsidR="00455BD7" w:rsidRPr="00455BD7" w:rsidRDefault="00455BD7" w:rsidP="00455BD7">
      <w:pPr>
        <w:pStyle w:val="Sinespaciado"/>
        <w:spacing w:line="360" w:lineRule="auto"/>
        <w:jc w:val="both"/>
        <w:rPr>
          <w:rFonts w:ascii="Century Gothic" w:hAnsi="Century Gothic" w:cs="Arial"/>
          <w:color w:val="D99594" w:themeColor="accent2" w:themeTint="99"/>
          <w:sz w:val="32"/>
        </w:rPr>
      </w:pPr>
    </w:p>
    <w:p w:rsidR="00455BD7" w:rsidRPr="00455BD7" w:rsidRDefault="00455BD7" w:rsidP="00455BD7">
      <w:pPr>
        <w:pStyle w:val="Sinespaciado"/>
        <w:spacing w:line="360" w:lineRule="auto"/>
        <w:jc w:val="both"/>
        <w:rPr>
          <w:rFonts w:ascii="Arial" w:hAnsi="Arial" w:cs="Arial"/>
          <w:color w:val="333333"/>
          <w:sz w:val="24"/>
          <w:szCs w:val="20"/>
          <w:shd w:val="clear" w:color="auto" w:fill="FFFFFF"/>
        </w:rPr>
      </w:pPr>
      <w:r w:rsidRPr="00455BD7">
        <w:rPr>
          <w:rFonts w:ascii="Arial" w:hAnsi="Arial" w:cs="Arial"/>
          <w:color w:val="333333"/>
          <w:sz w:val="24"/>
          <w:szCs w:val="20"/>
          <w:shd w:val="clear" w:color="auto" w:fill="FFFFFF"/>
        </w:rPr>
        <w:lastRenderedPageBreak/>
        <w:t xml:space="preserve">Las soluciones a la primera exigen </w:t>
      </w:r>
      <w:r w:rsidRPr="00F96789">
        <w:rPr>
          <w:rFonts w:ascii="Arial" w:hAnsi="Arial" w:cs="Arial"/>
          <w:color w:val="333333"/>
          <w:sz w:val="24"/>
          <w:szCs w:val="20"/>
          <w:u w:val="single"/>
          <w:shd w:val="clear" w:color="auto" w:fill="FFFFFF"/>
        </w:rPr>
        <w:t>cambios socioeconómicos</w:t>
      </w:r>
      <w:r w:rsidRPr="00455BD7">
        <w:rPr>
          <w:rFonts w:ascii="Arial" w:hAnsi="Arial" w:cs="Arial"/>
          <w:color w:val="333333"/>
          <w:sz w:val="24"/>
          <w:szCs w:val="20"/>
          <w:shd w:val="clear" w:color="auto" w:fill="FFFFFF"/>
        </w:rPr>
        <w:t xml:space="preserve">, y las soluciones a la segunda demandan </w:t>
      </w:r>
      <w:r w:rsidRPr="00F96789">
        <w:rPr>
          <w:rFonts w:ascii="Arial" w:hAnsi="Arial" w:cs="Arial"/>
          <w:color w:val="333333"/>
          <w:sz w:val="24"/>
          <w:szCs w:val="20"/>
          <w:u w:val="single"/>
          <w:shd w:val="clear" w:color="auto" w:fill="FFFFFF"/>
        </w:rPr>
        <w:t>cambios culturales</w:t>
      </w:r>
      <w:r w:rsidRPr="00455BD7">
        <w:rPr>
          <w:rFonts w:ascii="Arial" w:hAnsi="Arial" w:cs="Arial"/>
          <w:color w:val="333333"/>
          <w:sz w:val="24"/>
          <w:szCs w:val="20"/>
          <w:shd w:val="clear" w:color="auto" w:fill="FFFFFF"/>
        </w:rPr>
        <w:t>. </w:t>
      </w:r>
    </w:p>
    <w:p w:rsidR="00455BD7" w:rsidRPr="00455BD7" w:rsidRDefault="00455BD7" w:rsidP="00455BD7">
      <w:pPr>
        <w:pStyle w:val="Sinespaciado"/>
        <w:spacing w:line="360" w:lineRule="auto"/>
        <w:jc w:val="both"/>
        <w:rPr>
          <w:rFonts w:ascii="Arial" w:hAnsi="Arial" w:cs="Arial"/>
          <w:color w:val="333333"/>
          <w:sz w:val="24"/>
          <w:szCs w:val="20"/>
          <w:shd w:val="clear" w:color="auto" w:fill="FFFFFF"/>
        </w:rPr>
      </w:pPr>
    </w:p>
    <w:p w:rsidR="00455BD7" w:rsidRPr="00455BD7" w:rsidRDefault="00455BD7" w:rsidP="00455BD7">
      <w:pPr>
        <w:pStyle w:val="Sinespaciado"/>
        <w:spacing w:line="360" w:lineRule="auto"/>
        <w:jc w:val="both"/>
        <w:rPr>
          <w:rFonts w:ascii="Arial" w:hAnsi="Arial" w:cs="Arial"/>
          <w:color w:val="333333"/>
          <w:sz w:val="24"/>
          <w:szCs w:val="20"/>
          <w:shd w:val="clear" w:color="auto" w:fill="FFFFFF"/>
        </w:rPr>
      </w:pPr>
      <w:r w:rsidRPr="00455BD7">
        <w:rPr>
          <w:rFonts w:ascii="Arial" w:hAnsi="Arial" w:cs="Arial"/>
          <w:color w:val="333333"/>
          <w:sz w:val="24"/>
          <w:szCs w:val="20"/>
          <w:shd w:val="clear" w:color="auto" w:fill="FFFFFF"/>
        </w:rPr>
        <w:t xml:space="preserve">En el ámbito de la </w:t>
      </w:r>
      <w:r w:rsidRPr="00F96789">
        <w:rPr>
          <w:rFonts w:ascii="Chocolate Covered Raindrops Bol" w:hAnsi="Chocolate Covered Raindrops Bol" w:cs="Arial"/>
          <w:color w:val="333333"/>
          <w:sz w:val="44"/>
          <w:szCs w:val="20"/>
          <w:shd w:val="clear" w:color="auto" w:fill="FFFFFF"/>
        </w:rPr>
        <w:t>identidad</w:t>
      </w:r>
      <w:r w:rsidRPr="00455BD7">
        <w:rPr>
          <w:rFonts w:ascii="Arial" w:hAnsi="Arial" w:cs="Arial"/>
          <w:color w:val="333333"/>
          <w:sz w:val="24"/>
          <w:szCs w:val="20"/>
          <w:shd w:val="clear" w:color="auto" w:fill="FFFFFF"/>
        </w:rPr>
        <w:t>, supondría una cierta deconstrucción de las identidades para generar una nueva estructuración a favor del aumento de la autoestima de todos los miembros de la sociedad, sean como sean y vengan de donde vengan. </w:t>
      </w:r>
      <w:r w:rsidRPr="00455BD7">
        <w:rPr>
          <w:rStyle w:val="Textoennegrita"/>
          <w:rFonts w:ascii="Arial" w:hAnsi="Arial" w:cs="Arial"/>
          <w:color w:val="333333"/>
          <w:sz w:val="24"/>
          <w:szCs w:val="20"/>
          <w:shd w:val="clear" w:color="auto" w:fill="FFFFFF"/>
        </w:rPr>
        <w:t>Es necesario que desde la raíz de la identidad propia se aprecien las demás identidades</w:t>
      </w:r>
      <w:r w:rsidRPr="00455BD7">
        <w:rPr>
          <w:rFonts w:ascii="Arial" w:hAnsi="Arial" w:cs="Arial"/>
          <w:color w:val="333333"/>
          <w:sz w:val="24"/>
          <w:szCs w:val="20"/>
          <w:shd w:val="clear" w:color="auto" w:fill="FFFFFF"/>
        </w:rPr>
        <w:t xml:space="preserve">, lo que haría de la sociedad un mosaico dinámico, en el cual </w:t>
      </w:r>
      <w:r w:rsidRPr="00266533">
        <w:rPr>
          <w:rFonts w:ascii="Arial" w:hAnsi="Arial" w:cs="Arial"/>
          <w:color w:val="333333"/>
          <w:sz w:val="24"/>
          <w:szCs w:val="20"/>
          <w:u w:val="single"/>
          <w:shd w:val="clear" w:color="auto" w:fill="FFFFFF"/>
        </w:rPr>
        <w:t>las diferentes identidades estarían necesitadas del intercambio de las unas con las otras</w:t>
      </w:r>
      <w:r w:rsidRPr="00455BD7">
        <w:rPr>
          <w:rFonts w:ascii="Arial" w:hAnsi="Arial" w:cs="Arial"/>
          <w:color w:val="333333"/>
          <w:sz w:val="24"/>
          <w:szCs w:val="20"/>
          <w:shd w:val="clear" w:color="auto" w:fill="FFFFFF"/>
        </w:rPr>
        <w:t xml:space="preserve">. Un ejemplo muy completo lo encontramos en relación a la </w:t>
      </w:r>
      <w:r w:rsidRPr="00266533">
        <w:rPr>
          <w:rFonts w:ascii="Arial" w:hAnsi="Arial" w:cs="Arial"/>
          <w:color w:val="333333"/>
          <w:sz w:val="24"/>
          <w:szCs w:val="20"/>
          <w:u w:val="single"/>
          <w:shd w:val="clear" w:color="auto" w:fill="FFFFFF"/>
        </w:rPr>
        <w:t>igualdad de género</w:t>
      </w:r>
      <w:r w:rsidRPr="00455BD7">
        <w:rPr>
          <w:rFonts w:ascii="Arial" w:hAnsi="Arial" w:cs="Arial"/>
          <w:color w:val="333333"/>
          <w:sz w:val="24"/>
          <w:szCs w:val="20"/>
          <w:shd w:val="clear" w:color="auto" w:fill="FFFFFF"/>
        </w:rPr>
        <w:t xml:space="preserve">, que representa al mismo tiempo una aspiración de reconocimiento diferencial contra el sexismo y una aspiración a la justicia económica. </w:t>
      </w:r>
      <w:r w:rsidRPr="00266533">
        <w:rPr>
          <w:rFonts w:ascii="Arial" w:hAnsi="Arial" w:cs="Arial"/>
          <w:color w:val="333333"/>
          <w:sz w:val="24"/>
          <w:szCs w:val="20"/>
          <w:u w:val="single"/>
          <w:shd w:val="clear" w:color="auto" w:fill="FFFFFF"/>
        </w:rPr>
        <w:t>No se puede satisfacer uno de los aspectos sacrificando el otro.</w:t>
      </w:r>
      <w:r w:rsidRPr="00455BD7">
        <w:rPr>
          <w:rFonts w:ascii="Arial" w:hAnsi="Arial" w:cs="Arial"/>
          <w:color w:val="333333"/>
          <w:sz w:val="24"/>
          <w:szCs w:val="20"/>
          <w:shd w:val="clear" w:color="auto" w:fill="FFFFFF"/>
        </w:rPr>
        <w:t xml:space="preserve"> La solución óptima exigiría una reestructuración profunda en el ámbito económico y la generación de una deconstrucción de la identidad.</w:t>
      </w:r>
    </w:p>
    <w:p w:rsidR="00455BD7" w:rsidRPr="00455BD7" w:rsidRDefault="00455BD7" w:rsidP="00455BD7">
      <w:pPr>
        <w:pStyle w:val="Sinespaciado"/>
        <w:spacing w:line="360" w:lineRule="auto"/>
        <w:jc w:val="both"/>
        <w:rPr>
          <w:rFonts w:ascii="Arial" w:hAnsi="Arial" w:cs="Arial"/>
          <w:color w:val="333333"/>
          <w:sz w:val="24"/>
          <w:szCs w:val="20"/>
          <w:shd w:val="clear" w:color="auto" w:fill="FFFFFF"/>
        </w:rPr>
      </w:pPr>
    </w:p>
    <w:p w:rsidR="00455BD7" w:rsidRPr="00266533" w:rsidRDefault="00455BD7" w:rsidP="00455BD7">
      <w:pPr>
        <w:pStyle w:val="Sinespaciado"/>
        <w:spacing w:line="360" w:lineRule="auto"/>
        <w:jc w:val="both"/>
        <w:rPr>
          <w:rFonts w:ascii="Century Gothic" w:hAnsi="Century Gothic" w:cs="Arial"/>
          <w:color w:val="D99594" w:themeColor="accent2" w:themeTint="99"/>
          <w:sz w:val="32"/>
          <w:u w:val="single"/>
        </w:rPr>
      </w:pPr>
      <w:r w:rsidRPr="00455BD7">
        <w:rPr>
          <w:rFonts w:ascii="Arial" w:hAnsi="Arial" w:cs="Arial"/>
          <w:color w:val="333333"/>
          <w:sz w:val="24"/>
          <w:szCs w:val="20"/>
          <w:shd w:val="clear" w:color="auto" w:fill="FFFFFF"/>
        </w:rPr>
        <w:t xml:space="preserve">La igualdad entendida de manera compleja tiene que prever pues, que los hombres y las mujeres necesitan una </w:t>
      </w:r>
      <w:r w:rsidRPr="00266533">
        <w:rPr>
          <w:rFonts w:ascii="Arial" w:hAnsi="Arial" w:cs="Arial"/>
          <w:color w:val="333333"/>
          <w:sz w:val="24"/>
          <w:szCs w:val="20"/>
          <w:u w:val="single"/>
          <w:shd w:val="clear" w:color="auto" w:fill="FFFFFF"/>
        </w:rPr>
        <w:t>matriz comunitaria</w:t>
      </w:r>
      <w:r w:rsidRPr="00455BD7">
        <w:rPr>
          <w:rFonts w:ascii="Arial" w:hAnsi="Arial" w:cs="Arial"/>
          <w:color w:val="333333"/>
          <w:sz w:val="24"/>
          <w:szCs w:val="20"/>
          <w:shd w:val="clear" w:color="auto" w:fill="FFFFFF"/>
        </w:rPr>
        <w:t xml:space="preserve"> para su desarrollo pleno desde el punto de vista psicológico y para poder relacionarse con los otros sin complejos ni patologías. Esta matriz es básicamente una cultura, en el sentido más amplio del término. Es en este ámbito comunitario donde surgen más espontáneamente los deberes, entendidos </w:t>
      </w:r>
      <w:r w:rsidRPr="00266533">
        <w:rPr>
          <w:rFonts w:ascii="Arial" w:hAnsi="Arial" w:cs="Arial"/>
          <w:color w:val="333333"/>
          <w:sz w:val="24"/>
          <w:szCs w:val="20"/>
          <w:u w:val="single"/>
          <w:shd w:val="clear" w:color="auto" w:fill="FFFFFF"/>
        </w:rPr>
        <w:t>como lazos para con los otros</w:t>
      </w:r>
      <w:r w:rsidRPr="00455BD7">
        <w:rPr>
          <w:rFonts w:ascii="Arial" w:hAnsi="Arial" w:cs="Arial"/>
          <w:color w:val="333333"/>
          <w:sz w:val="24"/>
          <w:szCs w:val="20"/>
          <w:shd w:val="clear" w:color="auto" w:fill="FFFFFF"/>
        </w:rPr>
        <w:t xml:space="preserve">. Y, en consecuencia, es desde esta matriz cultural que es posible </w:t>
      </w:r>
      <w:r w:rsidRPr="00266533">
        <w:rPr>
          <w:rFonts w:ascii="Arial" w:hAnsi="Arial" w:cs="Arial"/>
          <w:color w:val="333333"/>
          <w:sz w:val="24"/>
          <w:szCs w:val="20"/>
          <w:u w:val="single"/>
          <w:shd w:val="clear" w:color="auto" w:fill="FFFFFF"/>
        </w:rPr>
        <w:t>aprender a respetar las identidades de las otras personas.</w:t>
      </w:r>
    </w:p>
    <w:p w:rsidR="00455BD7" w:rsidRPr="00455BD7" w:rsidRDefault="00455BD7" w:rsidP="00455BD7">
      <w:pPr>
        <w:pStyle w:val="Sinespaciado"/>
        <w:spacing w:line="360" w:lineRule="auto"/>
        <w:jc w:val="both"/>
        <w:rPr>
          <w:rFonts w:ascii="Chocolate Covered Raindrops Bol" w:hAnsi="Chocolate Covered Raindrops Bol" w:cs="Arial"/>
          <w:color w:val="D99594" w:themeColor="accent2" w:themeTint="99"/>
          <w:sz w:val="32"/>
        </w:rPr>
      </w:pPr>
    </w:p>
    <w:p w:rsidR="00455BD7" w:rsidRPr="00455BD7" w:rsidRDefault="00455BD7" w:rsidP="00455BD7">
      <w:pPr>
        <w:pStyle w:val="Sinespaciado"/>
        <w:spacing w:line="360" w:lineRule="auto"/>
        <w:jc w:val="both"/>
        <w:rPr>
          <w:rFonts w:ascii="Chocolate Covered Raindrops Bol" w:hAnsi="Chocolate Covered Raindrops Bol" w:cs="Arial"/>
          <w:b/>
          <w:color w:val="D99594" w:themeColor="accent2" w:themeTint="99"/>
          <w:sz w:val="144"/>
        </w:rPr>
      </w:pPr>
    </w:p>
    <w:p w:rsidR="00504288" w:rsidRDefault="00504288"/>
    <w:sectPr w:rsidR="005042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hocolate Covered Raindrops Bol">
    <w:panose1 w:val="02000603000000000000"/>
    <w:charset w:val="00"/>
    <w:family w:val="auto"/>
    <w:pitch w:val="variable"/>
    <w:sig w:usb0="80000007" w:usb1="1001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88"/>
    <w:rsid w:val="00031C93"/>
    <w:rsid w:val="00266533"/>
    <w:rsid w:val="00455BD7"/>
    <w:rsid w:val="00504288"/>
    <w:rsid w:val="00B67283"/>
    <w:rsid w:val="00E41E76"/>
    <w:rsid w:val="00F967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04288"/>
    <w:pPr>
      <w:spacing w:after="0" w:line="240" w:lineRule="auto"/>
    </w:pPr>
  </w:style>
  <w:style w:type="paragraph" w:styleId="Textodeglobo">
    <w:name w:val="Balloon Text"/>
    <w:basedOn w:val="Normal"/>
    <w:link w:val="TextodegloboCar"/>
    <w:uiPriority w:val="99"/>
    <w:semiHidden/>
    <w:unhideWhenUsed/>
    <w:rsid w:val="005042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288"/>
    <w:rPr>
      <w:rFonts w:ascii="Tahoma" w:hAnsi="Tahoma" w:cs="Tahoma"/>
      <w:sz w:val="16"/>
      <w:szCs w:val="16"/>
    </w:rPr>
  </w:style>
  <w:style w:type="paragraph" w:styleId="NormalWeb">
    <w:name w:val="Normal (Web)"/>
    <w:basedOn w:val="Normal"/>
    <w:uiPriority w:val="99"/>
    <w:semiHidden/>
    <w:unhideWhenUsed/>
    <w:rsid w:val="00455BD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55BD7"/>
    <w:rPr>
      <w:color w:val="0000FF"/>
      <w:u w:val="single"/>
    </w:rPr>
  </w:style>
  <w:style w:type="character" w:styleId="Textoennegrita">
    <w:name w:val="Strong"/>
    <w:basedOn w:val="Fuentedeprrafopredeter"/>
    <w:uiPriority w:val="22"/>
    <w:qFormat/>
    <w:rsid w:val="00455B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04288"/>
    <w:pPr>
      <w:spacing w:after="0" w:line="240" w:lineRule="auto"/>
    </w:pPr>
  </w:style>
  <w:style w:type="paragraph" w:styleId="Textodeglobo">
    <w:name w:val="Balloon Text"/>
    <w:basedOn w:val="Normal"/>
    <w:link w:val="TextodegloboCar"/>
    <w:uiPriority w:val="99"/>
    <w:semiHidden/>
    <w:unhideWhenUsed/>
    <w:rsid w:val="005042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288"/>
    <w:rPr>
      <w:rFonts w:ascii="Tahoma" w:hAnsi="Tahoma" w:cs="Tahoma"/>
      <w:sz w:val="16"/>
      <w:szCs w:val="16"/>
    </w:rPr>
  </w:style>
  <w:style w:type="paragraph" w:styleId="NormalWeb">
    <w:name w:val="Normal (Web)"/>
    <w:basedOn w:val="Normal"/>
    <w:uiPriority w:val="99"/>
    <w:semiHidden/>
    <w:unhideWhenUsed/>
    <w:rsid w:val="00455BD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55BD7"/>
    <w:rPr>
      <w:color w:val="0000FF"/>
      <w:u w:val="single"/>
    </w:rPr>
  </w:style>
  <w:style w:type="character" w:styleId="Textoennegrita">
    <w:name w:val="Strong"/>
    <w:basedOn w:val="Fuentedeprrafopredeter"/>
    <w:uiPriority w:val="22"/>
    <w:qFormat/>
    <w:rsid w:val="00455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2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3</Pages>
  <Words>553</Words>
  <Characters>3044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Gonzalez</dc:creator>
  <cp:lastModifiedBy>Ingrid Gonzalez</cp:lastModifiedBy>
  <cp:revision>2</cp:revision>
  <dcterms:created xsi:type="dcterms:W3CDTF">2018-06-05T02:57:00Z</dcterms:created>
  <dcterms:modified xsi:type="dcterms:W3CDTF">2018-06-05T12:56:00Z</dcterms:modified>
</cp:coreProperties>
</file>