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F6" w:rsidRDefault="00DA0628" w:rsidP="00DA0628">
      <w:pPr>
        <w:jc w:val="center"/>
      </w:pPr>
      <w:bookmarkStart w:id="0" w:name="_GoBack"/>
      <w:bookmarkEnd w:id="0"/>
      <w:r>
        <w:rPr>
          <w:noProof/>
          <w:lang w:eastAsia="es-MX"/>
        </w:rPr>
        <w:drawing>
          <wp:inline distT="0" distB="0" distL="0" distR="0">
            <wp:extent cx="1282535" cy="953657"/>
            <wp:effectExtent l="0" t="0" r="0" b="0"/>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4282" cy="962392"/>
                    </a:xfrm>
                    <a:prstGeom prst="rect">
                      <a:avLst/>
                    </a:prstGeom>
                    <a:noFill/>
                    <a:ln>
                      <a:noFill/>
                    </a:ln>
                  </pic:spPr>
                </pic:pic>
              </a:graphicData>
            </a:graphic>
          </wp:inline>
        </w:drawing>
      </w:r>
    </w:p>
    <w:p w:rsidR="00DA0628" w:rsidRDefault="00DA0628" w:rsidP="00DA0628">
      <w:pPr>
        <w:jc w:val="center"/>
      </w:pPr>
    </w:p>
    <w:p w:rsidR="00DA0628" w:rsidRPr="00DA0628" w:rsidRDefault="00DA0628" w:rsidP="00DA0628">
      <w:pPr>
        <w:jc w:val="center"/>
        <w:rPr>
          <w:rFonts w:ascii="Century Gothic" w:hAnsi="Century Gothic"/>
          <w:sz w:val="32"/>
        </w:rPr>
      </w:pPr>
      <w:r w:rsidRPr="00DA0628">
        <w:rPr>
          <w:rFonts w:ascii="Century Gothic" w:hAnsi="Century Gothic"/>
          <w:sz w:val="32"/>
        </w:rPr>
        <w:t>ESCUELA NORMAL DE EDUCACIÓN PREESCOLAR</w:t>
      </w:r>
      <w:r w:rsidRPr="00DA0628">
        <w:rPr>
          <w:rFonts w:ascii="Century Gothic" w:hAnsi="Century Gothic"/>
          <w:sz w:val="32"/>
        </w:rPr>
        <w:br/>
        <w:t>LICENCIATURA EN EDUCACIÓN PREESCOLAR</w:t>
      </w:r>
      <w:r w:rsidRPr="00DA0628">
        <w:rPr>
          <w:rFonts w:ascii="Century Gothic" w:hAnsi="Century Gothic"/>
          <w:sz w:val="32"/>
        </w:rPr>
        <w:br/>
        <w:t>CICLO ESCOLAR 2017-2018</w:t>
      </w:r>
    </w:p>
    <w:p w:rsidR="00DA0628" w:rsidRPr="00DA0628" w:rsidRDefault="00DA0628" w:rsidP="00DA0628">
      <w:pPr>
        <w:jc w:val="center"/>
        <w:rPr>
          <w:rFonts w:ascii="Century Gothic" w:hAnsi="Century Gothic"/>
          <w:sz w:val="32"/>
        </w:rPr>
      </w:pPr>
    </w:p>
    <w:p w:rsidR="00DA0628" w:rsidRDefault="00DA0628" w:rsidP="00DA0628">
      <w:pPr>
        <w:jc w:val="center"/>
        <w:rPr>
          <w:rFonts w:ascii="Century Gothic" w:hAnsi="Century Gothic"/>
          <w:b/>
          <w:sz w:val="32"/>
        </w:rPr>
      </w:pPr>
      <w:r w:rsidRPr="00DA0628">
        <w:rPr>
          <w:rFonts w:ascii="Century Gothic" w:hAnsi="Century Gothic"/>
          <w:b/>
          <w:sz w:val="32"/>
        </w:rPr>
        <w:t>“ESTRATEGIAS DIDACTICAS PARA EL DESARROLLO DE COMPETENCIAS LINGUISTICAS Y COMUNICATIVAS EN EL NIÑO DE PREESCOLAR”</w:t>
      </w:r>
    </w:p>
    <w:p w:rsidR="00DA0628" w:rsidRPr="00DA0628" w:rsidRDefault="00DA0628" w:rsidP="00DA0628">
      <w:pPr>
        <w:jc w:val="center"/>
        <w:rPr>
          <w:rFonts w:ascii="Century Gothic" w:hAnsi="Century Gothic"/>
          <w:b/>
          <w:sz w:val="32"/>
        </w:rPr>
      </w:pPr>
    </w:p>
    <w:p w:rsidR="00DA0628" w:rsidRPr="00DA0628" w:rsidRDefault="00DA0628" w:rsidP="00DA0628">
      <w:pPr>
        <w:jc w:val="center"/>
        <w:rPr>
          <w:rFonts w:ascii="Century Gothic" w:hAnsi="Century Gothic"/>
          <w:sz w:val="32"/>
        </w:rPr>
      </w:pPr>
      <w:r w:rsidRPr="00DA0628">
        <w:rPr>
          <w:rFonts w:ascii="Century Gothic" w:hAnsi="Century Gothic"/>
          <w:sz w:val="32"/>
        </w:rPr>
        <w:t>CURSO: DESARROLLO DE COMPETENCIAS LINGUISTICAS</w:t>
      </w:r>
      <w:r w:rsidRPr="00DA0628">
        <w:rPr>
          <w:rFonts w:ascii="Century Gothic" w:hAnsi="Century Gothic"/>
          <w:sz w:val="32"/>
        </w:rPr>
        <w:br/>
        <w:t>ALEJANDRA ISABEL CARDENAS GONZALEZ</w:t>
      </w:r>
    </w:p>
    <w:p w:rsidR="00DA0628" w:rsidRPr="00DA0628" w:rsidRDefault="00DA0628" w:rsidP="00DA0628">
      <w:pPr>
        <w:jc w:val="center"/>
        <w:rPr>
          <w:rFonts w:ascii="Century Gothic" w:hAnsi="Century Gothic"/>
          <w:sz w:val="32"/>
        </w:rPr>
      </w:pPr>
      <w:r w:rsidRPr="00DA0628">
        <w:rPr>
          <w:rFonts w:ascii="Century Gothic" w:hAnsi="Century Gothic"/>
          <w:sz w:val="32"/>
        </w:rPr>
        <w:t xml:space="preserve">ALUMNA. </w:t>
      </w:r>
      <w:r w:rsidR="00D80EF5">
        <w:rPr>
          <w:rFonts w:ascii="Century Gothic" w:hAnsi="Century Gothic"/>
          <w:sz w:val="32"/>
        </w:rPr>
        <w:t>YONAH LEVANAH CHAVEZ REYNA</w:t>
      </w:r>
    </w:p>
    <w:p w:rsidR="00DA0628" w:rsidRPr="00DA0628" w:rsidRDefault="00DA0628" w:rsidP="00DA0628">
      <w:pPr>
        <w:jc w:val="center"/>
        <w:rPr>
          <w:rFonts w:ascii="Century Gothic" w:hAnsi="Century Gothic"/>
          <w:sz w:val="32"/>
        </w:rPr>
      </w:pPr>
      <w:r w:rsidRPr="00DA0628">
        <w:rPr>
          <w:rFonts w:ascii="Century Gothic" w:hAnsi="Century Gothic"/>
          <w:sz w:val="32"/>
        </w:rPr>
        <w:t>2° A    NU</w:t>
      </w:r>
      <w:r w:rsidR="00D80EF5">
        <w:rPr>
          <w:rFonts w:ascii="Century Gothic" w:hAnsi="Century Gothic"/>
          <w:sz w:val="32"/>
        </w:rPr>
        <w:t>MERO DE LISTA: 2</w:t>
      </w:r>
    </w:p>
    <w:p w:rsidR="00DA0628" w:rsidRDefault="00DA0628" w:rsidP="00DA0628">
      <w:pPr>
        <w:jc w:val="right"/>
        <w:rPr>
          <w:rFonts w:ascii="Century Gothic" w:hAnsi="Century Gothic"/>
          <w:sz w:val="28"/>
        </w:rPr>
      </w:pPr>
      <w:r w:rsidRPr="00DA0628">
        <w:rPr>
          <w:rFonts w:ascii="Century Gothic" w:hAnsi="Century Gothic"/>
          <w:sz w:val="28"/>
        </w:rPr>
        <w:t>21 DE JUNIO DE 2018</w:t>
      </w:r>
      <w:r w:rsidRPr="00DA0628">
        <w:rPr>
          <w:rFonts w:ascii="Century Gothic" w:hAnsi="Century Gothic"/>
          <w:sz w:val="28"/>
        </w:rPr>
        <w:br/>
        <w:t>SALTILLO, COAHUILA.</w:t>
      </w:r>
    </w:p>
    <w:p w:rsidR="00DA0628" w:rsidRPr="00D80EF5" w:rsidRDefault="00DA0628" w:rsidP="00DA0628">
      <w:pPr>
        <w:jc w:val="center"/>
        <w:rPr>
          <w:rFonts w:ascii="Century Gothic" w:hAnsi="Century Gothic" w:cs="Arial"/>
          <w:b/>
          <w:sz w:val="28"/>
        </w:rPr>
      </w:pPr>
      <w:r w:rsidRPr="00D80EF5">
        <w:rPr>
          <w:rFonts w:ascii="Century Gothic" w:hAnsi="Century Gothic" w:cs="Arial"/>
          <w:b/>
          <w:sz w:val="28"/>
        </w:rPr>
        <w:lastRenderedPageBreak/>
        <w:t>PRESENTACIÓN</w:t>
      </w:r>
    </w:p>
    <w:p w:rsidR="00D80EF5" w:rsidRPr="00D80EF5" w:rsidRDefault="00D80EF5" w:rsidP="00DA0628">
      <w:pPr>
        <w:jc w:val="center"/>
        <w:rPr>
          <w:rFonts w:ascii="Century Gothic" w:hAnsi="Century Gothic" w:cs="Arial"/>
          <w:b/>
          <w:sz w:val="28"/>
        </w:rPr>
      </w:pPr>
    </w:p>
    <w:p w:rsidR="00DA0628" w:rsidRPr="00D80EF5" w:rsidRDefault="00DA0628" w:rsidP="00D80EF5">
      <w:pPr>
        <w:spacing w:line="360" w:lineRule="auto"/>
        <w:rPr>
          <w:rFonts w:ascii="Century Gothic" w:hAnsi="Century Gothic" w:cs="Arial"/>
          <w:sz w:val="24"/>
        </w:rPr>
      </w:pPr>
      <w:r w:rsidRPr="00D80EF5">
        <w:rPr>
          <w:rFonts w:ascii="Century Gothic" w:hAnsi="Century Gothic" w:cs="Arial"/>
          <w:sz w:val="24"/>
        </w:rPr>
        <w:t>En el siguiente documento presentare una serie de situaciones de aprendizaje del Campo Lenguaje y Comunicación de  ambos aspectos los cuales son Lenguaje Oral y lengu</w:t>
      </w:r>
      <w:r w:rsidR="0009364D" w:rsidRPr="00D80EF5">
        <w:rPr>
          <w:rFonts w:ascii="Century Gothic" w:hAnsi="Century Gothic" w:cs="Arial"/>
          <w:sz w:val="24"/>
        </w:rPr>
        <w:t>aje Escrito</w:t>
      </w:r>
      <w:r w:rsidRPr="00D80EF5">
        <w:rPr>
          <w:rFonts w:ascii="Century Gothic" w:hAnsi="Century Gothic" w:cs="Arial"/>
          <w:sz w:val="24"/>
        </w:rPr>
        <w:t xml:space="preserve"> las cuales tienen el propósito de brindar una guía para poder </w:t>
      </w:r>
      <w:r w:rsidR="0009364D" w:rsidRPr="00D80EF5">
        <w:rPr>
          <w:rFonts w:ascii="Century Gothic" w:hAnsi="Century Gothic" w:cs="Arial"/>
          <w:sz w:val="24"/>
        </w:rPr>
        <w:t>trabajar dichas actividades en los diversos grupos de educación preescolar en los que se intervenga, conformada así por una situación de cada aprendizaje marcado en el Programa de Estudio 2011 Guía para la Educadora.</w:t>
      </w:r>
    </w:p>
    <w:p w:rsidR="0009364D" w:rsidRPr="00D80EF5" w:rsidRDefault="0009364D" w:rsidP="00D80EF5">
      <w:pPr>
        <w:spacing w:line="360" w:lineRule="auto"/>
        <w:rPr>
          <w:rFonts w:ascii="Century Gothic" w:hAnsi="Century Gothic" w:cs="Arial"/>
          <w:sz w:val="24"/>
        </w:rPr>
      </w:pPr>
      <w:r w:rsidRPr="00D80EF5">
        <w:rPr>
          <w:rFonts w:ascii="Century Gothic" w:hAnsi="Century Gothic" w:cs="Arial"/>
          <w:sz w:val="24"/>
        </w:rPr>
        <w:t>Las situaciones plasmadas fueron elaboradas específicamente para alumnos de nivel preescolar, buscando así realizarlas lo más concretas y enriquecedoramente posibles, acorde a las características generales de los preescolares, tratando de darles una misma estructura para que al momento de aplicarlas fueran totalmente entendibles y resultaran en cada uno de los distintos grupos de práctica.</w:t>
      </w:r>
    </w:p>
    <w:p w:rsidR="0009364D" w:rsidRDefault="00D80EF5" w:rsidP="00D80EF5">
      <w:pPr>
        <w:spacing w:line="360" w:lineRule="auto"/>
        <w:rPr>
          <w:rFonts w:ascii="Century Gothic" w:hAnsi="Century Gothic" w:cs="Arial"/>
          <w:sz w:val="24"/>
        </w:rPr>
      </w:pPr>
      <w:r w:rsidRPr="00D80EF5">
        <w:rPr>
          <w:rFonts w:ascii="Century Gothic" w:hAnsi="Century Gothic" w:cs="Arial"/>
          <w:sz w:val="24"/>
        </w:rPr>
        <w:t xml:space="preserve">Cada situación cuenta con el nombre de la actividad, el campo que antes mencione, el aspecto, la competencia, el aprendizaje esperado, dejando libre el grado escolar al que se le aplicara pues se pueden realizar adecuaciones según el grupo del Jardín, posteriormente está el tiempo el cual no varía de 20 a 25 minutos debido a la atención que prestan los alumnos normalmente hacia las situaciones presentadas, a su vez la estructura cuenta con el espacio que parece mejor adecuado para la aplicación de la situación, la organización del grupo y evidentemente el inicio en el cual se rescatan los saberes previos de los alumnos, el desarrollo en el cual se efectúa el aprendizaje esperado y un cierre para evaluar y observar con que se quedan los niños. </w:t>
      </w:r>
    </w:p>
    <w:p w:rsidR="00D80EF5" w:rsidRDefault="00D80EF5" w:rsidP="00D80EF5">
      <w:pPr>
        <w:spacing w:line="360" w:lineRule="auto"/>
        <w:jc w:val="center"/>
        <w:rPr>
          <w:rFonts w:ascii="Century Gothic" w:hAnsi="Century Gothic" w:cs="Arial"/>
          <w:b/>
          <w:sz w:val="96"/>
        </w:rPr>
      </w:pPr>
      <w:r w:rsidRPr="00D80EF5">
        <w:rPr>
          <w:rFonts w:ascii="Century Gothic" w:hAnsi="Century Gothic" w:cs="Arial"/>
          <w:b/>
          <w:sz w:val="96"/>
        </w:rPr>
        <w:lastRenderedPageBreak/>
        <w:t>LENGUAJE ORAL</w:t>
      </w:r>
    </w:p>
    <w:p w:rsidR="00D80EF5" w:rsidRDefault="00D80EF5" w:rsidP="00D80EF5">
      <w:pPr>
        <w:spacing w:line="360" w:lineRule="auto"/>
        <w:jc w:val="center"/>
        <w:rPr>
          <w:rFonts w:ascii="Century Gothic" w:hAnsi="Century Gothic" w:cs="Arial"/>
          <w:b/>
          <w:sz w:val="220"/>
        </w:rPr>
      </w:pPr>
      <w:r>
        <w:rPr>
          <w:noProof/>
          <w:lang w:eastAsia="es-MX"/>
        </w:rPr>
        <w:drawing>
          <wp:inline distT="0" distB="0" distL="0" distR="0">
            <wp:extent cx="4469834" cy="4267200"/>
            <wp:effectExtent l="0" t="0" r="6985" b="0"/>
            <wp:docPr id="2" name="Imagen 2" descr="Resultado de imagen para LENGUAJE 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ENGUAJE ORAL"/>
                    <pic:cNvPicPr>
                      <a:picLocks noChangeAspect="1" noChangeArrowheads="1"/>
                    </pic:cNvPicPr>
                  </pic:nvPicPr>
                  <pic:blipFill rotWithShape="1">
                    <a:blip r:embed="rId5">
                      <a:extLst>
                        <a:ext uri="{28A0092B-C50C-407E-A947-70E740481C1C}">
                          <a14:useLocalDpi xmlns:a14="http://schemas.microsoft.com/office/drawing/2010/main" val="0"/>
                        </a:ext>
                      </a:extLst>
                    </a:blip>
                    <a:srcRect t="14938" b="15352"/>
                    <a:stretch/>
                  </pic:blipFill>
                  <pic:spPr bwMode="auto">
                    <a:xfrm>
                      <a:off x="0" y="0"/>
                      <a:ext cx="4579229" cy="4371635"/>
                    </a:xfrm>
                    <a:prstGeom prst="rect">
                      <a:avLst/>
                    </a:prstGeom>
                    <a:noFill/>
                    <a:ln>
                      <a:noFill/>
                    </a:ln>
                    <a:extLst>
                      <a:ext uri="{53640926-AAD7-44D8-BBD7-CCE9431645EC}">
                        <a14:shadowObscured xmlns:a14="http://schemas.microsoft.com/office/drawing/2010/main"/>
                      </a:ext>
                    </a:extLst>
                  </pic:spPr>
                </pic:pic>
              </a:graphicData>
            </a:graphic>
          </wp:inline>
        </w:drawing>
      </w:r>
    </w:p>
    <w:p w:rsidR="00D80EF5" w:rsidRDefault="00D80EF5" w:rsidP="00D80EF5">
      <w:pPr>
        <w:spacing w:line="360" w:lineRule="auto"/>
        <w:jc w:val="center"/>
        <w:rPr>
          <w:rFonts w:ascii="Century Gothic" w:hAnsi="Century Gothic" w:cs="Arial"/>
          <w:b/>
          <w:sz w:val="96"/>
        </w:rPr>
      </w:pPr>
      <w:r>
        <w:rPr>
          <w:rFonts w:ascii="Century Gothic" w:hAnsi="Century Gothic" w:cs="Arial"/>
          <w:b/>
          <w:sz w:val="96"/>
        </w:rPr>
        <w:lastRenderedPageBreak/>
        <w:t>LENGUAJE ESCRITO</w:t>
      </w:r>
    </w:p>
    <w:p w:rsidR="00D80EF5" w:rsidRPr="00D80EF5" w:rsidRDefault="00D80EF5" w:rsidP="00D80EF5">
      <w:pPr>
        <w:spacing w:line="360" w:lineRule="auto"/>
        <w:jc w:val="center"/>
        <w:rPr>
          <w:rFonts w:ascii="Century Gothic" w:hAnsi="Century Gothic" w:cs="Arial"/>
          <w:b/>
          <w:sz w:val="96"/>
        </w:rPr>
      </w:pPr>
      <w:r>
        <w:rPr>
          <w:noProof/>
          <w:lang w:eastAsia="es-MX"/>
        </w:rPr>
        <w:drawing>
          <wp:inline distT="0" distB="0" distL="0" distR="0">
            <wp:extent cx="5805325" cy="4343400"/>
            <wp:effectExtent l="0" t="0" r="5080" b="0"/>
            <wp:docPr id="3" name="Imagen 3" descr="Resultado de imagen para NIÃO ESCRIBIENDO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NIÃO ESCRIBIENDO BLANCO Y NEG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2976" cy="4349124"/>
                    </a:xfrm>
                    <a:prstGeom prst="rect">
                      <a:avLst/>
                    </a:prstGeom>
                    <a:noFill/>
                    <a:ln>
                      <a:noFill/>
                    </a:ln>
                  </pic:spPr>
                </pic:pic>
              </a:graphicData>
            </a:graphic>
          </wp:inline>
        </w:drawing>
      </w:r>
    </w:p>
    <w:sectPr w:rsidR="00D80EF5" w:rsidRPr="00D80EF5" w:rsidSect="00DA062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28"/>
    <w:rsid w:val="000706A5"/>
    <w:rsid w:val="0009364D"/>
    <w:rsid w:val="007138ED"/>
    <w:rsid w:val="00B375CC"/>
    <w:rsid w:val="00D80EF5"/>
    <w:rsid w:val="00DA0628"/>
    <w:rsid w:val="00FD5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54758-8C11-46C5-8993-42DED629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Illean Ibarra</dc:creator>
  <cp:keywords/>
  <dc:description/>
  <cp:lastModifiedBy>yonahlpz</cp:lastModifiedBy>
  <cp:revision>2</cp:revision>
  <dcterms:created xsi:type="dcterms:W3CDTF">2018-06-25T05:45:00Z</dcterms:created>
  <dcterms:modified xsi:type="dcterms:W3CDTF">2018-06-25T05:45:00Z</dcterms:modified>
</cp:coreProperties>
</file>