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ESCUELA NORMAL DE EDUCACIÓN PREESCOLAR</w:t>
      </w:r>
    </w:p>
    <w:p w:rsidR="00000000" w:rsidDel="00000000" w:rsidP="00000000" w:rsidRDefault="00000000" w:rsidRPr="00000000" w14:paraId="00000001">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Licenciatura en Educación Preescolar</w:t>
      </w:r>
    </w:p>
    <w:p w:rsidR="00000000" w:rsidDel="00000000" w:rsidP="00000000" w:rsidRDefault="00000000" w:rsidRPr="00000000" w14:paraId="00000002">
      <w:pPr>
        <w:contextualSpacing w:val="0"/>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3">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r w:rsidDel="00000000" w:rsidR="00000000" w:rsidRPr="00000000">
        <w:rPr>
          <w:rFonts w:ascii="Verdana" w:cs="Verdana" w:eastAsia="Verdana" w:hAnsi="Verdana"/>
          <w:b w:val="1"/>
          <w:sz w:val="36"/>
          <w:szCs w:val="36"/>
        </w:rPr>
        <w:drawing>
          <wp:inline distB="114300" distT="114300" distL="114300" distR="114300">
            <wp:extent cx="2151683" cy="160373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51683" cy="1603739"/>
                    </a:xfrm>
                    <a:prstGeom prst="rect"/>
                    <a:ln/>
                  </pic:spPr>
                </pic:pic>
              </a:graphicData>
            </a:graphic>
          </wp:inline>
        </w:drawing>
      </w: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4">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Herramientas básicas para la investigación</w:t>
      </w:r>
    </w:p>
    <w:p w:rsidR="00000000" w:rsidDel="00000000" w:rsidP="00000000" w:rsidRDefault="00000000" w:rsidRPr="00000000" w14:paraId="00000005">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6">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Maestra: Yara Alejandra Hernández Figueroa</w:t>
      </w:r>
    </w:p>
    <w:p w:rsidR="00000000" w:rsidDel="00000000" w:rsidP="00000000" w:rsidRDefault="00000000" w:rsidRPr="00000000" w14:paraId="00000007">
      <w:pPr>
        <w:pStyle w:val="Heading2"/>
        <w:keepNext w:val="0"/>
        <w:keepLines w:val="0"/>
        <w:spacing w:after="80" w:before="80" w:lineRule="auto"/>
        <w:contextualSpacing w:val="0"/>
        <w:jc w:val="center"/>
        <w:rPr>
          <w:rFonts w:ascii="Verdana" w:cs="Verdana" w:eastAsia="Verdana" w:hAnsi="Verdana"/>
          <w:b w:val="1"/>
          <w:sz w:val="28"/>
          <w:szCs w:val="28"/>
        </w:rPr>
      </w:pPr>
      <w:bookmarkStart w:colFirst="0" w:colLast="0" w:name="_j8q6gthffgx" w:id="0"/>
      <w:bookmarkEnd w:id="0"/>
      <w:r w:rsidDel="00000000" w:rsidR="00000000" w:rsidRPr="00000000">
        <w:rPr>
          <w:rFonts w:ascii="Verdana" w:cs="Verdana" w:eastAsia="Verdana" w:hAnsi="Verdana"/>
          <w:b w:val="1"/>
          <w:sz w:val="28"/>
          <w:szCs w:val="28"/>
          <w:rtl w:val="0"/>
        </w:rPr>
        <w:t xml:space="preserve">RESUMEN DE LOS DOS VIDEOS MOTORES DE BUSQUEDA Y BUSQUEDA DE LA INFORMACIÓN</w:t>
      </w:r>
      <w:r w:rsidDel="00000000" w:rsidR="00000000" w:rsidRPr="00000000">
        <w:rPr>
          <w:rtl w:val="0"/>
        </w:rPr>
      </w:r>
    </w:p>
    <w:p w:rsidR="00000000" w:rsidDel="00000000" w:rsidP="00000000" w:rsidRDefault="00000000" w:rsidRPr="00000000" w14:paraId="00000008">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9">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Equipo</w:t>
      </w:r>
    </w:p>
    <w:p w:rsidR="00000000" w:rsidDel="00000000" w:rsidP="00000000" w:rsidRDefault="00000000" w:rsidRPr="00000000" w14:paraId="0000000A">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Silvia Patricia García Guerrero N.L. “5”</w:t>
      </w:r>
    </w:p>
    <w:p w:rsidR="00000000" w:rsidDel="00000000" w:rsidP="00000000" w:rsidRDefault="00000000" w:rsidRPr="00000000" w14:paraId="0000000B">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Andrea González Riley N.L. “7”</w:t>
      </w:r>
    </w:p>
    <w:p w:rsidR="00000000" w:rsidDel="00000000" w:rsidP="00000000" w:rsidRDefault="00000000" w:rsidRPr="00000000" w14:paraId="0000000C">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D">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E">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0F">
      <w:pPr>
        <w:contextualSpacing w:val="0"/>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10">
      <w:pPr>
        <w:contextualSpacing w:val="0"/>
        <w:jc w:val="right"/>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 </w:t>
      </w:r>
    </w:p>
    <w:p w:rsidR="00000000" w:rsidDel="00000000" w:rsidP="00000000" w:rsidRDefault="00000000" w:rsidRPr="00000000" w14:paraId="00000011">
      <w:pPr>
        <w:contextualSpacing w:val="0"/>
        <w:jc w:val="right"/>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Saltillo, Coahuila de Zaragoza</w:t>
      </w:r>
    </w:p>
    <w:p w:rsidR="00000000" w:rsidDel="00000000" w:rsidP="00000000" w:rsidRDefault="00000000" w:rsidRPr="00000000" w14:paraId="00000012">
      <w:pPr>
        <w:contextualSpacing w:val="0"/>
        <w:jc w:val="right"/>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31 de Agosto del 2018</w:t>
      </w:r>
    </w:p>
    <w:p w:rsidR="00000000" w:rsidDel="00000000" w:rsidP="00000000" w:rsidRDefault="00000000" w:rsidRPr="00000000" w14:paraId="00000013">
      <w:pPr>
        <w:contextualSpacing w:val="0"/>
        <w:jc w:val="right"/>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Vídeo: Tu tecnología - Los motores de búsqueda</w:t>
      </w:r>
    </w:p>
    <w:p w:rsidR="00000000" w:rsidDel="00000000" w:rsidP="00000000" w:rsidRDefault="00000000" w:rsidRPr="00000000" w14:paraId="00000016">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este video se busca informar a las personas que al momento de querer buscar algo en internet debemos de ser específicos en lo que escribimos en el motor de búsqueda. Nos pone como ejemplo un supermercado, que queremos encontrar unos tomates y al preguntarle al gerente de la tienda solamente decimos tomates, más no especificamos qué tipo de tomate y el nos llevará a donde se encuentran todos los productos que contengan dicho alimento.</w:t>
      </w: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¿Qué pasos ubicaron en la realización de búsquedas de información?</w:t>
      </w:r>
    </w:p>
    <w:p w:rsidR="00000000" w:rsidDel="00000000" w:rsidP="00000000" w:rsidRDefault="00000000" w:rsidRPr="00000000" w14:paraId="00000018">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¿En qué consisten dichos pasos? </w:t>
      </w:r>
    </w:p>
    <w:p w:rsidR="00000000" w:rsidDel="00000000" w:rsidP="00000000" w:rsidRDefault="00000000" w:rsidRPr="00000000" w14:paraId="00000019">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1.- Configurar google para buscar en tu idioma (language tools)</w:t>
      </w:r>
    </w:p>
    <w:p w:rsidR="00000000" w:rsidDel="00000000" w:rsidP="00000000" w:rsidRDefault="00000000" w:rsidRPr="00000000" w14:paraId="0000001A">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2.- Seleccionar que solo aparezcan resultados en tu idioma ( buscar sólo páginas en español)</w:t>
      </w:r>
    </w:p>
    <w:p w:rsidR="00000000" w:rsidDel="00000000" w:rsidP="00000000" w:rsidRDefault="00000000" w:rsidRPr="00000000" w14:paraId="0000001B">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3.- Escribir en el buscador más detalles de lo que se desea obtener</w:t>
      </w:r>
    </w:p>
    <w:p w:rsidR="00000000" w:rsidDel="00000000" w:rsidP="00000000" w:rsidRDefault="00000000" w:rsidRPr="00000000" w14:paraId="0000001C">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4.- Seleccionar Búsqueda avanzada para obtener información aún más específica. Esto es mediante el apartado de buscar información con la frase exacta que estamos buscando.</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Vídeo: Búsqueda de información:</w:t>
      </w:r>
    </w:p>
    <w:p w:rsidR="00000000" w:rsidDel="00000000" w:rsidP="00000000" w:rsidRDefault="00000000" w:rsidRPr="00000000" w14:paraId="0000001F">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debe tener una estrategia de búsqueda de información, este tipo de estrategia se refiere a una manera específica en la que se busca la información, esto implica: selección del tema, vocabulario, estrategias booleanas y herramientas de búsqueda.</w:t>
      </w:r>
    </w:p>
    <w:p w:rsidR="00000000" w:rsidDel="00000000" w:rsidP="00000000" w:rsidRDefault="00000000" w:rsidRPr="00000000" w14:paraId="00000020">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la selección del tema, es necesario tomar en cuenta, el interés, la relación con el curso, accesibilidad de la información, fechas de entregas y  límite de páginas</w:t>
      </w:r>
    </w:p>
    <w:p w:rsidR="00000000" w:rsidDel="00000000" w:rsidP="00000000" w:rsidRDefault="00000000" w:rsidRPr="00000000" w14:paraId="00000021">
      <w:pPr>
        <w:contextualSpacing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búsqueda de información consiste en definir claramente la necesidad de información, identificar el vocabulario a usar, relacionar el vocabulario seleccionado e identificar donde se buscará la información.</w:t>
      </w:r>
    </w:p>
    <w:p w:rsidR="00000000" w:rsidDel="00000000" w:rsidP="00000000" w:rsidRDefault="00000000" w:rsidRPr="00000000" w14:paraId="00000022">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¿Qué pasos ubicaron en la realización de búsquedas de información?</w:t>
      </w:r>
    </w:p>
    <w:p w:rsidR="00000000" w:rsidDel="00000000" w:rsidP="00000000" w:rsidRDefault="00000000" w:rsidRPr="00000000" w14:paraId="00000023">
      <w:pPr>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¿En qué consisten dichos pasos? </w:t>
      </w:r>
    </w:p>
    <w:p w:rsidR="00000000" w:rsidDel="00000000" w:rsidP="00000000" w:rsidRDefault="00000000" w:rsidRPr="00000000" w14:paraId="00000024">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Paso 1: expresar tema de investigación en una oración o pregunta</w:t>
      </w:r>
    </w:p>
    <w:p w:rsidR="00000000" w:rsidDel="00000000" w:rsidP="00000000" w:rsidRDefault="00000000" w:rsidRPr="00000000" w14:paraId="00000025">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Paso 2: Analizar el tema de investigación. Describirlos en conceptos claves y traducirlos al inglés.</w:t>
      </w:r>
    </w:p>
    <w:p w:rsidR="00000000" w:rsidDel="00000000" w:rsidP="00000000" w:rsidRDefault="00000000" w:rsidRPr="00000000" w14:paraId="00000026">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Paso 3: considerar sinónimos para los conceptos. Utilizando tesaurus, diccionarios, etc</w:t>
      </w:r>
    </w:p>
    <w:p w:rsidR="00000000" w:rsidDel="00000000" w:rsidP="00000000" w:rsidRDefault="00000000" w:rsidRPr="00000000" w14:paraId="00000027">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Paso 4: Combinar conceptos usando combinaciones boleanas</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