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60F0" w:rsidRPr="001E1C8C" w:rsidRDefault="004260F0" w:rsidP="004260F0">
      <w:pPr>
        <w:spacing w:line="360" w:lineRule="auto"/>
        <w:jc w:val="center"/>
        <w:rPr>
          <w:rFonts w:ascii="Times New Roman" w:hAnsi="Times New Roman" w:cs="Times New Roman"/>
          <w:b/>
          <w:sz w:val="24"/>
          <w:szCs w:val="24"/>
        </w:rPr>
      </w:pPr>
      <w:r w:rsidRPr="001E1C8C">
        <w:rPr>
          <w:rFonts w:ascii="Times New Roman" w:hAnsi="Times New Roman" w:cs="Times New Roman"/>
          <w:sz w:val="24"/>
          <w:szCs w:val="24"/>
        </w:rPr>
        <w:t>Fernanda Alejandra Gonzalez Mendez   2 “</w:t>
      </w:r>
      <w:r w:rsidRPr="001E1C8C">
        <w:rPr>
          <w:rFonts w:ascii="Times New Roman" w:hAnsi="Times New Roman" w:cs="Times New Roman"/>
          <w:sz w:val="24"/>
          <w:szCs w:val="24"/>
        </w:rPr>
        <w:t>A”</w:t>
      </w:r>
      <w:r>
        <w:rPr>
          <w:rFonts w:ascii="Times New Roman" w:hAnsi="Times New Roman" w:cs="Times New Roman"/>
          <w:sz w:val="24"/>
          <w:szCs w:val="24"/>
        </w:rPr>
        <w:t xml:space="preserve"> </w:t>
      </w:r>
      <w:bookmarkStart w:id="0" w:name="_GoBack"/>
      <w:bookmarkEnd w:id="0"/>
      <w:r w:rsidRPr="001E1C8C">
        <w:rPr>
          <w:rFonts w:ascii="Times New Roman" w:hAnsi="Times New Roman" w:cs="Times New Roman"/>
          <w:sz w:val="24"/>
          <w:szCs w:val="24"/>
        </w:rPr>
        <w:t>NL: 11</w:t>
      </w:r>
      <w:r w:rsidRPr="001E1C8C">
        <w:rPr>
          <w:rFonts w:ascii="Times New Roman" w:hAnsi="Times New Roman" w:cs="Times New Roman"/>
          <w:b/>
          <w:sz w:val="24"/>
          <w:szCs w:val="24"/>
        </w:rPr>
        <w:t xml:space="preserve"> </w:t>
      </w:r>
    </w:p>
    <w:p w:rsidR="004260F0" w:rsidRPr="0017024A" w:rsidRDefault="004260F0" w:rsidP="004260F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“E</w:t>
      </w:r>
      <w:r w:rsidRPr="0017024A">
        <w:rPr>
          <w:rFonts w:ascii="Times New Roman" w:hAnsi="Times New Roman" w:cs="Times New Roman"/>
          <w:b/>
          <w:sz w:val="24"/>
          <w:szCs w:val="24"/>
        </w:rPr>
        <w:t>l lenguaje y los problemas del conocimiento</w:t>
      </w:r>
      <w:r>
        <w:rPr>
          <w:rFonts w:ascii="Times New Roman" w:hAnsi="Times New Roman" w:cs="Times New Roman"/>
          <w:b/>
          <w:sz w:val="24"/>
          <w:szCs w:val="24"/>
        </w:rPr>
        <w:t>”</w:t>
      </w:r>
    </w:p>
    <w:p w:rsidR="004260F0" w:rsidRDefault="004260F0" w:rsidP="004260F0">
      <w:pPr>
        <w:spacing w:line="360" w:lineRule="auto"/>
        <w:jc w:val="center"/>
        <w:rPr>
          <w:rFonts w:ascii="Times New Roman" w:hAnsi="Times New Roman" w:cs="Times New Roman"/>
          <w:sz w:val="24"/>
          <w:szCs w:val="24"/>
        </w:rPr>
      </w:pPr>
      <w:r w:rsidRPr="008C298D">
        <w:rPr>
          <w:rFonts w:ascii="Times New Roman" w:hAnsi="Times New Roman" w:cs="Times New Roman"/>
          <w:sz w:val="24"/>
          <w:szCs w:val="24"/>
        </w:rPr>
        <w:t>CONFERENCIA 2</w:t>
      </w:r>
    </w:p>
    <w:p w:rsidR="004260F0" w:rsidRPr="008C298D" w:rsidRDefault="004260F0" w:rsidP="004260F0">
      <w:pPr>
        <w:spacing w:line="360" w:lineRule="auto"/>
        <w:jc w:val="center"/>
        <w:rPr>
          <w:rFonts w:ascii="Times New Roman" w:hAnsi="Times New Roman" w:cs="Times New Roman"/>
          <w:sz w:val="24"/>
          <w:szCs w:val="24"/>
        </w:rPr>
      </w:pPr>
      <w:r>
        <w:rPr>
          <w:rFonts w:ascii="Times New Roman" w:hAnsi="Times New Roman" w:cs="Times New Roman"/>
          <w:sz w:val="24"/>
          <w:szCs w:val="24"/>
        </w:rPr>
        <w:t>Páginas 48-60</w:t>
      </w:r>
    </w:p>
    <w:p w:rsidR="00374216" w:rsidRDefault="005F181D" w:rsidP="004260F0">
      <w:pPr>
        <w:spacing w:line="360" w:lineRule="auto"/>
        <w:rPr>
          <w:rFonts w:ascii="Times New Roman" w:hAnsi="Times New Roman" w:cs="Times New Roman"/>
          <w:sz w:val="24"/>
          <w:szCs w:val="24"/>
        </w:rPr>
      </w:pPr>
      <w:r w:rsidRPr="005F181D">
        <w:rPr>
          <w:rFonts w:ascii="Times New Roman" w:hAnsi="Times New Roman" w:cs="Times New Roman"/>
          <w:sz w:val="24"/>
          <w:szCs w:val="24"/>
        </w:rPr>
        <w:t>Las lenguas formales son construidas por razones de simplicidad y para facilitar operaciones computacionales tales como la inferencia. Pero todo indica que las lenguas humanas no siguen los principios habituales en lógica moderna, sino que se atienen a la clásica concepción aristotélica de que una oración tiene un sujeto y un predicado, donde el predicado puede ser complejo: puede consistir en un verbo y su objeto, o un verbo y un complemento oracional.</w:t>
      </w:r>
      <w:r>
        <w:rPr>
          <w:rFonts w:ascii="Times New Roman" w:hAnsi="Times New Roman" w:cs="Times New Roman"/>
          <w:sz w:val="24"/>
          <w:szCs w:val="24"/>
        </w:rPr>
        <w:t xml:space="preserve"> Esta asimetría constituye una propiedad del lenguaje humano</w:t>
      </w:r>
      <w:r w:rsidR="00653C47">
        <w:rPr>
          <w:rFonts w:ascii="Times New Roman" w:hAnsi="Times New Roman" w:cs="Times New Roman"/>
          <w:sz w:val="24"/>
          <w:szCs w:val="24"/>
        </w:rPr>
        <w:t xml:space="preserve">/pero no una propiedad necesaria del lenguaje y es, una vez </w:t>
      </w:r>
      <w:r w:rsidR="004260F0">
        <w:rPr>
          <w:rFonts w:ascii="Times New Roman" w:hAnsi="Times New Roman" w:cs="Times New Roman"/>
          <w:sz w:val="24"/>
          <w:szCs w:val="24"/>
        </w:rPr>
        <w:t>más</w:t>
      </w:r>
      <w:r w:rsidR="00653C47">
        <w:rPr>
          <w:rFonts w:ascii="Times New Roman" w:hAnsi="Times New Roman" w:cs="Times New Roman"/>
          <w:sz w:val="24"/>
          <w:szCs w:val="24"/>
        </w:rPr>
        <w:t xml:space="preserve"> sorprendente.</w:t>
      </w:r>
    </w:p>
    <w:p w:rsidR="00653C47" w:rsidRDefault="004260F0" w:rsidP="004260F0">
      <w:pPr>
        <w:spacing w:line="360" w:lineRule="auto"/>
        <w:rPr>
          <w:rFonts w:ascii="Times New Roman" w:hAnsi="Times New Roman" w:cs="Times New Roman"/>
          <w:sz w:val="24"/>
          <w:szCs w:val="24"/>
        </w:rPr>
      </w:pPr>
      <w:r>
        <w:rPr>
          <w:rFonts w:ascii="SimSun" w:eastAsia="SimSun" w:hAnsi="SimSun" w:cs="Times New Roman" w:hint="eastAsia"/>
          <w:sz w:val="24"/>
          <w:szCs w:val="24"/>
        </w:rPr>
        <w:t>·</w:t>
      </w:r>
      <w:r w:rsidR="00653C47">
        <w:rPr>
          <w:rFonts w:ascii="Times New Roman" w:hAnsi="Times New Roman" w:cs="Times New Roman"/>
          <w:sz w:val="24"/>
          <w:szCs w:val="24"/>
        </w:rPr>
        <w:t xml:space="preserve">A medida que la lengua se desarrolla en la mente/cerebro, el niño llega a hacer suyo el principio de que un verbo transitivo y un objeto forman un </w:t>
      </w:r>
      <w:r>
        <w:rPr>
          <w:rFonts w:ascii="Times New Roman" w:hAnsi="Times New Roman" w:cs="Times New Roman"/>
          <w:sz w:val="24"/>
          <w:szCs w:val="24"/>
        </w:rPr>
        <w:t>sintagma</w:t>
      </w:r>
      <w:r w:rsidR="00653C47">
        <w:rPr>
          <w:rFonts w:ascii="Times New Roman" w:hAnsi="Times New Roman" w:cs="Times New Roman"/>
          <w:sz w:val="24"/>
          <w:szCs w:val="24"/>
        </w:rPr>
        <w:t>, como cuestión de necesidad biológica.</w:t>
      </w:r>
    </w:p>
    <w:p w:rsidR="00653C47" w:rsidRDefault="004260F0" w:rsidP="004260F0">
      <w:pPr>
        <w:spacing w:line="360" w:lineRule="auto"/>
        <w:rPr>
          <w:rFonts w:ascii="Times New Roman" w:hAnsi="Times New Roman" w:cs="Times New Roman"/>
          <w:sz w:val="24"/>
          <w:szCs w:val="24"/>
        </w:rPr>
      </w:pPr>
      <w:r>
        <w:rPr>
          <w:rFonts w:ascii="SimSun" w:eastAsia="SimSun" w:hAnsi="SimSun" w:cs="Times New Roman" w:hint="eastAsia"/>
          <w:sz w:val="24"/>
          <w:szCs w:val="24"/>
        </w:rPr>
        <w:t>·</w:t>
      </w:r>
      <w:r w:rsidR="00653C47">
        <w:rPr>
          <w:rFonts w:ascii="Times New Roman" w:hAnsi="Times New Roman" w:cs="Times New Roman"/>
          <w:sz w:val="24"/>
          <w:szCs w:val="24"/>
        </w:rPr>
        <w:t xml:space="preserve">La asimetría entre sujeto y objeto tiene numerosas consecuencias. </w:t>
      </w:r>
      <w:r>
        <w:rPr>
          <w:rFonts w:ascii="Times New Roman" w:hAnsi="Times New Roman" w:cs="Times New Roman"/>
          <w:sz w:val="24"/>
          <w:szCs w:val="24"/>
        </w:rPr>
        <w:t>Así</w:t>
      </w:r>
      <w:r w:rsidR="00653C47">
        <w:rPr>
          <w:rFonts w:ascii="Times New Roman" w:hAnsi="Times New Roman" w:cs="Times New Roman"/>
          <w:sz w:val="24"/>
          <w:szCs w:val="24"/>
        </w:rPr>
        <w:t>, en algunas lenguas es posible formar un verbo complejo mediante un proceso llamado “incorporación”, se puede agregar un nombre al verbo a la manera como en español se agrega un pronombre clítico, formando un verbo complejo.</w:t>
      </w:r>
    </w:p>
    <w:p w:rsidR="00653C47" w:rsidRDefault="00653C47" w:rsidP="004260F0">
      <w:pPr>
        <w:spacing w:line="360" w:lineRule="auto"/>
        <w:rPr>
          <w:rFonts w:ascii="Times New Roman" w:hAnsi="Times New Roman" w:cs="Times New Roman"/>
          <w:sz w:val="24"/>
          <w:szCs w:val="24"/>
        </w:rPr>
      </w:pPr>
      <w:r>
        <w:rPr>
          <w:rFonts w:ascii="Times New Roman" w:hAnsi="Times New Roman" w:cs="Times New Roman"/>
          <w:sz w:val="24"/>
          <w:szCs w:val="24"/>
        </w:rPr>
        <w:t>Si bien el orden del sujeto y el verbo es bastante libre en español, en construcciones causativas el verbo de la oración subordinada debe preceder a su sujeto en casi todos los dialectos.</w:t>
      </w:r>
    </w:p>
    <w:p w:rsidR="00653C47" w:rsidRDefault="004260F0" w:rsidP="004260F0">
      <w:pPr>
        <w:spacing w:line="360" w:lineRule="auto"/>
        <w:rPr>
          <w:rFonts w:ascii="Times New Roman" w:hAnsi="Times New Roman" w:cs="Times New Roman"/>
          <w:sz w:val="24"/>
          <w:szCs w:val="24"/>
        </w:rPr>
      </w:pPr>
      <w:r>
        <w:rPr>
          <w:rFonts w:ascii="SimSun" w:eastAsia="SimSun" w:hAnsi="SimSun" w:cs="Times New Roman" w:hint="eastAsia"/>
          <w:sz w:val="24"/>
          <w:szCs w:val="24"/>
        </w:rPr>
        <w:t>·</w:t>
      </w:r>
      <w:r w:rsidR="004B6B00">
        <w:rPr>
          <w:rFonts w:ascii="Times New Roman" w:hAnsi="Times New Roman" w:cs="Times New Roman"/>
          <w:sz w:val="24"/>
          <w:szCs w:val="24"/>
        </w:rPr>
        <w:t xml:space="preserve">La facultad de lenguaje es un componente de la mente/cerebro, parte de la herencia biológica humana. Alimentada con estos datos, la facultad de lenguaje del niño forma una lengua, un sistema computacional de cierta clase suministra representaciones estructuradas de expresiones </w:t>
      </w:r>
      <w:r>
        <w:rPr>
          <w:rFonts w:ascii="Times New Roman" w:hAnsi="Times New Roman" w:cs="Times New Roman"/>
          <w:sz w:val="24"/>
          <w:szCs w:val="24"/>
        </w:rPr>
        <w:t>lingüísticas</w:t>
      </w:r>
      <w:r w:rsidR="004B6B00">
        <w:rPr>
          <w:rFonts w:ascii="Times New Roman" w:hAnsi="Times New Roman" w:cs="Times New Roman"/>
          <w:sz w:val="24"/>
          <w:szCs w:val="24"/>
        </w:rPr>
        <w:t xml:space="preserve"> que </w:t>
      </w:r>
      <w:r>
        <w:rPr>
          <w:rFonts w:ascii="Times New Roman" w:hAnsi="Times New Roman" w:cs="Times New Roman"/>
          <w:sz w:val="24"/>
          <w:szCs w:val="24"/>
        </w:rPr>
        <w:t>determinan</w:t>
      </w:r>
      <w:r w:rsidR="004B6B00">
        <w:rPr>
          <w:rFonts w:ascii="Times New Roman" w:hAnsi="Times New Roman" w:cs="Times New Roman"/>
          <w:sz w:val="24"/>
          <w:szCs w:val="24"/>
        </w:rPr>
        <w:t xml:space="preserve"> su sonido y su significado.</w:t>
      </w:r>
    </w:p>
    <w:p w:rsidR="004B6B00" w:rsidRDefault="004260F0" w:rsidP="004260F0">
      <w:pPr>
        <w:spacing w:line="360" w:lineRule="auto"/>
        <w:rPr>
          <w:rFonts w:ascii="Times New Roman" w:hAnsi="Times New Roman" w:cs="Times New Roman"/>
          <w:sz w:val="24"/>
          <w:szCs w:val="24"/>
        </w:rPr>
      </w:pPr>
      <w:r>
        <w:rPr>
          <w:rFonts w:ascii="SimSun" w:eastAsia="SimSun" w:hAnsi="SimSun" w:cs="Times New Roman" w:hint="eastAsia"/>
          <w:sz w:val="24"/>
          <w:szCs w:val="24"/>
        </w:rPr>
        <w:t>·</w:t>
      </w:r>
      <w:r w:rsidR="004B6B00">
        <w:rPr>
          <w:rFonts w:ascii="Times New Roman" w:hAnsi="Times New Roman" w:cs="Times New Roman"/>
          <w:sz w:val="24"/>
          <w:szCs w:val="24"/>
        </w:rPr>
        <w:t>La tarea del lingüista es descubrir la naturaleza de los elementos; los datos, la facultad de lenguaje, la lengua y las expresiones estructuradas determinadas por la lengua.</w:t>
      </w:r>
    </w:p>
    <w:p w:rsidR="004B6B00" w:rsidRDefault="004260F0" w:rsidP="004260F0">
      <w:pPr>
        <w:spacing w:line="360" w:lineRule="auto"/>
        <w:rPr>
          <w:rFonts w:ascii="Times New Roman" w:hAnsi="Times New Roman" w:cs="Times New Roman"/>
          <w:sz w:val="24"/>
          <w:szCs w:val="24"/>
        </w:rPr>
      </w:pPr>
      <w:r>
        <w:rPr>
          <w:rFonts w:ascii="SimSun" w:eastAsia="SimSun" w:hAnsi="SimSun" w:cs="Times New Roman" w:hint="eastAsia"/>
          <w:sz w:val="24"/>
          <w:szCs w:val="24"/>
        </w:rPr>
        <w:lastRenderedPageBreak/>
        <w:t>·</w:t>
      </w:r>
      <w:r w:rsidR="004B6B00">
        <w:rPr>
          <w:rFonts w:ascii="Times New Roman" w:hAnsi="Times New Roman" w:cs="Times New Roman"/>
          <w:sz w:val="24"/>
          <w:szCs w:val="24"/>
        </w:rPr>
        <w:t xml:space="preserve">El lingüista abordara el mayor numero de lenguas posibles, intentando construir para cada una una </w:t>
      </w:r>
      <w:r>
        <w:rPr>
          <w:rFonts w:ascii="Times New Roman" w:hAnsi="Times New Roman" w:cs="Times New Roman"/>
          <w:sz w:val="24"/>
          <w:szCs w:val="24"/>
        </w:rPr>
        <w:t>gramática</w:t>
      </w:r>
      <w:r w:rsidR="004B6B00">
        <w:rPr>
          <w:rFonts w:ascii="Times New Roman" w:hAnsi="Times New Roman" w:cs="Times New Roman"/>
          <w:sz w:val="24"/>
          <w:szCs w:val="24"/>
        </w:rPr>
        <w:t xml:space="preserve"> explicita que explique los </w:t>
      </w:r>
      <w:r>
        <w:rPr>
          <w:rFonts w:ascii="Times New Roman" w:hAnsi="Times New Roman" w:cs="Times New Roman"/>
          <w:sz w:val="24"/>
          <w:szCs w:val="24"/>
        </w:rPr>
        <w:t>fenómenos</w:t>
      </w:r>
      <w:r w:rsidR="004B6B00">
        <w:rPr>
          <w:rFonts w:ascii="Times New Roman" w:hAnsi="Times New Roman" w:cs="Times New Roman"/>
          <w:sz w:val="24"/>
          <w:szCs w:val="24"/>
        </w:rPr>
        <w:t xml:space="preserve"> advertidos.</w:t>
      </w:r>
    </w:p>
    <w:p w:rsidR="004B6B00" w:rsidRDefault="004260F0" w:rsidP="004260F0">
      <w:pPr>
        <w:spacing w:line="360" w:lineRule="auto"/>
        <w:rPr>
          <w:rFonts w:ascii="Times New Roman" w:hAnsi="Times New Roman" w:cs="Times New Roman"/>
          <w:sz w:val="24"/>
          <w:szCs w:val="24"/>
        </w:rPr>
      </w:pPr>
      <w:r>
        <w:rPr>
          <w:rFonts w:ascii="SimSun" w:eastAsia="SimSun" w:hAnsi="SimSun" w:cs="Times New Roman" w:hint="eastAsia"/>
          <w:sz w:val="24"/>
          <w:szCs w:val="24"/>
        </w:rPr>
        <w:t>·</w:t>
      </w:r>
      <w:r w:rsidR="004B6B00">
        <w:rPr>
          <w:rFonts w:ascii="Times New Roman" w:hAnsi="Times New Roman" w:cs="Times New Roman"/>
          <w:sz w:val="24"/>
          <w:szCs w:val="24"/>
        </w:rPr>
        <w:t xml:space="preserve">La </w:t>
      </w:r>
      <w:r>
        <w:rPr>
          <w:rFonts w:ascii="Times New Roman" w:hAnsi="Times New Roman" w:cs="Times New Roman"/>
          <w:sz w:val="24"/>
          <w:szCs w:val="24"/>
        </w:rPr>
        <w:t>gramática</w:t>
      </w:r>
      <w:r w:rsidR="004B6B00">
        <w:rPr>
          <w:rFonts w:ascii="Times New Roman" w:hAnsi="Times New Roman" w:cs="Times New Roman"/>
          <w:sz w:val="24"/>
          <w:szCs w:val="24"/>
        </w:rPr>
        <w:t xml:space="preserve"> universal se propone formular los principios que rigen la operación, de la facultad de lenguaje. Es una explicación del estado inicial de la facultad de </w:t>
      </w:r>
      <w:r>
        <w:rPr>
          <w:rFonts w:ascii="Times New Roman" w:hAnsi="Times New Roman" w:cs="Times New Roman"/>
          <w:sz w:val="24"/>
          <w:szCs w:val="24"/>
        </w:rPr>
        <w:t>lenguaje</w:t>
      </w:r>
      <w:r w:rsidR="004B6B00">
        <w:rPr>
          <w:rFonts w:ascii="Times New Roman" w:hAnsi="Times New Roman" w:cs="Times New Roman"/>
          <w:sz w:val="24"/>
          <w:szCs w:val="24"/>
        </w:rPr>
        <w:t xml:space="preserve">, anterior a cualquier experiencia. Incluiría; el principio de que las reglas tienen dependencia estructural, el de que un pronombre debe estar libre en su dominio, el de que hay una asimetría </w:t>
      </w:r>
      <w:r>
        <w:rPr>
          <w:rFonts w:ascii="Times New Roman" w:hAnsi="Times New Roman" w:cs="Times New Roman"/>
          <w:sz w:val="24"/>
          <w:szCs w:val="24"/>
        </w:rPr>
        <w:t>sujeto</w:t>
      </w:r>
      <w:r w:rsidR="004B6B00">
        <w:rPr>
          <w:rFonts w:ascii="Times New Roman" w:hAnsi="Times New Roman" w:cs="Times New Roman"/>
          <w:sz w:val="24"/>
          <w:szCs w:val="24"/>
        </w:rPr>
        <w:t xml:space="preserve">-objeto, etc. Los principios de la </w:t>
      </w:r>
      <w:r>
        <w:rPr>
          <w:rFonts w:ascii="Times New Roman" w:hAnsi="Times New Roman" w:cs="Times New Roman"/>
          <w:sz w:val="24"/>
          <w:szCs w:val="24"/>
        </w:rPr>
        <w:t>gramática</w:t>
      </w:r>
      <w:r w:rsidR="004B6B00">
        <w:rPr>
          <w:rFonts w:ascii="Times New Roman" w:hAnsi="Times New Roman" w:cs="Times New Roman"/>
          <w:sz w:val="24"/>
          <w:szCs w:val="24"/>
        </w:rPr>
        <w:t xml:space="preserve"> universal tienen ciertos parámetros que pueden ser fijados por la experiencia de una u otra manera. </w:t>
      </w:r>
    </w:p>
    <w:p w:rsidR="004B6B00" w:rsidRDefault="004260F0" w:rsidP="004260F0">
      <w:pPr>
        <w:spacing w:line="360" w:lineRule="auto"/>
        <w:rPr>
          <w:rFonts w:ascii="Times New Roman" w:hAnsi="Times New Roman" w:cs="Times New Roman"/>
          <w:sz w:val="24"/>
          <w:szCs w:val="24"/>
        </w:rPr>
      </w:pPr>
      <w:r>
        <w:rPr>
          <w:rFonts w:ascii="SimSun" w:eastAsia="SimSun" w:hAnsi="SimSun" w:cs="Times New Roman" w:hint="eastAsia"/>
          <w:sz w:val="24"/>
          <w:szCs w:val="24"/>
        </w:rPr>
        <w:t>·</w:t>
      </w:r>
      <w:r w:rsidR="004B6B00">
        <w:rPr>
          <w:rFonts w:ascii="Times New Roman" w:hAnsi="Times New Roman" w:cs="Times New Roman"/>
          <w:sz w:val="24"/>
          <w:szCs w:val="24"/>
        </w:rPr>
        <w:t xml:space="preserve">La tarea de descripción es ya difícil, pero la tarea de explicación, que desarrolla la </w:t>
      </w:r>
      <w:r>
        <w:rPr>
          <w:rFonts w:ascii="Times New Roman" w:hAnsi="Times New Roman" w:cs="Times New Roman"/>
          <w:sz w:val="24"/>
          <w:szCs w:val="24"/>
        </w:rPr>
        <w:t>gramática</w:t>
      </w:r>
      <w:r w:rsidR="004B6B00">
        <w:rPr>
          <w:rFonts w:ascii="Times New Roman" w:hAnsi="Times New Roman" w:cs="Times New Roman"/>
          <w:sz w:val="24"/>
          <w:szCs w:val="24"/>
        </w:rPr>
        <w:t xml:space="preserve"> universal, es mucho mas dura y supone un reto mayor. A nivel explicativo </w:t>
      </w:r>
      <w:r>
        <w:rPr>
          <w:rFonts w:ascii="Times New Roman" w:hAnsi="Times New Roman" w:cs="Times New Roman"/>
          <w:sz w:val="24"/>
          <w:szCs w:val="24"/>
        </w:rPr>
        <w:t xml:space="preserve">es necesario mostrar como los fenómenos pueden ser derivados de principios invariables, una vez los parámetros estén establecidos. </w:t>
      </w:r>
    </w:p>
    <w:p w:rsidR="004260F0" w:rsidRDefault="004260F0" w:rsidP="004260F0">
      <w:pPr>
        <w:spacing w:line="360" w:lineRule="auto"/>
        <w:rPr>
          <w:rFonts w:ascii="Times New Roman" w:hAnsi="Times New Roman" w:cs="Times New Roman"/>
          <w:sz w:val="24"/>
          <w:szCs w:val="24"/>
        </w:rPr>
      </w:pPr>
    </w:p>
    <w:p w:rsidR="004260F0" w:rsidRDefault="004260F0" w:rsidP="004260F0">
      <w:pPr>
        <w:spacing w:line="360" w:lineRule="auto"/>
        <w:rPr>
          <w:rFonts w:ascii="Times New Roman" w:hAnsi="Times New Roman" w:cs="Times New Roman"/>
          <w:sz w:val="24"/>
          <w:szCs w:val="24"/>
        </w:rPr>
      </w:pPr>
    </w:p>
    <w:p w:rsidR="004260F0" w:rsidRDefault="004260F0" w:rsidP="004260F0">
      <w:pPr>
        <w:spacing w:line="360" w:lineRule="auto"/>
        <w:rPr>
          <w:rFonts w:ascii="Times New Roman" w:hAnsi="Times New Roman" w:cs="Times New Roman"/>
          <w:sz w:val="24"/>
          <w:szCs w:val="24"/>
        </w:rPr>
      </w:pPr>
    </w:p>
    <w:p w:rsidR="004260F0" w:rsidRDefault="004260F0" w:rsidP="004260F0">
      <w:pPr>
        <w:spacing w:line="360" w:lineRule="auto"/>
        <w:rPr>
          <w:rFonts w:ascii="Times New Roman" w:hAnsi="Times New Roman" w:cs="Times New Roman"/>
          <w:sz w:val="24"/>
          <w:szCs w:val="24"/>
        </w:rPr>
      </w:pPr>
    </w:p>
    <w:p w:rsidR="004260F0" w:rsidRDefault="004260F0" w:rsidP="004260F0">
      <w:pPr>
        <w:spacing w:line="360" w:lineRule="auto"/>
        <w:rPr>
          <w:rFonts w:ascii="Times New Roman" w:hAnsi="Times New Roman" w:cs="Times New Roman"/>
          <w:sz w:val="24"/>
          <w:szCs w:val="24"/>
        </w:rPr>
      </w:pPr>
    </w:p>
    <w:p w:rsidR="004260F0" w:rsidRDefault="004260F0" w:rsidP="004260F0">
      <w:pPr>
        <w:spacing w:line="360" w:lineRule="auto"/>
        <w:rPr>
          <w:rFonts w:ascii="Times New Roman" w:hAnsi="Times New Roman" w:cs="Times New Roman"/>
          <w:sz w:val="24"/>
          <w:szCs w:val="24"/>
        </w:rPr>
      </w:pPr>
    </w:p>
    <w:p w:rsidR="004260F0" w:rsidRDefault="004260F0" w:rsidP="004260F0">
      <w:pPr>
        <w:spacing w:line="360" w:lineRule="auto"/>
        <w:rPr>
          <w:rFonts w:ascii="Times New Roman" w:hAnsi="Times New Roman" w:cs="Times New Roman"/>
          <w:sz w:val="24"/>
          <w:szCs w:val="24"/>
        </w:rPr>
      </w:pPr>
    </w:p>
    <w:p w:rsidR="004260F0" w:rsidRDefault="004260F0" w:rsidP="004260F0">
      <w:pPr>
        <w:spacing w:line="360" w:lineRule="auto"/>
        <w:rPr>
          <w:rFonts w:ascii="Times New Roman" w:hAnsi="Times New Roman" w:cs="Times New Roman"/>
          <w:sz w:val="24"/>
          <w:szCs w:val="24"/>
        </w:rPr>
      </w:pPr>
    </w:p>
    <w:p w:rsidR="004260F0" w:rsidRDefault="004260F0" w:rsidP="004260F0">
      <w:pPr>
        <w:spacing w:line="360" w:lineRule="auto"/>
        <w:rPr>
          <w:rFonts w:ascii="Times New Roman" w:hAnsi="Times New Roman" w:cs="Times New Roman"/>
          <w:sz w:val="24"/>
          <w:szCs w:val="24"/>
        </w:rPr>
      </w:pPr>
    </w:p>
    <w:p w:rsidR="004260F0" w:rsidRDefault="004260F0" w:rsidP="004260F0">
      <w:pPr>
        <w:spacing w:line="360" w:lineRule="auto"/>
        <w:rPr>
          <w:rFonts w:ascii="Times New Roman" w:hAnsi="Times New Roman" w:cs="Times New Roman"/>
          <w:sz w:val="24"/>
          <w:szCs w:val="24"/>
        </w:rPr>
      </w:pPr>
    </w:p>
    <w:p w:rsidR="004260F0" w:rsidRDefault="004260F0" w:rsidP="004260F0">
      <w:pPr>
        <w:spacing w:line="360" w:lineRule="auto"/>
        <w:rPr>
          <w:rFonts w:ascii="Times New Roman" w:hAnsi="Times New Roman" w:cs="Times New Roman"/>
          <w:sz w:val="24"/>
          <w:szCs w:val="24"/>
        </w:rPr>
      </w:pPr>
    </w:p>
    <w:p w:rsidR="004260F0" w:rsidRDefault="004260F0" w:rsidP="004260F0">
      <w:pPr>
        <w:spacing w:line="360" w:lineRule="auto"/>
        <w:rPr>
          <w:rFonts w:ascii="Times New Roman" w:hAnsi="Times New Roman" w:cs="Times New Roman"/>
          <w:sz w:val="24"/>
          <w:szCs w:val="24"/>
        </w:rPr>
      </w:pPr>
    </w:p>
    <w:p w:rsidR="004260F0" w:rsidRDefault="004260F0" w:rsidP="004260F0">
      <w:pPr>
        <w:spacing w:line="360" w:lineRule="auto"/>
        <w:rPr>
          <w:rFonts w:ascii="Times New Roman" w:hAnsi="Times New Roman" w:cs="Times New Roman"/>
          <w:sz w:val="24"/>
          <w:szCs w:val="24"/>
        </w:rPr>
      </w:pPr>
    </w:p>
    <w:p w:rsidR="004260F0" w:rsidRDefault="004260F0" w:rsidP="004260F0">
      <w:pPr>
        <w:spacing w:line="360" w:lineRule="auto"/>
        <w:rPr>
          <w:rFonts w:ascii="Times New Roman" w:hAnsi="Times New Roman" w:cs="Times New Roman"/>
          <w:sz w:val="24"/>
          <w:szCs w:val="24"/>
        </w:rPr>
      </w:pPr>
    </w:p>
    <w:p w:rsidR="004260F0" w:rsidRDefault="004260F0" w:rsidP="004260F0">
      <w:pPr>
        <w:spacing w:line="360" w:lineRule="auto"/>
        <w:rPr>
          <w:rFonts w:ascii="Times New Roman" w:hAnsi="Times New Roman" w:cs="Times New Roman"/>
          <w:sz w:val="24"/>
          <w:szCs w:val="24"/>
        </w:rPr>
      </w:pPr>
    </w:p>
    <w:p w:rsidR="004260F0" w:rsidRPr="004260F0" w:rsidRDefault="004260F0" w:rsidP="004260F0">
      <w:pPr>
        <w:spacing w:line="360" w:lineRule="auto"/>
        <w:jc w:val="center"/>
        <w:rPr>
          <w:rFonts w:ascii="Times New Roman" w:hAnsi="Times New Roman" w:cs="Times New Roman"/>
          <w:b/>
          <w:sz w:val="24"/>
          <w:szCs w:val="24"/>
        </w:rPr>
      </w:pPr>
      <w:r w:rsidRPr="004260F0">
        <w:rPr>
          <w:rFonts w:ascii="Times New Roman" w:hAnsi="Times New Roman" w:cs="Times New Roman"/>
          <w:b/>
          <w:color w:val="000000"/>
        </w:rPr>
        <w:lastRenderedPageBreak/>
        <w:t>ANÁLISIS DE AUTORES</w:t>
      </w:r>
    </w:p>
    <w:tbl>
      <w:tblPr>
        <w:tblW w:w="8495" w:type="dxa"/>
        <w:tblCellMar>
          <w:left w:w="0" w:type="dxa"/>
          <w:right w:w="0" w:type="dxa"/>
        </w:tblCellMar>
        <w:tblLook w:val="0420" w:firstRow="1" w:lastRow="0" w:firstColumn="0" w:lastColumn="0" w:noHBand="0" w:noVBand="1"/>
      </w:tblPr>
      <w:tblGrid>
        <w:gridCol w:w="1833"/>
        <w:gridCol w:w="6662"/>
      </w:tblGrid>
      <w:tr w:rsidR="004260F0" w:rsidRPr="001E1C8C" w:rsidTr="002E5399">
        <w:trPr>
          <w:trHeight w:val="468"/>
        </w:trPr>
        <w:tc>
          <w:tcPr>
            <w:tcW w:w="1833"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rsidR="004260F0" w:rsidRPr="001E1C8C" w:rsidRDefault="004260F0" w:rsidP="004260F0">
            <w:pPr>
              <w:spacing w:after="0" w:line="360" w:lineRule="auto"/>
              <w:jc w:val="center"/>
              <w:rPr>
                <w:rFonts w:ascii="Times New Roman" w:eastAsia="Times New Roman" w:hAnsi="Times New Roman" w:cs="Times New Roman"/>
                <w:sz w:val="36"/>
                <w:szCs w:val="36"/>
                <w:lang w:eastAsia="es-ES"/>
              </w:rPr>
            </w:pPr>
            <w:r w:rsidRPr="001E1C8C">
              <w:rPr>
                <w:rFonts w:ascii="Times New Roman" w:eastAsia="Times New Roman" w:hAnsi="Times New Roman" w:cs="Times New Roman"/>
                <w:b/>
                <w:bCs/>
                <w:color w:val="FFFFFF"/>
                <w:kern w:val="24"/>
                <w:sz w:val="24"/>
                <w:szCs w:val="24"/>
                <w:lang w:val="es-MX" w:eastAsia="es-ES"/>
              </w:rPr>
              <w:t>AUTOR</w:t>
            </w:r>
          </w:p>
        </w:tc>
        <w:tc>
          <w:tcPr>
            <w:tcW w:w="6662"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rsidR="004260F0" w:rsidRPr="001E1C8C" w:rsidRDefault="004260F0" w:rsidP="004260F0">
            <w:pPr>
              <w:spacing w:after="0" w:line="360" w:lineRule="auto"/>
              <w:jc w:val="center"/>
              <w:rPr>
                <w:rFonts w:ascii="Times New Roman" w:eastAsia="Times New Roman" w:hAnsi="Times New Roman" w:cs="Times New Roman"/>
                <w:sz w:val="36"/>
                <w:szCs w:val="36"/>
                <w:lang w:eastAsia="es-ES"/>
              </w:rPr>
            </w:pPr>
            <w:r w:rsidRPr="001E1C8C">
              <w:rPr>
                <w:rFonts w:ascii="Times New Roman" w:eastAsia="Times New Roman" w:hAnsi="Times New Roman" w:cs="Times New Roman"/>
                <w:b/>
                <w:bCs/>
                <w:color w:val="FFFFFF"/>
                <w:kern w:val="24"/>
                <w:sz w:val="24"/>
                <w:szCs w:val="24"/>
                <w:lang w:val="es-MX" w:eastAsia="es-ES"/>
              </w:rPr>
              <w:t>TEORÍA</w:t>
            </w:r>
          </w:p>
        </w:tc>
      </w:tr>
      <w:tr w:rsidR="004260F0" w:rsidRPr="001E1C8C" w:rsidTr="002E5399">
        <w:trPr>
          <w:trHeight w:val="468"/>
        </w:trPr>
        <w:tc>
          <w:tcPr>
            <w:tcW w:w="1833"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4260F0" w:rsidRPr="001E1C8C" w:rsidRDefault="004260F0" w:rsidP="004260F0">
            <w:pPr>
              <w:spacing w:after="0" w:line="360" w:lineRule="auto"/>
              <w:rPr>
                <w:rFonts w:ascii="Times New Roman" w:eastAsia="Times New Roman" w:hAnsi="Times New Roman" w:cs="Times New Roman"/>
                <w:sz w:val="36"/>
                <w:szCs w:val="36"/>
                <w:lang w:eastAsia="es-ES"/>
              </w:rPr>
            </w:pPr>
            <w:r w:rsidRPr="001E1C8C">
              <w:rPr>
                <w:rFonts w:ascii="Times New Roman" w:eastAsia="Times New Roman" w:hAnsi="Times New Roman" w:cs="Times New Roman"/>
                <w:color w:val="000000"/>
                <w:kern w:val="24"/>
                <w:sz w:val="24"/>
                <w:szCs w:val="24"/>
                <w:lang w:val="es-MX" w:eastAsia="es-ES"/>
              </w:rPr>
              <w:t xml:space="preserve">Piaget (1923;1956) </w:t>
            </w:r>
          </w:p>
        </w:tc>
        <w:tc>
          <w:tcPr>
            <w:tcW w:w="6662"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4260F0" w:rsidRPr="001E1C8C" w:rsidRDefault="004260F0" w:rsidP="004260F0">
            <w:pPr>
              <w:spacing w:after="0" w:line="360" w:lineRule="auto"/>
              <w:rPr>
                <w:rFonts w:ascii="Times New Roman" w:eastAsia="Times New Roman" w:hAnsi="Times New Roman" w:cs="Times New Roman"/>
                <w:sz w:val="36"/>
                <w:szCs w:val="36"/>
                <w:lang w:eastAsia="es-ES"/>
              </w:rPr>
            </w:pPr>
            <w:r w:rsidRPr="001E1C8C">
              <w:rPr>
                <w:rFonts w:ascii="Times New Roman" w:eastAsia="Times New Roman" w:hAnsi="Times New Roman" w:cs="Times New Roman"/>
                <w:color w:val="000000"/>
                <w:kern w:val="24"/>
                <w:sz w:val="24"/>
                <w:szCs w:val="24"/>
                <w:lang w:val="es-MX" w:eastAsia="es-ES"/>
              </w:rPr>
              <w:t xml:space="preserve">Considera el lenguaje como una forma de función simbólica. </w:t>
            </w:r>
          </w:p>
        </w:tc>
      </w:tr>
      <w:tr w:rsidR="004260F0" w:rsidRPr="001E1C8C" w:rsidTr="004260F0">
        <w:trPr>
          <w:trHeight w:val="1819"/>
        </w:trPr>
        <w:tc>
          <w:tcPr>
            <w:tcW w:w="1833"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4260F0" w:rsidRPr="001E1C8C" w:rsidRDefault="004260F0" w:rsidP="004260F0">
            <w:pPr>
              <w:spacing w:after="0" w:line="360" w:lineRule="auto"/>
              <w:rPr>
                <w:rFonts w:ascii="Times New Roman" w:eastAsia="Times New Roman" w:hAnsi="Times New Roman" w:cs="Times New Roman"/>
                <w:sz w:val="36"/>
                <w:szCs w:val="36"/>
                <w:lang w:eastAsia="es-ES"/>
              </w:rPr>
            </w:pPr>
            <w:r w:rsidRPr="001E1C8C">
              <w:rPr>
                <w:rFonts w:ascii="Times New Roman" w:eastAsia="Times New Roman" w:hAnsi="Times New Roman" w:cs="Times New Roman"/>
                <w:color w:val="000000"/>
                <w:kern w:val="24"/>
                <w:sz w:val="24"/>
                <w:szCs w:val="24"/>
                <w:lang w:val="es-MX" w:eastAsia="es-ES"/>
              </w:rPr>
              <w:t>Vygotsky (1962)</w:t>
            </w:r>
          </w:p>
        </w:tc>
        <w:tc>
          <w:tcPr>
            <w:tcW w:w="6662"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4260F0" w:rsidRPr="001E1C8C" w:rsidRDefault="004260F0" w:rsidP="004260F0">
            <w:pPr>
              <w:spacing w:after="0" w:line="360" w:lineRule="auto"/>
              <w:rPr>
                <w:rFonts w:ascii="Times New Roman" w:eastAsia="Times New Roman" w:hAnsi="Times New Roman" w:cs="Times New Roman"/>
                <w:sz w:val="36"/>
                <w:szCs w:val="36"/>
                <w:lang w:eastAsia="es-ES"/>
              </w:rPr>
            </w:pPr>
            <w:r>
              <w:rPr>
                <w:rFonts w:ascii="Times New Roman" w:eastAsia="Times New Roman" w:hAnsi="Times New Roman" w:cs="Times New Roman"/>
                <w:color w:val="000000"/>
                <w:kern w:val="24"/>
                <w:sz w:val="24"/>
                <w:szCs w:val="24"/>
                <w:lang w:val="es-MX" w:eastAsia="es-ES"/>
              </w:rPr>
              <w:t>L</w:t>
            </w:r>
            <w:r w:rsidRPr="001E1C8C">
              <w:rPr>
                <w:rFonts w:ascii="Times New Roman" w:eastAsia="Times New Roman" w:hAnsi="Times New Roman" w:cs="Times New Roman"/>
                <w:color w:val="000000"/>
                <w:kern w:val="24"/>
                <w:sz w:val="24"/>
                <w:szCs w:val="24"/>
                <w:lang w:val="es-MX" w:eastAsia="es-ES"/>
              </w:rPr>
              <w:t>o considera como la interiorización de una herramienta social de mediación semiótica entre la actividad y su representación, no postularon como necesaria alguna especialización para el lenguaje.’0</w:t>
            </w:r>
          </w:p>
        </w:tc>
      </w:tr>
      <w:tr w:rsidR="004260F0" w:rsidRPr="001E1C8C" w:rsidTr="004260F0">
        <w:trPr>
          <w:trHeight w:val="2696"/>
        </w:trPr>
        <w:tc>
          <w:tcPr>
            <w:tcW w:w="1833"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4260F0" w:rsidRPr="001E1C8C" w:rsidRDefault="004260F0" w:rsidP="004260F0">
            <w:pPr>
              <w:spacing w:after="0" w:line="360" w:lineRule="auto"/>
              <w:rPr>
                <w:rFonts w:ascii="Times New Roman" w:eastAsia="Times New Roman" w:hAnsi="Times New Roman" w:cs="Times New Roman"/>
                <w:sz w:val="36"/>
                <w:szCs w:val="36"/>
                <w:lang w:eastAsia="es-ES"/>
              </w:rPr>
            </w:pPr>
            <w:proofErr w:type="spellStart"/>
            <w:r w:rsidRPr="001E1C8C">
              <w:rPr>
                <w:rFonts w:ascii="Times New Roman" w:eastAsia="Times New Roman" w:hAnsi="Times New Roman" w:cs="Times New Roman"/>
                <w:color w:val="000000"/>
                <w:kern w:val="24"/>
                <w:sz w:val="24"/>
                <w:szCs w:val="24"/>
                <w:lang w:val="es-MX" w:eastAsia="es-ES"/>
              </w:rPr>
              <w:t>Lehrman</w:t>
            </w:r>
            <w:proofErr w:type="spellEnd"/>
            <w:r w:rsidRPr="001E1C8C">
              <w:rPr>
                <w:rFonts w:ascii="Times New Roman" w:eastAsia="Times New Roman" w:hAnsi="Times New Roman" w:cs="Times New Roman"/>
                <w:color w:val="000000"/>
                <w:kern w:val="24"/>
                <w:sz w:val="24"/>
                <w:szCs w:val="24"/>
                <w:lang w:val="es-MX" w:eastAsia="es-ES"/>
              </w:rPr>
              <w:t xml:space="preserve"> (1953)</w:t>
            </w:r>
          </w:p>
        </w:tc>
        <w:tc>
          <w:tcPr>
            <w:tcW w:w="6662"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4260F0" w:rsidRPr="001E1C8C" w:rsidRDefault="004260F0" w:rsidP="004260F0">
            <w:pPr>
              <w:spacing w:after="0" w:line="360" w:lineRule="auto"/>
              <w:rPr>
                <w:rFonts w:ascii="Times New Roman" w:eastAsia="Times New Roman" w:hAnsi="Times New Roman" w:cs="Times New Roman"/>
                <w:sz w:val="36"/>
                <w:szCs w:val="36"/>
                <w:lang w:eastAsia="es-ES"/>
              </w:rPr>
            </w:pPr>
            <w:r w:rsidRPr="001E1C8C">
              <w:rPr>
                <w:rFonts w:ascii="Times New Roman" w:eastAsia="Times New Roman" w:hAnsi="Times New Roman" w:cs="Times New Roman"/>
                <w:color w:val="000000"/>
                <w:kern w:val="24"/>
                <w:sz w:val="24"/>
                <w:szCs w:val="24"/>
                <w:lang w:val="es-MX" w:eastAsia="es-ES"/>
              </w:rPr>
              <w:t xml:space="preserve">Innato se incluyen aquellas habilidades que no son resultado de la actividad (social) y que por lo tanto no tendrá que ser aprendido por los niños. Tanto la noción de lo innato como la adquirido se precisen y quizá se rectifique especialmente si se diera el caso de que para alguien innato significa que no es necesariamente aprendido para que se desarrolle. </w:t>
            </w:r>
          </w:p>
        </w:tc>
      </w:tr>
      <w:tr w:rsidR="004260F0" w:rsidRPr="001E1C8C" w:rsidTr="004260F0">
        <w:trPr>
          <w:trHeight w:val="1033"/>
        </w:trPr>
        <w:tc>
          <w:tcPr>
            <w:tcW w:w="1833"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4260F0" w:rsidRPr="001E1C8C" w:rsidRDefault="004260F0" w:rsidP="004260F0">
            <w:pPr>
              <w:spacing w:after="0" w:line="360" w:lineRule="auto"/>
              <w:rPr>
                <w:rFonts w:ascii="Times New Roman" w:eastAsia="Times New Roman" w:hAnsi="Times New Roman" w:cs="Times New Roman"/>
                <w:sz w:val="36"/>
                <w:szCs w:val="36"/>
                <w:lang w:eastAsia="es-ES"/>
              </w:rPr>
            </w:pPr>
            <w:r w:rsidRPr="001E1C8C">
              <w:rPr>
                <w:rFonts w:ascii="Times New Roman" w:eastAsia="Times New Roman" w:hAnsi="Times New Roman" w:cs="Times New Roman"/>
                <w:color w:val="000000"/>
                <w:kern w:val="24"/>
                <w:sz w:val="24"/>
                <w:szCs w:val="24"/>
                <w:lang w:val="es-MX" w:eastAsia="es-ES"/>
              </w:rPr>
              <w:t>Chomsky 1965 - 1995</w:t>
            </w:r>
          </w:p>
        </w:tc>
        <w:tc>
          <w:tcPr>
            <w:tcW w:w="6662"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4260F0" w:rsidRPr="001E1C8C" w:rsidRDefault="004260F0" w:rsidP="004260F0">
            <w:pPr>
              <w:spacing w:after="0" w:line="360" w:lineRule="auto"/>
              <w:rPr>
                <w:rFonts w:ascii="Times New Roman" w:eastAsia="Times New Roman" w:hAnsi="Times New Roman" w:cs="Times New Roman"/>
                <w:sz w:val="36"/>
                <w:szCs w:val="36"/>
                <w:lang w:eastAsia="es-ES"/>
              </w:rPr>
            </w:pPr>
            <w:r w:rsidRPr="001E1C8C">
              <w:rPr>
                <w:rFonts w:ascii="Times New Roman" w:eastAsia="Times New Roman" w:hAnsi="Times New Roman" w:cs="Times New Roman"/>
                <w:color w:val="000000"/>
                <w:kern w:val="24"/>
                <w:sz w:val="24"/>
                <w:szCs w:val="24"/>
                <w:lang w:val="es-MX" w:eastAsia="es-ES"/>
              </w:rPr>
              <w:t>Se puede concebir el lenguaje como ‘’una facultad independiente’’ de las otras facultades mentales o cognitivas.</w:t>
            </w:r>
          </w:p>
        </w:tc>
      </w:tr>
      <w:tr w:rsidR="004260F0" w:rsidRPr="001E1C8C" w:rsidTr="004260F0">
        <w:trPr>
          <w:trHeight w:val="1889"/>
        </w:trPr>
        <w:tc>
          <w:tcPr>
            <w:tcW w:w="1833"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4260F0" w:rsidRPr="001E1C8C" w:rsidRDefault="004260F0" w:rsidP="004260F0">
            <w:pPr>
              <w:spacing w:after="0" w:line="360" w:lineRule="auto"/>
              <w:rPr>
                <w:rFonts w:ascii="Times New Roman" w:eastAsia="Times New Roman" w:hAnsi="Times New Roman" w:cs="Times New Roman"/>
                <w:sz w:val="36"/>
                <w:szCs w:val="36"/>
                <w:lang w:eastAsia="es-ES"/>
              </w:rPr>
            </w:pPr>
            <w:proofErr w:type="spellStart"/>
            <w:r w:rsidRPr="001E1C8C">
              <w:rPr>
                <w:rFonts w:ascii="Times New Roman" w:eastAsia="Times New Roman" w:hAnsi="Times New Roman" w:cs="Times New Roman"/>
                <w:color w:val="000000"/>
                <w:kern w:val="24"/>
                <w:sz w:val="24"/>
                <w:szCs w:val="24"/>
                <w:lang w:val="es-MX" w:eastAsia="es-ES"/>
              </w:rPr>
              <w:t>Bresnan</w:t>
            </w:r>
            <w:proofErr w:type="spellEnd"/>
            <w:r w:rsidRPr="001E1C8C">
              <w:rPr>
                <w:rFonts w:ascii="Times New Roman" w:eastAsia="Times New Roman" w:hAnsi="Times New Roman" w:cs="Times New Roman"/>
                <w:color w:val="000000"/>
                <w:kern w:val="24"/>
                <w:sz w:val="24"/>
                <w:szCs w:val="24"/>
                <w:lang w:val="es-MX" w:eastAsia="es-ES"/>
              </w:rPr>
              <w:t xml:space="preserve"> 1982</w:t>
            </w:r>
          </w:p>
        </w:tc>
        <w:tc>
          <w:tcPr>
            <w:tcW w:w="6662"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4260F0" w:rsidRPr="001E1C8C" w:rsidRDefault="004260F0" w:rsidP="004260F0">
            <w:pPr>
              <w:spacing w:after="0" w:line="360" w:lineRule="auto"/>
              <w:rPr>
                <w:rFonts w:ascii="Times New Roman" w:eastAsia="Times New Roman" w:hAnsi="Times New Roman" w:cs="Times New Roman"/>
                <w:sz w:val="36"/>
                <w:szCs w:val="36"/>
                <w:lang w:eastAsia="es-ES"/>
              </w:rPr>
            </w:pPr>
            <w:r w:rsidRPr="001E1C8C">
              <w:rPr>
                <w:rFonts w:ascii="Times New Roman" w:eastAsia="Times New Roman" w:hAnsi="Times New Roman" w:cs="Times New Roman"/>
                <w:color w:val="000000"/>
                <w:kern w:val="24"/>
                <w:sz w:val="24"/>
                <w:szCs w:val="24"/>
                <w:lang w:val="es-MX" w:eastAsia="es-ES"/>
              </w:rPr>
              <w:t>Considera que el léxico es el componente central de la gramática y, por ende, de la facultad del lenguaje puesta que ya contiene toda la información sintáctica que las reglas se encargan de proyectar hacia los enunciados.</w:t>
            </w:r>
          </w:p>
        </w:tc>
      </w:tr>
      <w:tr w:rsidR="004260F0" w:rsidRPr="001E1C8C" w:rsidTr="004260F0">
        <w:trPr>
          <w:trHeight w:val="1064"/>
        </w:trPr>
        <w:tc>
          <w:tcPr>
            <w:tcW w:w="1833"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4260F0" w:rsidRPr="001E1C8C" w:rsidRDefault="004260F0" w:rsidP="004260F0">
            <w:pPr>
              <w:spacing w:after="0" w:line="360" w:lineRule="auto"/>
              <w:rPr>
                <w:rFonts w:ascii="Times New Roman" w:eastAsia="Times New Roman" w:hAnsi="Times New Roman" w:cs="Times New Roman"/>
                <w:sz w:val="36"/>
                <w:szCs w:val="36"/>
                <w:lang w:eastAsia="es-ES"/>
              </w:rPr>
            </w:pPr>
            <w:r w:rsidRPr="001E1C8C">
              <w:rPr>
                <w:rFonts w:ascii="Times New Roman" w:eastAsia="Times New Roman" w:hAnsi="Times New Roman" w:cs="Times New Roman"/>
                <w:color w:val="000000"/>
                <w:kern w:val="24"/>
                <w:sz w:val="24"/>
                <w:szCs w:val="24"/>
                <w:lang w:val="es-MX" w:eastAsia="es-ES"/>
              </w:rPr>
              <w:t>Pinker 1984</w:t>
            </w:r>
          </w:p>
        </w:tc>
        <w:tc>
          <w:tcPr>
            <w:tcW w:w="6662"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4260F0" w:rsidRPr="001E1C8C" w:rsidRDefault="004260F0" w:rsidP="004260F0">
            <w:pPr>
              <w:spacing w:after="0" w:line="360" w:lineRule="auto"/>
              <w:rPr>
                <w:rFonts w:ascii="Times New Roman" w:eastAsia="Times New Roman" w:hAnsi="Times New Roman" w:cs="Times New Roman"/>
                <w:sz w:val="36"/>
                <w:szCs w:val="36"/>
                <w:lang w:eastAsia="es-ES"/>
              </w:rPr>
            </w:pPr>
            <w:r w:rsidRPr="001E1C8C">
              <w:rPr>
                <w:rFonts w:ascii="Times New Roman" w:eastAsia="Times New Roman" w:hAnsi="Times New Roman" w:cs="Times New Roman"/>
                <w:color w:val="000000"/>
                <w:kern w:val="24"/>
                <w:sz w:val="24"/>
                <w:szCs w:val="24"/>
                <w:lang w:val="es-MX" w:eastAsia="es-ES"/>
              </w:rPr>
              <w:t>Cree que la propuesta de la sintaxis se realiza gracias al componente semántico.</w:t>
            </w:r>
          </w:p>
        </w:tc>
      </w:tr>
      <w:tr w:rsidR="004260F0" w:rsidRPr="001E1C8C" w:rsidTr="002E5399">
        <w:trPr>
          <w:trHeight w:val="1155"/>
        </w:trPr>
        <w:tc>
          <w:tcPr>
            <w:tcW w:w="1833"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4260F0" w:rsidRPr="001E1C8C" w:rsidRDefault="004260F0" w:rsidP="004260F0">
            <w:pPr>
              <w:spacing w:after="0" w:line="360" w:lineRule="auto"/>
              <w:rPr>
                <w:rFonts w:ascii="Times New Roman" w:eastAsia="Times New Roman" w:hAnsi="Times New Roman" w:cs="Times New Roman"/>
                <w:sz w:val="36"/>
                <w:szCs w:val="36"/>
                <w:lang w:eastAsia="es-ES"/>
              </w:rPr>
            </w:pPr>
            <w:r w:rsidRPr="001E1C8C">
              <w:rPr>
                <w:rFonts w:ascii="Times New Roman" w:eastAsia="Times New Roman" w:hAnsi="Times New Roman" w:cs="Times New Roman"/>
                <w:color w:val="000000"/>
                <w:kern w:val="24"/>
                <w:sz w:val="24"/>
                <w:szCs w:val="24"/>
                <w:lang w:val="es-MX" w:eastAsia="es-ES"/>
              </w:rPr>
              <w:t>Chomsky 1986 - 1995</w:t>
            </w:r>
          </w:p>
        </w:tc>
        <w:tc>
          <w:tcPr>
            <w:tcW w:w="6662"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4260F0" w:rsidRPr="001E1C8C" w:rsidRDefault="004260F0" w:rsidP="004260F0">
            <w:pPr>
              <w:spacing w:after="0" w:line="360" w:lineRule="auto"/>
              <w:rPr>
                <w:rFonts w:ascii="Times New Roman" w:eastAsia="Times New Roman" w:hAnsi="Times New Roman" w:cs="Times New Roman"/>
                <w:sz w:val="36"/>
                <w:szCs w:val="36"/>
                <w:lang w:eastAsia="es-ES"/>
              </w:rPr>
            </w:pPr>
            <w:r w:rsidRPr="001E1C8C">
              <w:rPr>
                <w:rFonts w:ascii="Times New Roman" w:eastAsia="Times New Roman" w:hAnsi="Times New Roman" w:cs="Times New Roman"/>
                <w:color w:val="000000"/>
                <w:kern w:val="24"/>
                <w:sz w:val="24"/>
                <w:szCs w:val="24"/>
                <w:lang w:val="es-MX" w:eastAsia="es-ES"/>
              </w:rPr>
              <w:t>Propone que el lenguaje, en tanto facultad, está formado por una serie de componentes o niveles de representación, siendo la sintaxis el núcleo central en este componente se recogen también las particularidades derivadas del texto.</w:t>
            </w:r>
          </w:p>
        </w:tc>
      </w:tr>
      <w:tr w:rsidR="004260F0" w:rsidRPr="001E1C8C" w:rsidTr="004260F0">
        <w:trPr>
          <w:trHeight w:val="1746"/>
        </w:trPr>
        <w:tc>
          <w:tcPr>
            <w:tcW w:w="1833"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4260F0" w:rsidRPr="001E1C8C" w:rsidRDefault="004260F0" w:rsidP="004260F0">
            <w:pPr>
              <w:spacing w:after="0" w:line="360" w:lineRule="auto"/>
              <w:rPr>
                <w:rFonts w:ascii="Times New Roman" w:eastAsia="Times New Roman" w:hAnsi="Times New Roman" w:cs="Times New Roman"/>
                <w:sz w:val="36"/>
                <w:szCs w:val="36"/>
                <w:lang w:eastAsia="es-ES"/>
              </w:rPr>
            </w:pPr>
            <w:proofErr w:type="spellStart"/>
            <w:r w:rsidRPr="001E1C8C">
              <w:rPr>
                <w:rFonts w:ascii="Times New Roman" w:eastAsia="Times New Roman" w:hAnsi="Times New Roman" w:cs="Times New Roman"/>
                <w:color w:val="000000"/>
                <w:kern w:val="24"/>
                <w:sz w:val="24"/>
                <w:szCs w:val="24"/>
                <w:lang w:val="es-MX" w:eastAsia="es-ES"/>
              </w:rPr>
              <w:lastRenderedPageBreak/>
              <w:t>Langacker</w:t>
            </w:r>
            <w:proofErr w:type="spellEnd"/>
            <w:r w:rsidRPr="001E1C8C">
              <w:rPr>
                <w:rFonts w:ascii="Times New Roman" w:eastAsia="Times New Roman" w:hAnsi="Times New Roman" w:cs="Times New Roman"/>
                <w:color w:val="000000"/>
                <w:kern w:val="24"/>
                <w:sz w:val="24"/>
                <w:szCs w:val="24"/>
                <w:lang w:val="es-MX" w:eastAsia="es-ES"/>
              </w:rPr>
              <w:t xml:space="preserve"> 1987 -1991</w:t>
            </w:r>
          </w:p>
        </w:tc>
        <w:tc>
          <w:tcPr>
            <w:tcW w:w="6662"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4260F0" w:rsidRPr="001E1C8C" w:rsidRDefault="004260F0" w:rsidP="004260F0">
            <w:pPr>
              <w:spacing w:after="0" w:line="360" w:lineRule="auto"/>
              <w:rPr>
                <w:rFonts w:ascii="Times New Roman" w:eastAsia="Times New Roman" w:hAnsi="Times New Roman" w:cs="Times New Roman"/>
                <w:sz w:val="36"/>
                <w:szCs w:val="36"/>
                <w:lang w:eastAsia="es-ES"/>
              </w:rPr>
            </w:pPr>
            <w:r w:rsidRPr="001E1C8C">
              <w:rPr>
                <w:rFonts w:ascii="Times New Roman" w:eastAsia="Times New Roman" w:hAnsi="Times New Roman" w:cs="Times New Roman"/>
                <w:color w:val="000000"/>
                <w:kern w:val="24"/>
                <w:sz w:val="24"/>
                <w:szCs w:val="24"/>
                <w:lang w:val="es-MX" w:eastAsia="es-ES"/>
              </w:rPr>
              <w:t xml:space="preserve">Los cognitivos </w:t>
            </w:r>
            <w:proofErr w:type="spellStart"/>
            <w:r w:rsidRPr="001E1C8C">
              <w:rPr>
                <w:rFonts w:ascii="Times New Roman" w:eastAsia="Times New Roman" w:hAnsi="Times New Roman" w:cs="Times New Roman"/>
                <w:color w:val="000000"/>
                <w:kern w:val="24"/>
                <w:sz w:val="24"/>
                <w:szCs w:val="24"/>
                <w:lang w:val="es-MX" w:eastAsia="es-ES"/>
              </w:rPr>
              <w:t>Langacker</w:t>
            </w:r>
            <w:proofErr w:type="spellEnd"/>
            <w:r w:rsidRPr="001E1C8C">
              <w:rPr>
                <w:rFonts w:ascii="Times New Roman" w:eastAsia="Times New Roman" w:hAnsi="Times New Roman" w:cs="Times New Roman"/>
                <w:color w:val="000000"/>
                <w:kern w:val="24"/>
                <w:sz w:val="24"/>
                <w:szCs w:val="24"/>
                <w:lang w:val="es-MX" w:eastAsia="es-ES"/>
              </w:rPr>
              <w:t xml:space="preserve"> van más allá al entender que el componente léxico se encuentran propiedades semánticas de suerte que categorías gramaticales como la del verbo y que tienen como base una noción semántica- conceptual. </w:t>
            </w:r>
          </w:p>
        </w:tc>
      </w:tr>
      <w:tr w:rsidR="004260F0" w:rsidRPr="001E1C8C" w:rsidTr="002E5399">
        <w:trPr>
          <w:trHeight w:val="524"/>
        </w:trPr>
        <w:tc>
          <w:tcPr>
            <w:tcW w:w="1833"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4260F0" w:rsidRPr="001E1C8C" w:rsidRDefault="004260F0" w:rsidP="004260F0">
            <w:pPr>
              <w:spacing w:after="0" w:line="360" w:lineRule="auto"/>
              <w:rPr>
                <w:rFonts w:ascii="Times New Roman" w:eastAsia="Times New Roman" w:hAnsi="Times New Roman" w:cs="Times New Roman"/>
                <w:sz w:val="36"/>
                <w:szCs w:val="36"/>
                <w:lang w:eastAsia="es-ES"/>
              </w:rPr>
            </w:pPr>
            <w:r w:rsidRPr="001E1C8C">
              <w:rPr>
                <w:rFonts w:ascii="Times New Roman" w:eastAsia="Times New Roman" w:hAnsi="Times New Roman" w:cs="Times New Roman"/>
                <w:color w:val="000000"/>
                <w:kern w:val="24"/>
                <w:sz w:val="24"/>
                <w:szCs w:val="24"/>
                <w:lang w:val="es-MX" w:eastAsia="es-ES"/>
              </w:rPr>
              <w:t xml:space="preserve">Mc </w:t>
            </w:r>
            <w:proofErr w:type="spellStart"/>
            <w:r w:rsidRPr="001E1C8C">
              <w:rPr>
                <w:rFonts w:ascii="Times New Roman" w:eastAsia="Times New Roman" w:hAnsi="Times New Roman" w:cs="Times New Roman"/>
                <w:color w:val="000000"/>
                <w:kern w:val="24"/>
                <w:sz w:val="24"/>
                <w:szCs w:val="24"/>
                <w:lang w:val="es-MX" w:eastAsia="es-ES"/>
              </w:rPr>
              <w:t>Whinney</w:t>
            </w:r>
            <w:proofErr w:type="spellEnd"/>
            <w:r w:rsidRPr="001E1C8C">
              <w:rPr>
                <w:rFonts w:ascii="Times New Roman" w:eastAsia="Times New Roman" w:hAnsi="Times New Roman" w:cs="Times New Roman"/>
                <w:color w:val="000000"/>
                <w:kern w:val="24"/>
                <w:sz w:val="24"/>
                <w:szCs w:val="24"/>
                <w:lang w:val="es-MX" w:eastAsia="es-ES"/>
              </w:rPr>
              <w:t>, 1999, bates en prensa)</w:t>
            </w:r>
          </w:p>
        </w:tc>
        <w:tc>
          <w:tcPr>
            <w:tcW w:w="6662"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4260F0" w:rsidRPr="001E1C8C" w:rsidRDefault="004260F0" w:rsidP="004260F0">
            <w:pPr>
              <w:spacing w:after="0" w:line="360" w:lineRule="auto"/>
              <w:rPr>
                <w:rFonts w:ascii="Times New Roman" w:eastAsia="Times New Roman" w:hAnsi="Times New Roman" w:cs="Times New Roman"/>
                <w:sz w:val="36"/>
                <w:szCs w:val="36"/>
                <w:lang w:eastAsia="es-ES"/>
              </w:rPr>
            </w:pPr>
            <w:r w:rsidRPr="001E1C8C">
              <w:rPr>
                <w:rFonts w:ascii="Times New Roman" w:eastAsia="Times New Roman" w:hAnsi="Times New Roman" w:cs="Times New Roman"/>
                <w:color w:val="000000"/>
                <w:kern w:val="24"/>
                <w:sz w:val="24"/>
                <w:szCs w:val="24"/>
                <w:lang w:val="es-MX" w:eastAsia="es-ES"/>
              </w:rPr>
              <w:t>Considera el lenguaje como una habilidad emergente a partir de las habilidades y procedimientos naturales empleados para solucionar el problema comunicativo en la especie.</w:t>
            </w:r>
          </w:p>
        </w:tc>
      </w:tr>
    </w:tbl>
    <w:p w:rsidR="004260F0" w:rsidRDefault="004260F0" w:rsidP="004260F0">
      <w:pPr>
        <w:spacing w:line="360" w:lineRule="auto"/>
        <w:rPr>
          <w:rFonts w:ascii="Times New Roman" w:hAnsi="Times New Roman" w:cs="Times New Roman"/>
          <w:sz w:val="24"/>
          <w:szCs w:val="24"/>
        </w:rPr>
      </w:pPr>
    </w:p>
    <w:p w:rsidR="004260F0" w:rsidRDefault="004260F0" w:rsidP="004260F0">
      <w:pPr>
        <w:spacing w:line="360" w:lineRule="auto"/>
        <w:rPr>
          <w:rFonts w:ascii="Times New Roman" w:hAnsi="Times New Roman" w:cs="Times New Roman"/>
          <w:sz w:val="24"/>
          <w:szCs w:val="24"/>
        </w:rPr>
      </w:pPr>
    </w:p>
    <w:tbl>
      <w:tblPr>
        <w:tblW w:w="8505" w:type="dxa"/>
        <w:tblInd w:w="-5" w:type="dxa"/>
        <w:tblCellMar>
          <w:left w:w="0" w:type="dxa"/>
          <w:right w:w="0" w:type="dxa"/>
        </w:tblCellMar>
        <w:tblLook w:val="0420" w:firstRow="1" w:lastRow="0" w:firstColumn="0" w:lastColumn="0" w:noHBand="0" w:noVBand="1"/>
      </w:tblPr>
      <w:tblGrid>
        <w:gridCol w:w="1168"/>
        <w:gridCol w:w="7337"/>
      </w:tblGrid>
      <w:tr w:rsidR="004260F0" w:rsidRPr="001E1C8C" w:rsidTr="002E5399">
        <w:trPr>
          <w:trHeight w:val="592"/>
        </w:trPr>
        <w:tc>
          <w:tcPr>
            <w:tcW w:w="1168" w:type="dxa"/>
            <w:tcBorders>
              <w:top w:val="single" w:sz="4" w:space="0" w:color="FFC000"/>
              <w:left w:val="single" w:sz="4" w:space="0" w:color="FFC000"/>
              <w:bottom w:val="single" w:sz="4" w:space="0" w:color="FFC000"/>
              <w:right w:val="nil"/>
            </w:tcBorders>
            <w:shd w:val="clear" w:color="auto" w:fill="FFC000"/>
            <w:tcMar>
              <w:top w:w="72" w:type="dxa"/>
              <w:left w:w="144" w:type="dxa"/>
              <w:bottom w:w="72" w:type="dxa"/>
              <w:right w:w="144" w:type="dxa"/>
            </w:tcMar>
            <w:hideMark/>
          </w:tcPr>
          <w:p w:rsidR="004260F0" w:rsidRPr="001E1C8C" w:rsidRDefault="004260F0" w:rsidP="004260F0">
            <w:pPr>
              <w:spacing w:after="0" w:line="360" w:lineRule="auto"/>
              <w:jc w:val="center"/>
              <w:rPr>
                <w:rFonts w:ascii="Times New Roman" w:eastAsia="Times New Roman" w:hAnsi="Times New Roman" w:cs="Times New Roman"/>
                <w:sz w:val="24"/>
                <w:szCs w:val="24"/>
                <w:lang w:eastAsia="es-ES"/>
              </w:rPr>
            </w:pPr>
            <w:r w:rsidRPr="001E1C8C">
              <w:rPr>
                <w:rFonts w:ascii="Times New Roman" w:eastAsia="Times New Roman" w:hAnsi="Times New Roman" w:cs="Times New Roman"/>
                <w:b/>
                <w:bCs/>
                <w:color w:val="FFFFFF"/>
                <w:kern w:val="24"/>
                <w:sz w:val="24"/>
                <w:szCs w:val="24"/>
                <w:lang w:val="es-MX" w:eastAsia="es-ES"/>
              </w:rPr>
              <w:t>AUTOR</w:t>
            </w:r>
          </w:p>
        </w:tc>
        <w:tc>
          <w:tcPr>
            <w:tcW w:w="7337" w:type="dxa"/>
            <w:tcBorders>
              <w:top w:val="single" w:sz="4" w:space="0" w:color="FFC000"/>
              <w:left w:val="nil"/>
              <w:bottom w:val="single" w:sz="4" w:space="0" w:color="FFC000"/>
              <w:right w:val="single" w:sz="4" w:space="0" w:color="FFC000"/>
            </w:tcBorders>
            <w:shd w:val="clear" w:color="auto" w:fill="FFC000"/>
            <w:tcMar>
              <w:top w:w="72" w:type="dxa"/>
              <w:left w:w="144" w:type="dxa"/>
              <w:bottom w:w="72" w:type="dxa"/>
              <w:right w:w="144" w:type="dxa"/>
            </w:tcMar>
            <w:hideMark/>
          </w:tcPr>
          <w:p w:rsidR="004260F0" w:rsidRPr="001E1C8C" w:rsidRDefault="004260F0" w:rsidP="004260F0">
            <w:pPr>
              <w:spacing w:after="0" w:line="360" w:lineRule="auto"/>
              <w:jc w:val="center"/>
              <w:rPr>
                <w:rFonts w:ascii="Times New Roman" w:eastAsia="Times New Roman" w:hAnsi="Times New Roman" w:cs="Times New Roman"/>
                <w:sz w:val="24"/>
                <w:szCs w:val="24"/>
                <w:lang w:eastAsia="es-ES"/>
              </w:rPr>
            </w:pPr>
            <w:r w:rsidRPr="001E1C8C">
              <w:rPr>
                <w:rFonts w:ascii="Times New Roman" w:eastAsia="Times New Roman" w:hAnsi="Times New Roman" w:cs="Times New Roman"/>
                <w:b/>
                <w:bCs/>
                <w:color w:val="FFFFFF"/>
                <w:kern w:val="24"/>
                <w:sz w:val="24"/>
                <w:szCs w:val="24"/>
                <w:lang w:val="es-MX" w:eastAsia="es-ES"/>
              </w:rPr>
              <w:t>TEORÍA</w:t>
            </w:r>
          </w:p>
        </w:tc>
      </w:tr>
      <w:tr w:rsidR="004260F0" w:rsidRPr="001E1C8C" w:rsidTr="002E5399">
        <w:trPr>
          <w:trHeight w:val="1923"/>
        </w:trPr>
        <w:tc>
          <w:tcPr>
            <w:tcW w:w="1168" w:type="dxa"/>
            <w:tcBorders>
              <w:top w:val="single" w:sz="4" w:space="0" w:color="FFC000"/>
              <w:left w:val="single" w:sz="4" w:space="0" w:color="FFC000"/>
              <w:bottom w:val="single" w:sz="4" w:space="0" w:color="FFC000"/>
              <w:right w:val="nil"/>
            </w:tcBorders>
            <w:shd w:val="clear" w:color="auto" w:fill="auto"/>
            <w:tcMar>
              <w:top w:w="72" w:type="dxa"/>
              <w:left w:w="144" w:type="dxa"/>
              <w:bottom w:w="72" w:type="dxa"/>
              <w:right w:w="144" w:type="dxa"/>
            </w:tcMar>
            <w:hideMark/>
          </w:tcPr>
          <w:p w:rsidR="004260F0" w:rsidRPr="001E1C8C" w:rsidRDefault="004260F0" w:rsidP="004260F0">
            <w:pPr>
              <w:spacing w:after="0" w:line="360" w:lineRule="auto"/>
              <w:rPr>
                <w:rFonts w:ascii="Times New Roman" w:eastAsia="Times New Roman" w:hAnsi="Times New Roman" w:cs="Times New Roman"/>
                <w:sz w:val="24"/>
                <w:szCs w:val="24"/>
                <w:lang w:eastAsia="es-ES"/>
              </w:rPr>
            </w:pPr>
            <w:proofErr w:type="spellStart"/>
            <w:r w:rsidRPr="001E1C8C">
              <w:rPr>
                <w:rFonts w:ascii="Times New Roman" w:eastAsia="Times New Roman" w:hAnsi="Times New Roman" w:cs="Times New Roman"/>
                <w:color w:val="000000"/>
                <w:kern w:val="24"/>
                <w:sz w:val="24"/>
                <w:szCs w:val="24"/>
                <w:lang w:val="es-MX" w:eastAsia="es-ES"/>
              </w:rPr>
              <w:t>Slobin</w:t>
            </w:r>
            <w:proofErr w:type="spellEnd"/>
            <w:r w:rsidRPr="001E1C8C">
              <w:rPr>
                <w:rFonts w:ascii="Times New Roman" w:eastAsia="Times New Roman" w:hAnsi="Times New Roman" w:cs="Times New Roman"/>
                <w:color w:val="000000"/>
                <w:kern w:val="24"/>
                <w:sz w:val="24"/>
                <w:szCs w:val="24"/>
                <w:lang w:val="es-MX" w:eastAsia="es-ES"/>
              </w:rPr>
              <w:t xml:space="preserve"> </w:t>
            </w:r>
          </w:p>
        </w:tc>
        <w:tc>
          <w:tcPr>
            <w:tcW w:w="7337" w:type="dxa"/>
            <w:tcBorders>
              <w:top w:val="single" w:sz="4" w:space="0" w:color="FFC000"/>
              <w:left w:val="nil"/>
              <w:bottom w:val="single" w:sz="4" w:space="0" w:color="FFC000"/>
              <w:right w:val="single" w:sz="4" w:space="0" w:color="FFC000"/>
            </w:tcBorders>
            <w:shd w:val="clear" w:color="auto" w:fill="auto"/>
            <w:tcMar>
              <w:top w:w="72" w:type="dxa"/>
              <w:left w:w="144" w:type="dxa"/>
              <w:bottom w:w="72" w:type="dxa"/>
              <w:right w:w="144" w:type="dxa"/>
            </w:tcMar>
            <w:hideMark/>
          </w:tcPr>
          <w:p w:rsidR="004260F0" w:rsidRPr="001E1C8C" w:rsidRDefault="004260F0" w:rsidP="004260F0">
            <w:pPr>
              <w:spacing w:after="0" w:line="360" w:lineRule="auto"/>
              <w:rPr>
                <w:rFonts w:ascii="Times New Roman" w:eastAsia="Times New Roman" w:hAnsi="Times New Roman" w:cs="Times New Roman"/>
                <w:sz w:val="24"/>
                <w:szCs w:val="24"/>
                <w:lang w:eastAsia="es-ES"/>
              </w:rPr>
            </w:pPr>
            <w:r w:rsidRPr="001E1C8C">
              <w:rPr>
                <w:rFonts w:ascii="Times New Roman" w:eastAsia="Times New Roman" w:hAnsi="Times New Roman" w:cs="Times New Roman"/>
                <w:color w:val="000000"/>
                <w:kern w:val="24"/>
                <w:sz w:val="24"/>
                <w:szCs w:val="24"/>
                <w:lang w:val="es-MX" w:eastAsia="es-ES"/>
              </w:rPr>
              <w:t>Hace una interesante contribución a una obra que revisa la hipótesis del determinismo lingüístico y propone líneas de argumentación acerca de las relaciones entre las categorías conceptuales de organización lingüística y como afecta unas a las otras.</w:t>
            </w:r>
          </w:p>
          <w:p w:rsidR="004260F0" w:rsidRPr="001E1C8C" w:rsidRDefault="004260F0" w:rsidP="004260F0">
            <w:pPr>
              <w:spacing w:after="0" w:line="360" w:lineRule="auto"/>
              <w:rPr>
                <w:rFonts w:ascii="Times New Roman" w:eastAsia="Times New Roman" w:hAnsi="Times New Roman" w:cs="Times New Roman"/>
                <w:sz w:val="24"/>
                <w:szCs w:val="24"/>
                <w:lang w:eastAsia="es-ES"/>
              </w:rPr>
            </w:pPr>
            <w:r w:rsidRPr="001E1C8C">
              <w:rPr>
                <w:rFonts w:ascii="Times New Roman" w:eastAsia="Times New Roman" w:hAnsi="Times New Roman" w:cs="Times New Roman"/>
                <w:color w:val="000000"/>
                <w:kern w:val="24"/>
                <w:sz w:val="24"/>
                <w:szCs w:val="24"/>
                <w:lang w:val="es-MX" w:eastAsia="es-ES"/>
              </w:rPr>
              <w:t>1. Existen categorías que son transparentes y generales como la pluralidad y unicidad, las cuales no presentan problemas ya que su representación es directa y general.</w:t>
            </w:r>
          </w:p>
          <w:p w:rsidR="004260F0" w:rsidRPr="001E1C8C" w:rsidRDefault="004260F0" w:rsidP="004260F0">
            <w:pPr>
              <w:spacing w:after="0" w:line="360" w:lineRule="auto"/>
              <w:rPr>
                <w:rFonts w:ascii="Times New Roman" w:eastAsia="Times New Roman" w:hAnsi="Times New Roman" w:cs="Times New Roman"/>
                <w:sz w:val="24"/>
                <w:szCs w:val="24"/>
                <w:lang w:eastAsia="es-ES"/>
              </w:rPr>
            </w:pPr>
            <w:r w:rsidRPr="001E1C8C">
              <w:rPr>
                <w:rFonts w:ascii="Times New Roman" w:eastAsia="Times New Roman" w:hAnsi="Times New Roman" w:cs="Times New Roman"/>
                <w:color w:val="000000"/>
                <w:kern w:val="24"/>
                <w:sz w:val="24"/>
                <w:szCs w:val="24"/>
                <w:lang w:val="es-MX" w:eastAsia="es-ES"/>
              </w:rPr>
              <w:t xml:space="preserve">2. Existen categorías que vienen de la experiencia y estas inciden en las maneras en las que pensamos y hablamos </w:t>
            </w:r>
          </w:p>
        </w:tc>
      </w:tr>
      <w:tr w:rsidR="004260F0" w:rsidRPr="001E1C8C" w:rsidTr="002E5399">
        <w:trPr>
          <w:trHeight w:val="920"/>
        </w:trPr>
        <w:tc>
          <w:tcPr>
            <w:tcW w:w="1168" w:type="dxa"/>
            <w:tcBorders>
              <w:top w:val="single" w:sz="4" w:space="0" w:color="FFC000"/>
              <w:left w:val="single" w:sz="4" w:space="0" w:color="FFC000"/>
              <w:bottom w:val="single" w:sz="4" w:space="0" w:color="FFC000"/>
              <w:right w:val="nil"/>
            </w:tcBorders>
            <w:shd w:val="clear" w:color="auto" w:fill="auto"/>
            <w:tcMar>
              <w:top w:w="72" w:type="dxa"/>
              <w:left w:w="144" w:type="dxa"/>
              <w:bottom w:w="72" w:type="dxa"/>
              <w:right w:w="144" w:type="dxa"/>
            </w:tcMar>
            <w:hideMark/>
          </w:tcPr>
          <w:p w:rsidR="004260F0" w:rsidRPr="001E1C8C" w:rsidRDefault="004260F0" w:rsidP="004260F0">
            <w:pPr>
              <w:spacing w:after="0" w:line="360" w:lineRule="auto"/>
              <w:rPr>
                <w:rFonts w:ascii="Times New Roman" w:eastAsia="Times New Roman" w:hAnsi="Times New Roman" w:cs="Times New Roman"/>
                <w:sz w:val="24"/>
                <w:szCs w:val="24"/>
                <w:lang w:eastAsia="es-ES"/>
              </w:rPr>
            </w:pPr>
            <w:r w:rsidRPr="001E1C8C">
              <w:rPr>
                <w:rFonts w:ascii="Times New Roman" w:eastAsia="Times New Roman" w:hAnsi="Times New Roman" w:cs="Times New Roman"/>
                <w:color w:val="000000"/>
                <w:kern w:val="24"/>
                <w:sz w:val="24"/>
                <w:szCs w:val="24"/>
                <w:lang w:eastAsia="es-ES"/>
              </w:rPr>
              <w:t>Pinker (1994)</w:t>
            </w:r>
          </w:p>
        </w:tc>
        <w:tc>
          <w:tcPr>
            <w:tcW w:w="7337" w:type="dxa"/>
            <w:tcBorders>
              <w:top w:val="single" w:sz="4" w:space="0" w:color="FFC000"/>
              <w:left w:val="nil"/>
              <w:bottom w:val="single" w:sz="4" w:space="0" w:color="FFC000"/>
              <w:right w:val="single" w:sz="4" w:space="0" w:color="FFC000"/>
            </w:tcBorders>
            <w:shd w:val="clear" w:color="auto" w:fill="auto"/>
            <w:tcMar>
              <w:top w:w="72" w:type="dxa"/>
              <w:left w:w="144" w:type="dxa"/>
              <w:bottom w:w="72" w:type="dxa"/>
              <w:right w:w="144" w:type="dxa"/>
            </w:tcMar>
            <w:hideMark/>
          </w:tcPr>
          <w:p w:rsidR="004260F0" w:rsidRPr="00122F77" w:rsidRDefault="004260F0" w:rsidP="004260F0">
            <w:pPr>
              <w:spacing w:after="0" w:line="360" w:lineRule="auto"/>
              <w:rPr>
                <w:rFonts w:ascii="Times New Roman" w:eastAsia="Times New Roman" w:hAnsi="Times New Roman" w:cs="Times New Roman"/>
                <w:color w:val="000000"/>
                <w:kern w:val="24"/>
                <w:sz w:val="24"/>
                <w:szCs w:val="24"/>
                <w:lang w:eastAsia="es-ES"/>
              </w:rPr>
            </w:pPr>
            <w:r>
              <w:rPr>
                <w:rFonts w:ascii="Times New Roman" w:eastAsia="Times New Roman" w:hAnsi="Times New Roman" w:cs="Times New Roman"/>
                <w:color w:val="000000"/>
                <w:kern w:val="24"/>
                <w:sz w:val="24"/>
                <w:szCs w:val="24"/>
                <w:lang w:eastAsia="es-ES"/>
              </w:rPr>
              <w:t>C</w:t>
            </w:r>
            <w:r w:rsidRPr="00122F77">
              <w:rPr>
                <w:rFonts w:ascii="Times New Roman" w:eastAsia="Times New Roman" w:hAnsi="Times New Roman" w:cs="Times New Roman"/>
                <w:color w:val="000000"/>
                <w:kern w:val="24"/>
                <w:sz w:val="24"/>
                <w:szCs w:val="24"/>
                <w:lang w:eastAsia="es-ES"/>
              </w:rPr>
              <w:t>ritica con más énfasis la versión débil del determinismo lingüístico.</w:t>
            </w:r>
            <w:r w:rsidRPr="00122F77">
              <w:rPr>
                <w:rFonts w:ascii="Times New Roman" w:eastAsia="Times New Roman" w:hAnsi="Times New Roman" w:cs="Times New Roman"/>
                <w:color w:val="000000"/>
                <w:kern w:val="24"/>
                <w:sz w:val="24"/>
                <w:szCs w:val="24"/>
                <w:lang w:eastAsia="es-ES"/>
              </w:rPr>
              <w:br/>
              <w:t xml:space="preserve">- </w:t>
            </w:r>
            <w:r>
              <w:rPr>
                <w:rFonts w:ascii="Times New Roman" w:eastAsia="Times New Roman" w:hAnsi="Times New Roman" w:cs="Times New Roman"/>
                <w:color w:val="000000"/>
                <w:kern w:val="24"/>
                <w:sz w:val="24"/>
                <w:szCs w:val="24"/>
                <w:lang w:eastAsia="es-ES"/>
              </w:rPr>
              <w:t>E</w:t>
            </w:r>
            <w:r w:rsidRPr="00122F77">
              <w:rPr>
                <w:rFonts w:ascii="Times New Roman" w:eastAsia="Times New Roman" w:hAnsi="Times New Roman" w:cs="Times New Roman"/>
                <w:color w:val="000000"/>
                <w:kern w:val="24"/>
                <w:sz w:val="24"/>
                <w:szCs w:val="24"/>
                <w:lang w:eastAsia="es-ES"/>
              </w:rPr>
              <w:t>xiste el pensamiento visual no lingüístico</w:t>
            </w:r>
            <w:r w:rsidRPr="00122F77">
              <w:rPr>
                <w:rFonts w:ascii="Times New Roman" w:eastAsia="Times New Roman" w:hAnsi="Times New Roman" w:cs="Times New Roman"/>
                <w:color w:val="000000"/>
                <w:kern w:val="24"/>
                <w:sz w:val="24"/>
                <w:szCs w:val="24"/>
                <w:lang w:eastAsia="es-ES"/>
              </w:rPr>
              <w:br/>
              <w:t xml:space="preserve">- </w:t>
            </w:r>
            <w:r>
              <w:rPr>
                <w:rFonts w:ascii="Times New Roman" w:eastAsia="Times New Roman" w:hAnsi="Times New Roman" w:cs="Times New Roman"/>
                <w:color w:val="000000"/>
                <w:kern w:val="24"/>
                <w:sz w:val="24"/>
                <w:szCs w:val="24"/>
                <w:lang w:eastAsia="es-ES"/>
              </w:rPr>
              <w:t>L</w:t>
            </w:r>
            <w:r w:rsidRPr="00122F77">
              <w:rPr>
                <w:rFonts w:ascii="Times New Roman" w:eastAsia="Times New Roman" w:hAnsi="Times New Roman" w:cs="Times New Roman"/>
                <w:color w:val="000000"/>
                <w:kern w:val="24"/>
                <w:sz w:val="24"/>
                <w:szCs w:val="24"/>
                <w:lang w:eastAsia="es-ES"/>
              </w:rPr>
              <w:t xml:space="preserve">a ciencia o los cambios culturales no serían posibles si el pensamiento dependiera del lenguaje. </w:t>
            </w:r>
            <w:r w:rsidRPr="00122F77">
              <w:rPr>
                <w:rFonts w:ascii="Times New Roman" w:eastAsia="Times New Roman" w:hAnsi="Times New Roman" w:cs="Times New Roman"/>
                <w:color w:val="000000"/>
                <w:kern w:val="24"/>
                <w:sz w:val="24"/>
                <w:szCs w:val="24"/>
                <w:lang w:eastAsia="es-ES"/>
              </w:rPr>
              <w:br/>
              <w:t xml:space="preserve">- </w:t>
            </w:r>
            <w:r>
              <w:rPr>
                <w:rFonts w:ascii="Times New Roman" w:eastAsia="Times New Roman" w:hAnsi="Times New Roman" w:cs="Times New Roman"/>
                <w:color w:val="000000"/>
                <w:kern w:val="24"/>
                <w:sz w:val="24"/>
                <w:szCs w:val="24"/>
                <w:lang w:eastAsia="es-ES"/>
              </w:rPr>
              <w:t>E</w:t>
            </w:r>
            <w:r w:rsidRPr="00122F77">
              <w:rPr>
                <w:rFonts w:ascii="Times New Roman" w:eastAsia="Times New Roman" w:hAnsi="Times New Roman" w:cs="Times New Roman"/>
                <w:color w:val="000000"/>
                <w:kern w:val="24"/>
                <w:sz w:val="24"/>
                <w:szCs w:val="24"/>
                <w:lang w:eastAsia="es-ES"/>
              </w:rPr>
              <w:t>sta corriente teórica ha sido uno de los hechos intelectuales que más ha entorpecido el progreso de las ciencias sociales en el siglo xx.</w:t>
            </w:r>
          </w:p>
          <w:p w:rsidR="004260F0" w:rsidRPr="001E1C8C" w:rsidRDefault="004260F0" w:rsidP="004260F0">
            <w:pPr>
              <w:spacing w:after="0" w:line="360" w:lineRule="auto"/>
              <w:rPr>
                <w:rFonts w:ascii="Times New Roman" w:eastAsia="Times New Roman" w:hAnsi="Times New Roman" w:cs="Times New Roman"/>
                <w:color w:val="0D0D0D"/>
                <w:spacing w:val="20"/>
                <w:kern w:val="24"/>
                <w:sz w:val="24"/>
                <w:szCs w:val="24"/>
                <w:lang w:eastAsia="es-ES"/>
              </w:rPr>
            </w:pPr>
            <w:r w:rsidRPr="00122F77">
              <w:rPr>
                <w:rFonts w:ascii="Times New Roman" w:eastAsia="Times New Roman" w:hAnsi="Times New Roman" w:cs="Times New Roman"/>
                <w:color w:val="000000"/>
                <w:kern w:val="24"/>
                <w:sz w:val="24"/>
                <w:szCs w:val="24"/>
                <w:lang w:eastAsia="es-ES"/>
              </w:rPr>
              <w:t>propone que gracias a que poseemos un lenguaje del pensamiento, (mentales) y que es innato, los niños con una mínima ayuda inicial orientativa encajan sus ideas innatas sin ningún problema con cualquier lengua, manteniendo el pensamiento independiente de la misma.</w:t>
            </w:r>
          </w:p>
        </w:tc>
      </w:tr>
      <w:tr w:rsidR="004260F0" w:rsidRPr="001E1C8C" w:rsidTr="002E5399">
        <w:trPr>
          <w:trHeight w:val="592"/>
        </w:trPr>
        <w:tc>
          <w:tcPr>
            <w:tcW w:w="1168" w:type="dxa"/>
            <w:tcBorders>
              <w:top w:val="single" w:sz="4" w:space="0" w:color="FFC000"/>
              <w:left w:val="single" w:sz="4" w:space="0" w:color="FFC000"/>
              <w:bottom w:val="single" w:sz="4" w:space="0" w:color="FFC000"/>
              <w:right w:val="nil"/>
            </w:tcBorders>
            <w:shd w:val="clear" w:color="auto" w:fill="auto"/>
            <w:tcMar>
              <w:top w:w="72" w:type="dxa"/>
              <w:left w:w="144" w:type="dxa"/>
              <w:bottom w:w="72" w:type="dxa"/>
              <w:right w:w="144" w:type="dxa"/>
            </w:tcMar>
            <w:hideMark/>
          </w:tcPr>
          <w:p w:rsidR="004260F0" w:rsidRPr="001E1C8C" w:rsidRDefault="004260F0" w:rsidP="004260F0">
            <w:pPr>
              <w:spacing w:after="0" w:line="360" w:lineRule="auto"/>
              <w:rPr>
                <w:rFonts w:ascii="Times New Roman" w:eastAsia="Times New Roman" w:hAnsi="Times New Roman" w:cs="Times New Roman"/>
                <w:sz w:val="24"/>
                <w:szCs w:val="24"/>
                <w:lang w:eastAsia="es-ES"/>
              </w:rPr>
            </w:pPr>
            <w:proofErr w:type="spellStart"/>
            <w:r w:rsidRPr="001E1C8C">
              <w:rPr>
                <w:rFonts w:ascii="Times New Roman" w:eastAsia="Times New Roman" w:hAnsi="Times New Roman" w:cs="Times New Roman"/>
                <w:color w:val="000000"/>
                <w:kern w:val="24"/>
                <w:sz w:val="24"/>
                <w:szCs w:val="24"/>
                <w:lang w:val="es-MX" w:eastAsia="es-ES"/>
              </w:rPr>
              <w:lastRenderedPageBreak/>
              <w:t>Rosch</w:t>
            </w:r>
            <w:proofErr w:type="spellEnd"/>
            <w:r w:rsidRPr="001E1C8C">
              <w:rPr>
                <w:rFonts w:ascii="Times New Roman" w:eastAsia="Times New Roman" w:hAnsi="Times New Roman" w:cs="Times New Roman"/>
                <w:color w:val="000000"/>
                <w:kern w:val="24"/>
                <w:sz w:val="24"/>
                <w:szCs w:val="24"/>
                <w:lang w:val="es-MX" w:eastAsia="es-ES"/>
              </w:rPr>
              <w:t xml:space="preserve"> (1973)</w:t>
            </w:r>
          </w:p>
        </w:tc>
        <w:tc>
          <w:tcPr>
            <w:tcW w:w="7337" w:type="dxa"/>
            <w:tcBorders>
              <w:top w:val="single" w:sz="4" w:space="0" w:color="FFC000"/>
              <w:left w:val="nil"/>
              <w:bottom w:val="single" w:sz="4" w:space="0" w:color="FFC000"/>
              <w:right w:val="single" w:sz="4" w:space="0" w:color="FFC000"/>
            </w:tcBorders>
            <w:shd w:val="clear" w:color="auto" w:fill="auto"/>
            <w:tcMar>
              <w:top w:w="72" w:type="dxa"/>
              <w:left w:w="144" w:type="dxa"/>
              <w:bottom w:w="72" w:type="dxa"/>
              <w:right w:w="144" w:type="dxa"/>
            </w:tcMar>
            <w:hideMark/>
          </w:tcPr>
          <w:p w:rsidR="004260F0" w:rsidRPr="001E1C8C" w:rsidRDefault="004260F0" w:rsidP="004260F0">
            <w:pPr>
              <w:spacing w:after="0" w:line="360" w:lineRule="auto"/>
              <w:rPr>
                <w:rFonts w:ascii="Times New Roman" w:eastAsia="Times New Roman" w:hAnsi="Times New Roman" w:cs="Times New Roman"/>
                <w:sz w:val="24"/>
                <w:szCs w:val="24"/>
                <w:lang w:eastAsia="es-ES"/>
              </w:rPr>
            </w:pPr>
            <w:r w:rsidRPr="001E1C8C">
              <w:rPr>
                <w:rFonts w:ascii="Times New Roman" w:eastAsia="Times New Roman" w:hAnsi="Times New Roman" w:cs="Times New Roman"/>
                <w:color w:val="000000"/>
                <w:kern w:val="24"/>
                <w:sz w:val="24"/>
                <w:szCs w:val="24"/>
                <w:lang w:val="es-MX" w:eastAsia="es-ES"/>
              </w:rPr>
              <w:t>No es extraño que existan o se asignen diferentes áreas semánticas para representar fenómenos que sean abstractos, los cuales por otro lado son los que culturalmente resultan interesantes.</w:t>
            </w:r>
          </w:p>
          <w:p w:rsidR="004260F0" w:rsidRPr="001E1C8C" w:rsidRDefault="004260F0" w:rsidP="004260F0">
            <w:pPr>
              <w:spacing w:after="0" w:line="360" w:lineRule="auto"/>
              <w:rPr>
                <w:rFonts w:ascii="Times New Roman" w:eastAsia="Times New Roman" w:hAnsi="Times New Roman" w:cs="Times New Roman"/>
                <w:sz w:val="24"/>
                <w:szCs w:val="24"/>
                <w:lang w:eastAsia="es-ES"/>
              </w:rPr>
            </w:pPr>
            <w:r w:rsidRPr="001E1C8C">
              <w:rPr>
                <w:rFonts w:ascii="Times New Roman" w:eastAsia="Times New Roman" w:hAnsi="Times New Roman" w:cs="Times New Roman"/>
                <w:color w:val="000000"/>
                <w:kern w:val="24"/>
                <w:sz w:val="24"/>
                <w:szCs w:val="24"/>
                <w:lang w:val="es-MX" w:eastAsia="es-ES"/>
              </w:rPr>
              <w:t xml:space="preserve">Como se puede suponer, según se conceptúen las relaciones entre el pensamiento y el lenguaje se responderán de una forma o de otra sobre cuál es su interacción en el aprendizaje. ¿Irán los niños organizando su pensamiento según el leguaje (la cultura) que vayan aprendiendo o bien al revés? ¿Qué tipo de relaciones habrá en los distintos momentos de la adquisición? Dado que parece claro que puede haber pensamiento sin lenguaje, ¿en que se distinguirá uno de otro? Si no existe la palabra de un concepto abstracto ¿ello quiere decir que no existe o no puede formularse, o no puede utilizarse? </w:t>
            </w:r>
          </w:p>
        </w:tc>
      </w:tr>
      <w:tr w:rsidR="004260F0" w:rsidRPr="00122F77" w:rsidTr="002E5399">
        <w:trPr>
          <w:trHeight w:val="592"/>
        </w:trPr>
        <w:tc>
          <w:tcPr>
            <w:tcW w:w="1168" w:type="dxa"/>
            <w:tcBorders>
              <w:top w:val="single" w:sz="4" w:space="0" w:color="FFC000"/>
              <w:left w:val="single" w:sz="4" w:space="0" w:color="FFC000"/>
              <w:bottom w:val="single" w:sz="4" w:space="0" w:color="FFC000"/>
              <w:right w:val="nil"/>
            </w:tcBorders>
            <w:shd w:val="clear" w:color="auto" w:fill="auto"/>
            <w:tcMar>
              <w:top w:w="72" w:type="dxa"/>
              <w:left w:w="144" w:type="dxa"/>
              <w:bottom w:w="72" w:type="dxa"/>
              <w:right w:w="144" w:type="dxa"/>
            </w:tcMar>
            <w:hideMark/>
          </w:tcPr>
          <w:p w:rsidR="004260F0" w:rsidRPr="00122F77" w:rsidRDefault="004260F0" w:rsidP="004260F0">
            <w:pPr>
              <w:tabs>
                <w:tab w:val="left" w:pos="1114"/>
              </w:tabs>
              <w:spacing w:line="360" w:lineRule="auto"/>
              <w:rPr>
                <w:rFonts w:ascii="Times New Roman" w:hAnsi="Times New Roman" w:cs="Times New Roman"/>
                <w:sz w:val="24"/>
                <w:szCs w:val="24"/>
                <w:lang w:val="es-MX"/>
              </w:rPr>
            </w:pPr>
            <w:r w:rsidRPr="00122F77">
              <w:rPr>
                <w:rFonts w:ascii="Times New Roman" w:hAnsi="Times New Roman" w:cs="Times New Roman"/>
                <w:sz w:val="24"/>
                <w:szCs w:val="24"/>
                <w:lang w:val="es-MX"/>
              </w:rPr>
              <w:t>Clark (1996)</w:t>
            </w:r>
          </w:p>
        </w:tc>
        <w:tc>
          <w:tcPr>
            <w:tcW w:w="7337" w:type="dxa"/>
            <w:tcBorders>
              <w:top w:val="single" w:sz="4" w:space="0" w:color="FFC000"/>
              <w:left w:val="nil"/>
              <w:bottom w:val="single" w:sz="4" w:space="0" w:color="FFC000"/>
              <w:right w:val="single" w:sz="4" w:space="0" w:color="FFC000"/>
            </w:tcBorders>
            <w:shd w:val="clear" w:color="auto" w:fill="auto"/>
            <w:tcMar>
              <w:top w:w="72" w:type="dxa"/>
              <w:left w:w="144" w:type="dxa"/>
              <w:bottom w:w="72" w:type="dxa"/>
              <w:right w:w="144" w:type="dxa"/>
            </w:tcMar>
            <w:hideMark/>
          </w:tcPr>
          <w:p w:rsidR="004260F0" w:rsidRPr="00122F77" w:rsidRDefault="004260F0" w:rsidP="004260F0">
            <w:pPr>
              <w:tabs>
                <w:tab w:val="left" w:pos="1114"/>
              </w:tabs>
              <w:spacing w:line="360" w:lineRule="auto"/>
              <w:rPr>
                <w:rFonts w:ascii="Times New Roman" w:hAnsi="Times New Roman" w:cs="Times New Roman"/>
                <w:sz w:val="24"/>
                <w:szCs w:val="24"/>
                <w:lang w:val="es-MX"/>
              </w:rPr>
            </w:pPr>
            <w:r w:rsidRPr="00122F77">
              <w:rPr>
                <w:rFonts w:ascii="Times New Roman" w:hAnsi="Times New Roman" w:cs="Times New Roman"/>
                <w:sz w:val="24"/>
                <w:szCs w:val="24"/>
                <w:lang w:val="es-MX"/>
              </w:rPr>
              <w:t>Nos dice que “Los estudios del lenguaje pueden ser enfocados con uno o con otro objetivo, es decir pueden centrarse en el producto o en la actividad”</w:t>
            </w:r>
          </w:p>
        </w:tc>
      </w:tr>
      <w:tr w:rsidR="004260F0" w:rsidRPr="00122F77" w:rsidTr="002E5399">
        <w:trPr>
          <w:trHeight w:val="759"/>
        </w:trPr>
        <w:tc>
          <w:tcPr>
            <w:tcW w:w="1168" w:type="dxa"/>
            <w:tcBorders>
              <w:top w:val="single" w:sz="4" w:space="0" w:color="FFC000"/>
              <w:left w:val="single" w:sz="4" w:space="0" w:color="FFC000"/>
              <w:bottom w:val="single" w:sz="4" w:space="0" w:color="FFC000"/>
              <w:right w:val="nil"/>
            </w:tcBorders>
            <w:shd w:val="clear" w:color="auto" w:fill="auto"/>
            <w:tcMar>
              <w:top w:w="72" w:type="dxa"/>
              <w:left w:w="144" w:type="dxa"/>
              <w:bottom w:w="72" w:type="dxa"/>
              <w:right w:w="144" w:type="dxa"/>
            </w:tcMar>
            <w:hideMark/>
          </w:tcPr>
          <w:p w:rsidR="004260F0" w:rsidRPr="00122F77" w:rsidRDefault="004260F0" w:rsidP="004260F0">
            <w:pPr>
              <w:tabs>
                <w:tab w:val="left" w:pos="1114"/>
              </w:tabs>
              <w:spacing w:line="360" w:lineRule="auto"/>
              <w:rPr>
                <w:rFonts w:ascii="Times New Roman" w:hAnsi="Times New Roman" w:cs="Times New Roman"/>
                <w:sz w:val="24"/>
                <w:szCs w:val="24"/>
                <w:lang w:val="es-MX"/>
              </w:rPr>
            </w:pPr>
            <w:r w:rsidRPr="00122F77">
              <w:rPr>
                <w:rFonts w:ascii="Times New Roman" w:hAnsi="Times New Roman" w:cs="Times New Roman"/>
                <w:sz w:val="24"/>
                <w:szCs w:val="24"/>
                <w:lang w:val="es-MX"/>
              </w:rPr>
              <w:t xml:space="preserve">Mc </w:t>
            </w:r>
            <w:proofErr w:type="spellStart"/>
            <w:r w:rsidRPr="00122F77">
              <w:rPr>
                <w:rFonts w:ascii="Times New Roman" w:hAnsi="Times New Roman" w:cs="Times New Roman"/>
                <w:sz w:val="24"/>
                <w:szCs w:val="24"/>
                <w:lang w:val="es-MX"/>
              </w:rPr>
              <w:t>Whinney</w:t>
            </w:r>
            <w:proofErr w:type="spellEnd"/>
            <w:r w:rsidRPr="00122F77">
              <w:rPr>
                <w:rFonts w:ascii="Times New Roman" w:hAnsi="Times New Roman" w:cs="Times New Roman"/>
                <w:sz w:val="24"/>
                <w:szCs w:val="24"/>
                <w:lang w:val="es-MX"/>
              </w:rPr>
              <w:t xml:space="preserve"> (1999)</w:t>
            </w:r>
          </w:p>
        </w:tc>
        <w:tc>
          <w:tcPr>
            <w:tcW w:w="7337" w:type="dxa"/>
            <w:tcBorders>
              <w:top w:val="single" w:sz="4" w:space="0" w:color="FFC000"/>
              <w:left w:val="nil"/>
              <w:bottom w:val="single" w:sz="4" w:space="0" w:color="FFC000"/>
              <w:right w:val="single" w:sz="4" w:space="0" w:color="FFC000"/>
            </w:tcBorders>
            <w:shd w:val="clear" w:color="auto" w:fill="auto"/>
            <w:tcMar>
              <w:top w:w="72" w:type="dxa"/>
              <w:left w:w="144" w:type="dxa"/>
              <w:bottom w:w="72" w:type="dxa"/>
              <w:right w:w="144" w:type="dxa"/>
            </w:tcMar>
            <w:hideMark/>
          </w:tcPr>
          <w:p w:rsidR="004260F0" w:rsidRPr="00122F77" w:rsidRDefault="004260F0" w:rsidP="004260F0">
            <w:pPr>
              <w:tabs>
                <w:tab w:val="left" w:pos="1114"/>
              </w:tabs>
              <w:spacing w:line="360" w:lineRule="auto"/>
              <w:rPr>
                <w:rFonts w:ascii="Times New Roman" w:hAnsi="Times New Roman" w:cs="Times New Roman"/>
                <w:sz w:val="24"/>
                <w:szCs w:val="24"/>
                <w:lang w:val="es-MX"/>
              </w:rPr>
            </w:pPr>
            <w:r w:rsidRPr="00122F77">
              <w:rPr>
                <w:rFonts w:ascii="Times New Roman" w:hAnsi="Times New Roman" w:cs="Times New Roman"/>
                <w:sz w:val="24"/>
                <w:szCs w:val="24"/>
                <w:lang w:val="es-MX"/>
              </w:rPr>
              <w:t>Atribuye con la teoría de constructivismo emergentita “Los cambios en la evolución y el desarrollo hacen emerger nuevas estructuras y habilidades previamente inexistentes”</w:t>
            </w:r>
          </w:p>
        </w:tc>
      </w:tr>
    </w:tbl>
    <w:p w:rsidR="004260F0" w:rsidRPr="004B6B00" w:rsidRDefault="004260F0" w:rsidP="004260F0">
      <w:pPr>
        <w:spacing w:line="360" w:lineRule="auto"/>
        <w:rPr>
          <w:rFonts w:ascii="Times New Roman" w:hAnsi="Times New Roman" w:cs="Times New Roman"/>
          <w:sz w:val="24"/>
          <w:szCs w:val="24"/>
        </w:rPr>
      </w:pPr>
    </w:p>
    <w:sectPr w:rsidR="004260F0" w:rsidRPr="004B6B00" w:rsidSect="004260F0">
      <w:pgSz w:w="11906" w:h="16838"/>
      <w:pgMar w:top="1417" w:right="1701" w:bottom="1417" w:left="1701" w:header="708" w:footer="708" w:gutter="0"/>
      <w:pgBorders w:offsetFrom="page">
        <w:top w:val="single" w:sz="6" w:space="24" w:color="auto"/>
        <w:left w:val="single" w:sz="6" w:space="24" w:color="auto"/>
        <w:bottom w:val="single" w:sz="6" w:space="24" w:color="auto"/>
        <w:right w:val="singl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81D"/>
    <w:rsid w:val="00374216"/>
    <w:rsid w:val="004260F0"/>
    <w:rsid w:val="004B6B00"/>
    <w:rsid w:val="005F181D"/>
    <w:rsid w:val="00653C47"/>
    <w:rsid w:val="00CB5C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1048E"/>
  <w15:chartTrackingRefBased/>
  <w15:docId w15:val="{72CD9E92-0128-4B85-BD07-62D7EF996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5</Pages>
  <Words>1098</Words>
  <Characters>6040</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Eram González Gallegos</dc:creator>
  <cp:keywords/>
  <dc:description/>
  <cp:lastModifiedBy>Luis Eram González Gallegos</cp:lastModifiedBy>
  <cp:revision>1</cp:revision>
  <dcterms:created xsi:type="dcterms:W3CDTF">2018-09-06T01:56:00Z</dcterms:created>
  <dcterms:modified xsi:type="dcterms:W3CDTF">2018-09-06T04:41:00Z</dcterms:modified>
</cp:coreProperties>
</file>