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E17" w:rsidRPr="00FB51C0" w:rsidRDefault="00C56BAC" w:rsidP="002F2E17">
      <w:pPr>
        <w:jc w:val="center"/>
        <w:rPr>
          <w:b/>
          <w:lang w:val="es-ES_tradnl"/>
        </w:rPr>
      </w:pPr>
      <w:r>
        <w:rPr>
          <w:b/>
          <w:lang w:val="es-ES_tradnl"/>
        </w:rPr>
        <w:br/>
      </w:r>
      <w:r w:rsidR="002F2E17" w:rsidRPr="00FB51C0">
        <w:rPr>
          <w:b/>
          <w:lang w:val="es-ES_tradnl"/>
        </w:rPr>
        <w:t xml:space="preserve">Rúbrica para evaluar el escrito del </w:t>
      </w:r>
      <w:r w:rsidR="00673BC0" w:rsidRPr="00FB51C0">
        <w:rPr>
          <w:b/>
          <w:lang w:val="es-ES_tradnl"/>
        </w:rPr>
        <w:t>caso</w:t>
      </w:r>
      <w:r w:rsidR="002F2E17" w:rsidRPr="00FB51C0">
        <w:rPr>
          <w:b/>
          <w:lang w:val="es-ES_tradnl"/>
        </w:rPr>
        <w:t>.</w:t>
      </w:r>
    </w:p>
    <w:p w:rsidR="002F2E17" w:rsidRPr="00C56BAC" w:rsidRDefault="00496341" w:rsidP="002F2E17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>
        <w:rPr>
          <w:sz w:val="18"/>
          <w:szCs w:val="20"/>
        </w:rPr>
        <w:t xml:space="preserve">Nombre: Karen Guadalupe Garcia Zertuche                               </w:t>
      </w:r>
      <w:r w:rsidR="002F2E17" w:rsidRPr="00C56BAC">
        <w:rPr>
          <w:sz w:val="18"/>
          <w:szCs w:val="20"/>
        </w:rPr>
        <w:t xml:space="preserve">  </w:t>
      </w:r>
      <w:r>
        <w:rPr>
          <w:sz w:val="18"/>
          <w:szCs w:val="20"/>
        </w:rPr>
        <w:t>No. de lista: 7</w:t>
      </w:r>
    </w:p>
    <w:p w:rsidR="002F2E17" w:rsidRPr="00C56BAC" w:rsidRDefault="00496341" w:rsidP="002F2E17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>
        <w:rPr>
          <w:sz w:val="18"/>
          <w:szCs w:val="20"/>
        </w:rPr>
        <w:t>Tema del escrito: Caso de Héctor un alumno con déficit de atención.</w:t>
      </w:r>
      <w:r w:rsidR="002F2E17" w:rsidRPr="00C56BAC">
        <w:rPr>
          <w:sz w:val="18"/>
          <w:szCs w:val="20"/>
        </w:rPr>
        <w:t xml:space="preserve"> </w:t>
      </w:r>
      <w:r>
        <w:rPr>
          <w:sz w:val="18"/>
          <w:szCs w:val="20"/>
        </w:rPr>
        <w:t xml:space="preserve">   </w:t>
      </w:r>
      <w:r w:rsidR="002F2E17" w:rsidRPr="00C56BAC">
        <w:rPr>
          <w:sz w:val="18"/>
          <w:szCs w:val="20"/>
        </w:rPr>
        <w:t xml:space="preserve"> Fecha: </w:t>
      </w:r>
      <w:r>
        <w:rPr>
          <w:sz w:val="18"/>
          <w:szCs w:val="20"/>
        </w:rPr>
        <w:t>09/20/2018                        Sección: 4° A</w:t>
      </w:r>
      <w:r w:rsidR="00C56BAC">
        <w:rPr>
          <w:sz w:val="18"/>
          <w:szCs w:val="20"/>
        </w:rPr>
        <w:br/>
      </w:r>
    </w:p>
    <w:p w:rsidR="00C56BAC" w:rsidRPr="006537DA" w:rsidRDefault="00C56BAC" w:rsidP="00C56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Cambria"/>
          <w:i/>
          <w:color w:val="000000"/>
          <w:sz w:val="16"/>
          <w:lang w:val="es-MX"/>
        </w:rPr>
      </w:pPr>
      <w:r w:rsidRPr="006537DA">
        <w:rPr>
          <w:rFonts w:ascii="Cambria" w:hAnsi="Cambria" w:cs="Arial"/>
          <w:b/>
          <w:sz w:val="16"/>
        </w:rPr>
        <w:t>Competencia profesional:</w:t>
      </w:r>
      <w:r w:rsidRPr="006537DA">
        <w:rPr>
          <w:rFonts w:ascii="Cambria" w:hAnsi="Cambria" w:cs="Arial"/>
          <w:i/>
          <w:sz w:val="16"/>
        </w:rPr>
        <w:t xml:space="preserve"> Actúa de manera ética ante la diversidad de situaciones que se presentan en la práctica profesional.</w:t>
      </w:r>
    </w:p>
    <w:p w:rsidR="00C56BAC" w:rsidRPr="006537DA" w:rsidRDefault="00C56BAC" w:rsidP="00C56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Cambria"/>
          <w:i/>
          <w:color w:val="000000"/>
          <w:sz w:val="16"/>
          <w:lang w:val="es-MX"/>
        </w:rPr>
      </w:pPr>
      <w:r w:rsidRPr="006537DA">
        <w:rPr>
          <w:rFonts w:ascii="Cambria" w:hAnsi="Cambria" w:cs="Cambria"/>
          <w:b/>
          <w:color w:val="000000"/>
          <w:sz w:val="16"/>
        </w:rPr>
        <w:t>Competencia de Unidad:</w:t>
      </w:r>
      <w:r w:rsidRPr="006537DA">
        <w:rPr>
          <w:rFonts w:ascii="Cambria" w:hAnsi="Cambria" w:cs="Cambria"/>
          <w:i/>
          <w:color w:val="000000"/>
          <w:sz w:val="16"/>
        </w:rPr>
        <w:t xml:space="preserve"> Asume críticamente responsabilidades establecidas en el marco normativo para or</w:t>
      </w:r>
      <w:r>
        <w:rPr>
          <w:rFonts w:ascii="Cambria" w:hAnsi="Cambria" w:cs="Cambria"/>
          <w:i/>
          <w:color w:val="000000"/>
          <w:sz w:val="16"/>
        </w:rPr>
        <w:t xml:space="preserve">ientar su ejercicio profesional y </w:t>
      </w:r>
      <w:r w:rsidRPr="006537DA">
        <w:rPr>
          <w:rFonts w:ascii="Cambria" w:hAnsi="Cambria" w:cs="Cambria"/>
          <w:i/>
          <w:color w:val="000000"/>
          <w:sz w:val="16"/>
        </w:rPr>
        <w:t>r</w:t>
      </w:r>
      <w:r w:rsidRPr="006537DA">
        <w:rPr>
          <w:rFonts w:ascii="Cambria" w:hAnsi="Cambria" w:cs="Cambria"/>
          <w:i/>
          <w:sz w:val="16"/>
        </w:rPr>
        <w:t xml:space="preserve">ealiza adecuaciones curriculares pertinentes en su planeación a partir de los resultados </w:t>
      </w:r>
      <w:r w:rsidRPr="006537DA">
        <w:rPr>
          <w:rFonts w:ascii="Cambria" w:hAnsi="Cambria" w:cs="Cambria"/>
          <w:b/>
          <w:i/>
          <w:sz w:val="16"/>
        </w:rPr>
        <w:t xml:space="preserve">de la evaluación de los aprendizajes de los alumnos </w:t>
      </w:r>
      <w:r w:rsidRPr="006537DA">
        <w:rPr>
          <w:rFonts w:ascii="Cambria" w:hAnsi="Cambria" w:cs="Cambria"/>
          <w:i/>
          <w:sz w:val="16"/>
        </w:rPr>
        <w:t>y de las estrategias que elabora para minimizar las barreras para el aprendizaje.</w:t>
      </w:r>
    </w:p>
    <w:p w:rsidR="002F2E17" w:rsidRPr="001E6E2D" w:rsidRDefault="002F2E17" w:rsidP="00673BC0">
      <w:pPr>
        <w:pStyle w:val="Sinespaciad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073"/>
        <w:gridCol w:w="1386"/>
        <w:gridCol w:w="1035"/>
      </w:tblGrid>
      <w:tr w:rsidR="002F2E17" w:rsidRPr="00C56BAC" w:rsidTr="00DA335D">
        <w:trPr>
          <w:jc w:val="center"/>
        </w:trPr>
        <w:tc>
          <w:tcPr>
            <w:tcW w:w="6429" w:type="dxa"/>
            <w:shd w:val="clear" w:color="auto" w:fill="DBE5F1" w:themeFill="accent1" w:themeFillTint="33"/>
            <w:vAlign w:val="center"/>
          </w:tcPr>
          <w:p w:rsidR="002F2E17" w:rsidRPr="00C56BAC" w:rsidRDefault="002F2E17" w:rsidP="002F2E17">
            <w:pPr>
              <w:jc w:val="center"/>
              <w:rPr>
                <w:b/>
                <w:sz w:val="16"/>
                <w:lang w:val="es-ES_tradnl"/>
              </w:rPr>
            </w:pPr>
            <w:r w:rsidRPr="00C56BAC">
              <w:rPr>
                <w:b/>
                <w:sz w:val="16"/>
                <w:lang w:val="es-ES_tradnl"/>
              </w:rPr>
              <w:t>C R I T E R I O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2F2E17" w:rsidRPr="00C56BAC" w:rsidRDefault="002F2E17" w:rsidP="002F2E17">
            <w:pPr>
              <w:jc w:val="center"/>
              <w:rPr>
                <w:sz w:val="16"/>
                <w:lang w:val="es-ES_tradnl"/>
              </w:rPr>
            </w:pPr>
            <w:r w:rsidRPr="00C56BAC">
              <w:rPr>
                <w:b/>
                <w:sz w:val="16"/>
                <w:szCs w:val="20"/>
              </w:rPr>
              <w:t>Puntuación a obtener</w:t>
            </w:r>
          </w:p>
        </w:tc>
        <w:tc>
          <w:tcPr>
            <w:tcW w:w="1040" w:type="dxa"/>
            <w:shd w:val="clear" w:color="auto" w:fill="DBE5F1" w:themeFill="accent1" w:themeFillTint="33"/>
            <w:vAlign w:val="center"/>
          </w:tcPr>
          <w:p w:rsidR="002F2E17" w:rsidRPr="00C56BAC" w:rsidRDefault="002F2E17" w:rsidP="002F2E17">
            <w:pPr>
              <w:jc w:val="center"/>
              <w:rPr>
                <w:b/>
                <w:sz w:val="16"/>
                <w:lang w:val="es-ES_tradnl"/>
              </w:rPr>
            </w:pPr>
            <w:r w:rsidRPr="00C56BAC">
              <w:rPr>
                <w:b/>
                <w:sz w:val="16"/>
                <w:lang w:val="es-ES_tradnl"/>
              </w:rPr>
              <w:t>Puntuación obtenida</w:t>
            </w:r>
          </w:p>
        </w:tc>
      </w:tr>
      <w:tr w:rsidR="002F2E17" w:rsidRPr="00C56BAC" w:rsidTr="00DA335D">
        <w:trPr>
          <w:jc w:val="center"/>
        </w:trPr>
        <w:tc>
          <w:tcPr>
            <w:tcW w:w="6429" w:type="dxa"/>
            <w:shd w:val="clear" w:color="auto" w:fill="FABF8F" w:themeFill="accent6" w:themeFillTint="99"/>
            <w:vAlign w:val="center"/>
          </w:tcPr>
          <w:p w:rsidR="002F2E17" w:rsidRPr="00C56BAC" w:rsidRDefault="002F2E17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CONTENIDO</w:t>
            </w:r>
          </w:p>
          <w:p w:rsidR="002F2E17" w:rsidRPr="00C56BAC" w:rsidRDefault="002F2E17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Excelente a muy bueno</w:t>
            </w:r>
          </w:p>
          <w:p w:rsidR="001C23D8" w:rsidRPr="00C56BAC" w:rsidRDefault="001771BD" w:rsidP="00D009CC">
            <w:pPr>
              <w:jc w:val="both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Describe ampliamente a cada uno de los apartados solicitados y</w:t>
            </w:r>
            <w:r w:rsidR="005C4398" w:rsidRPr="00C56BAC">
              <w:rPr>
                <w:sz w:val="16"/>
                <w:lang w:val="es-ES_tradnl"/>
              </w:rPr>
              <w:t xml:space="preserve"> los</w:t>
            </w:r>
            <w:r w:rsidRPr="00C56BAC">
              <w:rPr>
                <w:sz w:val="16"/>
                <w:lang w:val="es-ES_tradnl"/>
              </w:rPr>
              <w:t xml:space="preserve"> analiza </w:t>
            </w:r>
            <w:r w:rsidR="005C4398" w:rsidRPr="00C56BAC">
              <w:rPr>
                <w:sz w:val="16"/>
                <w:lang w:val="es-ES_tradnl"/>
              </w:rPr>
              <w:t xml:space="preserve">con el enfoque de identificar </w:t>
            </w:r>
            <w:r w:rsidRPr="00C56BAC">
              <w:rPr>
                <w:sz w:val="16"/>
                <w:lang w:val="es-ES_tradnl"/>
              </w:rPr>
              <w:t>las barreras para el</w:t>
            </w:r>
            <w:r w:rsidR="005C4398" w:rsidRPr="00C56BAC">
              <w:rPr>
                <w:sz w:val="16"/>
                <w:lang w:val="es-ES_tradnl"/>
              </w:rPr>
              <w:t xml:space="preserve"> aprendizaje y la participación que den insumos para la elaboración de la propuesta de intervención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2F2E17" w:rsidRPr="00C56BAC" w:rsidRDefault="005C4398" w:rsidP="002F2E17">
            <w:pPr>
              <w:jc w:val="center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51-70</w:t>
            </w:r>
          </w:p>
        </w:tc>
        <w:tc>
          <w:tcPr>
            <w:tcW w:w="1040" w:type="dxa"/>
            <w:shd w:val="clear" w:color="auto" w:fill="FABF8F" w:themeFill="accent6" w:themeFillTint="99"/>
          </w:tcPr>
          <w:p w:rsidR="002F2E17" w:rsidRPr="00C56BAC" w:rsidRDefault="002F2E17" w:rsidP="002F2E17">
            <w:pPr>
              <w:jc w:val="both"/>
              <w:rPr>
                <w:sz w:val="16"/>
                <w:lang w:val="es-ES_tradnl"/>
              </w:rPr>
            </w:pPr>
          </w:p>
        </w:tc>
      </w:tr>
      <w:tr w:rsidR="002F2E17" w:rsidRPr="00C56BAC" w:rsidTr="00DA335D">
        <w:trPr>
          <w:jc w:val="center"/>
        </w:trPr>
        <w:tc>
          <w:tcPr>
            <w:tcW w:w="6429" w:type="dxa"/>
            <w:shd w:val="clear" w:color="auto" w:fill="FABF8F" w:themeFill="accent6" w:themeFillTint="99"/>
            <w:vAlign w:val="center"/>
          </w:tcPr>
          <w:p w:rsidR="002F2E17" w:rsidRPr="00C56BAC" w:rsidRDefault="002F2E17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Bueno a regular</w:t>
            </w:r>
          </w:p>
          <w:p w:rsidR="002F2E17" w:rsidRPr="00C56BAC" w:rsidRDefault="005C4398" w:rsidP="00D009CC">
            <w:pPr>
              <w:jc w:val="both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D</w:t>
            </w:r>
            <w:r w:rsidR="001771BD" w:rsidRPr="00C56BAC">
              <w:rPr>
                <w:sz w:val="16"/>
                <w:lang w:val="es-ES_tradnl"/>
              </w:rPr>
              <w:t xml:space="preserve">escribe cada uno de los apartados solicitados sin analizar las </w:t>
            </w:r>
            <w:proofErr w:type="spellStart"/>
            <w:r w:rsidR="001771BD" w:rsidRPr="00C56BAC">
              <w:rPr>
                <w:sz w:val="16"/>
                <w:lang w:val="es-ES_tradnl"/>
              </w:rPr>
              <w:t>BAPs</w:t>
            </w:r>
            <w:proofErr w:type="spellEnd"/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2F2E17" w:rsidRPr="00C56BAC" w:rsidRDefault="005C4398" w:rsidP="005C4398">
            <w:pPr>
              <w:jc w:val="center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41-50</w:t>
            </w:r>
          </w:p>
        </w:tc>
        <w:tc>
          <w:tcPr>
            <w:tcW w:w="1040" w:type="dxa"/>
            <w:shd w:val="clear" w:color="auto" w:fill="FABF8F" w:themeFill="accent6" w:themeFillTint="99"/>
          </w:tcPr>
          <w:p w:rsidR="002F2E17" w:rsidRPr="00C56BAC" w:rsidRDefault="002F2E17" w:rsidP="002F2E17">
            <w:pPr>
              <w:jc w:val="both"/>
              <w:rPr>
                <w:sz w:val="16"/>
                <w:lang w:val="es-ES_tradnl"/>
              </w:rPr>
            </w:pPr>
          </w:p>
        </w:tc>
      </w:tr>
      <w:tr w:rsidR="002F2E17" w:rsidRPr="00C56BAC" w:rsidTr="00DA335D">
        <w:trPr>
          <w:jc w:val="center"/>
        </w:trPr>
        <w:tc>
          <w:tcPr>
            <w:tcW w:w="6429" w:type="dxa"/>
            <w:shd w:val="clear" w:color="auto" w:fill="FABF8F" w:themeFill="accent6" w:themeFillTint="99"/>
            <w:vAlign w:val="center"/>
          </w:tcPr>
          <w:p w:rsidR="002F2E17" w:rsidRPr="00C56BAC" w:rsidRDefault="002F2E17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Deficiente o pobre</w:t>
            </w:r>
          </w:p>
          <w:p w:rsidR="002F2E17" w:rsidRPr="00C56BAC" w:rsidRDefault="005C4398" w:rsidP="00D009CC">
            <w:pPr>
              <w:jc w:val="both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Describe insuficientemente los apartados solicitado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2F2E17" w:rsidRPr="00C56BAC" w:rsidRDefault="005C4398" w:rsidP="002F2E17">
            <w:pPr>
              <w:jc w:val="center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31-40</w:t>
            </w:r>
          </w:p>
        </w:tc>
        <w:tc>
          <w:tcPr>
            <w:tcW w:w="1040" w:type="dxa"/>
            <w:shd w:val="clear" w:color="auto" w:fill="FABF8F" w:themeFill="accent6" w:themeFillTint="99"/>
          </w:tcPr>
          <w:p w:rsidR="002F2E17" w:rsidRPr="00C56BAC" w:rsidRDefault="002F2E17" w:rsidP="002F2E17">
            <w:pPr>
              <w:jc w:val="both"/>
              <w:rPr>
                <w:sz w:val="16"/>
                <w:lang w:val="es-ES_tradnl"/>
              </w:rPr>
            </w:pPr>
          </w:p>
        </w:tc>
      </w:tr>
      <w:tr w:rsidR="002F2E17" w:rsidRPr="00C56BAC" w:rsidTr="00DA335D">
        <w:trPr>
          <w:trHeight w:val="805"/>
          <w:jc w:val="center"/>
        </w:trPr>
        <w:tc>
          <w:tcPr>
            <w:tcW w:w="6429" w:type="dxa"/>
            <w:shd w:val="clear" w:color="auto" w:fill="C6D9F1" w:themeFill="text2" w:themeFillTint="33"/>
            <w:vAlign w:val="center"/>
          </w:tcPr>
          <w:p w:rsidR="002F2E17" w:rsidRPr="00C56BAC" w:rsidRDefault="00D009CC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REDACCIÓN</w:t>
            </w:r>
          </w:p>
          <w:p w:rsidR="00D009CC" w:rsidRPr="00C56BAC" w:rsidRDefault="00D009CC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Excelente a muy bueno</w:t>
            </w:r>
          </w:p>
          <w:p w:rsidR="002F2E17" w:rsidRPr="00C56BAC" w:rsidRDefault="005C4398" w:rsidP="005C4398">
            <w:pPr>
              <w:jc w:val="both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O</w:t>
            </w:r>
            <w:r w:rsidR="00D009CC" w:rsidRPr="00C56BAC">
              <w:rPr>
                <w:sz w:val="16"/>
                <w:lang w:val="es-ES_tradnl"/>
              </w:rPr>
              <w:t>rganizadas y desarrolladas</w:t>
            </w:r>
            <w:r w:rsidRPr="00C56BAC">
              <w:rPr>
                <w:sz w:val="16"/>
                <w:lang w:val="es-ES_tradnl"/>
              </w:rPr>
              <w:t xml:space="preserve"> de manera coherente las ideas.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2F2E17" w:rsidRPr="00C56BAC" w:rsidRDefault="005C4398" w:rsidP="002F2E17">
            <w:pPr>
              <w:tabs>
                <w:tab w:val="center" w:pos="1086"/>
              </w:tabs>
              <w:jc w:val="center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10</w:t>
            </w:r>
          </w:p>
        </w:tc>
        <w:tc>
          <w:tcPr>
            <w:tcW w:w="1040" w:type="dxa"/>
            <w:shd w:val="clear" w:color="auto" w:fill="C6D9F1" w:themeFill="text2" w:themeFillTint="33"/>
          </w:tcPr>
          <w:p w:rsidR="002F2E17" w:rsidRPr="00C56BAC" w:rsidRDefault="002F2E17" w:rsidP="002F2E17">
            <w:pPr>
              <w:jc w:val="both"/>
              <w:rPr>
                <w:sz w:val="16"/>
                <w:lang w:val="es-ES_tradnl"/>
              </w:rPr>
            </w:pPr>
          </w:p>
        </w:tc>
      </w:tr>
      <w:tr w:rsidR="001C23D8" w:rsidRPr="00C56BAC" w:rsidTr="00DA335D">
        <w:trPr>
          <w:jc w:val="center"/>
        </w:trPr>
        <w:tc>
          <w:tcPr>
            <w:tcW w:w="6429" w:type="dxa"/>
            <w:shd w:val="clear" w:color="auto" w:fill="C6D9F1" w:themeFill="text2" w:themeFillTint="33"/>
            <w:vAlign w:val="center"/>
          </w:tcPr>
          <w:p w:rsidR="00D009CC" w:rsidRPr="00C56BAC" w:rsidRDefault="00D009CC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Bueno a regular</w:t>
            </w:r>
          </w:p>
          <w:p w:rsidR="001C23D8" w:rsidRPr="00C56BAC" w:rsidRDefault="005C4398" w:rsidP="005C4398">
            <w:pPr>
              <w:jc w:val="both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Plantea l</w:t>
            </w:r>
            <w:r w:rsidR="001C23D8" w:rsidRPr="00C56BAC">
              <w:rPr>
                <w:sz w:val="16"/>
                <w:lang w:val="es-ES_tradnl"/>
              </w:rPr>
              <w:t>as ideas con cierto desarrollo y organización.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1C23D8" w:rsidRPr="00C56BAC" w:rsidRDefault="005C4398" w:rsidP="001771BD">
            <w:pPr>
              <w:tabs>
                <w:tab w:val="center" w:pos="1086"/>
              </w:tabs>
              <w:jc w:val="center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6</w:t>
            </w:r>
          </w:p>
        </w:tc>
        <w:tc>
          <w:tcPr>
            <w:tcW w:w="1040" w:type="dxa"/>
            <w:shd w:val="clear" w:color="auto" w:fill="C6D9F1" w:themeFill="text2" w:themeFillTint="33"/>
          </w:tcPr>
          <w:p w:rsidR="001C23D8" w:rsidRPr="00C56BAC" w:rsidRDefault="001C23D8" w:rsidP="002F2E17">
            <w:pPr>
              <w:jc w:val="both"/>
              <w:rPr>
                <w:sz w:val="16"/>
                <w:lang w:val="es-ES_tradnl"/>
              </w:rPr>
            </w:pPr>
          </w:p>
        </w:tc>
      </w:tr>
      <w:tr w:rsidR="001C23D8" w:rsidRPr="00C56BAC" w:rsidTr="00DA335D">
        <w:trPr>
          <w:jc w:val="center"/>
        </w:trPr>
        <w:tc>
          <w:tcPr>
            <w:tcW w:w="6429" w:type="dxa"/>
            <w:shd w:val="clear" w:color="auto" w:fill="C6D9F1" w:themeFill="text2" w:themeFillTint="33"/>
            <w:vAlign w:val="center"/>
          </w:tcPr>
          <w:p w:rsidR="00D009CC" w:rsidRPr="00C56BAC" w:rsidRDefault="00D009CC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Deficiente o pobre</w:t>
            </w:r>
          </w:p>
          <w:p w:rsidR="001C23D8" w:rsidRPr="00C56BAC" w:rsidRDefault="005C4398" w:rsidP="005C4398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D</w:t>
            </w:r>
            <w:r w:rsidR="001C23D8" w:rsidRPr="00C56BAC">
              <w:rPr>
                <w:sz w:val="16"/>
                <w:lang w:val="es-ES_tradnl"/>
              </w:rPr>
              <w:t>esarrolla</w:t>
            </w:r>
            <w:r w:rsidRPr="00C56BAC">
              <w:rPr>
                <w:sz w:val="16"/>
                <w:lang w:val="es-ES_tradnl"/>
              </w:rPr>
              <w:t xml:space="preserve"> inadecuadamente las ideas, </w:t>
            </w:r>
            <w:r w:rsidR="001C23D8" w:rsidRPr="00C56BAC">
              <w:rPr>
                <w:sz w:val="16"/>
                <w:lang w:val="es-ES_tradnl"/>
              </w:rPr>
              <w:t>el contenido es inadecuado e ilegible.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1C23D8" w:rsidRPr="00C56BAC" w:rsidRDefault="005C4398" w:rsidP="002F2E17">
            <w:pPr>
              <w:tabs>
                <w:tab w:val="center" w:pos="1086"/>
              </w:tabs>
              <w:jc w:val="center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3</w:t>
            </w:r>
          </w:p>
        </w:tc>
        <w:tc>
          <w:tcPr>
            <w:tcW w:w="1040" w:type="dxa"/>
            <w:shd w:val="clear" w:color="auto" w:fill="C6D9F1" w:themeFill="text2" w:themeFillTint="33"/>
          </w:tcPr>
          <w:p w:rsidR="001C23D8" w:rsidRPr="00C56BAC" w:rsidRDefault="001C23D8" w:rsidP="002F2E17">
            <w:pPr>
              <w:jc w:val="both"/>
              <w:rPr>
                <w:sz w:val="16"/>
                <w:lang w:val="es-ES_tradnl"/>
              </w:rPr>
            </w:pPr>
          </w:p>
        </w:tc>
      </w:tr>
      <w:tr w:rsidR="002F2E17" w:rsidRPr="00C56BAC" w:rsidTr="00DA335D">
        <w:trPr>
          <w:trHeight w:val="616"/>
          <w:jc w:val="center"/>
        </w:trPr>
        <w:tc>
          <w:tcPr>
            <w:tcW w:w="6429" w:type="dxa"/>
            <w:shd w:val="clear" w:color="auto" w:fill="E5DFEC" w:themeFill="accent4" w:themeFillTint="33"/>
            <w:vAlign w:val="center"/>
          </w:tcPr>
          <w:p w:rsidR="001E6E2D" w:rsidRPr="00C56BAC" w:rsidRDefault="001771BD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ORTOGRAFIA</w:t>
            </w:r>
          </w:p>
          <w:p w:rsidR="00C56BAC" w:rsidRPr="00C56BAC" w:rsidRDefault="00C56BAC" w:rsidP="00C56BA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Excelente a muy bueno</w:t>
            </w:r>
          </w:p>
          <w:p w:rsidR="00C56BAC" w:rsidRPr="00C56BAC" w:rsidRDefault="00C56BAC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Uso adecuado de reglas de puntuación y acentuación (cero errores).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2F2E17" w:rsidRPr="00C56BAC" w:rsidRDefault="005C4398" w:rsidP="002F2E17">
            <w:pPr>
              <w:jc w:val="center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10</w:t>
            </w:r>
          </w:p>
        </w:tc>
        <w:tc>
          <w:tcPr>
            <w:tcW w:w="1040" w:type="dxa"/>
            <w:shd w:val="clear" w:color="auto" w:fill="E5DFEC" w:themeFill="accent4" w:themeFillTint="33"/>
          </w:tcPr>
          <w:p w:rsidR="002F2E17" w:rsidRPr="00C56BAC" w:rsidRDefault="002F2E17" w:rsidP="002F2E17">
            <w:pPr>
              <w:jc w:val="both"/>
              <w:rPr>
                <w:sz w:val="16"/>
                <w:lang w:val="es-ES_tradnl"/>
              </w:rPr>
            </w:pPr>
          </w:p>
        </w:tc>
      </w:tr>
      <w:tr w:rsidR="00C56BAC" w:rsidRPr="00C56BAC" w:rsidTr="00DA335D">
        <w:trPr>
          <w:trHeight w:val="616"/>
          <w:jc w:val="center"/>
        </w:trPr>
        <w:tc>
          <w:tcPr>
            <w:tcW w:w="6429" w:type="dxa"/>
            <w:shd w:val="clear" w:color="auto" w:fill="E5DFEC" w:themeFill="accent4" w:themeFillTint="33"/>
            <w:vAlign w:val="center"/>
          </w:tcPr>
          <w:p w:rsidR="00C56BAC" w:rsidRPr="00C56BAC" w:rsidRDefault="00C56BAC" w:rsidP="00C56BA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Bueno a regular</w:t>
            </w:r>
          </w:p>
          <w:p w:rsidR="00C56BAC" w:rsidRPr="00C56BAC" w:rsidRDefault="00C56BAC" w:rsidP="00C56BAC">
            <w:pPr>
              <w:jc w:val="both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 xml:space="preserve">Presenta menos de tres errores en el uso de reglas de puntuación y acentuación. 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C56BAC" w:rsidRPr="00C56BAC" w:rsidRDefault="00C56BAC" w:rsidP="002F2E17">
            <w:pPr>
              <w:jc w:val="center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5</w:t>
            </w:r>
          </w:p>
        </w:tc>
        <w:tc>
          <w:tcPr>
            <w:tcW w:w="1040" w:type="dxa"/>
            <w:shd w:val="clear" w:color="auto" w:fill="E5DFEC" w:themeFill="accent4" w:themeFillTint="33"/>
          </w:tcPr>
          <w:p w:rsidR="00C56BAC" w:rsidRPr="00C56BAC" w:rsidRDefault="00C56BAC" w:rsidP="002F2E17">
            <w:pPr>
              <w:jc w:val="both"/>
              <w:rPr>
                <w:sz w:val="16"/>
                <w:lang w:val="es-ES_tradnl"/>
              </w:rPr>
            </w:pPr>
          </w:p>
        </w:tc>
      </w:tr>
      <w:tr w:rsidR="00C56BAC" w:rsidRPr="00C56BAC" w:rsidTr="00DA335D">
        <w:trPr>
          <w:trHeight w:val="616"/>
          <w:jc w:val="center"/>
        </w:trPr>
        <w:tc>
          <w:tcPr>
            <w:tcW w:w="6429" w:type="dxa"/>
            <w:shd w:val="clear" w:color="auto" w:fill="E5DFEC" w:themeFill="accent4" w:themeFillTint="33"/>
            <w:vAlign w:val="center"/>
          </w:tcPr>
          <w:p w:rsidR="00C56BAC" w:rsidRPr="00C56BAC" w:rsidRDefault="00C56BAC" w:rsidP="00C56BA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Deficiente o pobre</w:t>
            </w:r>
          </w:p>
          <w:p w:rsidR="00C56BAC" w:rsidRPr="00C56BAC" w:rsidRDefault="00C56BAC" w:rsidP="00C56BA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Presenta más de cuatro errores en el uso de reglas de puntuación y acentuación.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C56BAC" w:rsidRPr="00C56BAC" w:rsidRDefault="00C56BAC" w:rsidP="002F2E17">
            <w:pPr>
              <w:jc w:val="center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0</w:t>
            </w:r>
          </w:p>
        </w:tc>
        <w:tc>
          <w:tcPr>
            <w:tcW w:w="1040" w:type="dxa"/>
            <w:shd w:val="clear" w:color="auto" w:fill="E5DFEC" w:themeFill="accent4" w:themeFillTint="33"/>
          </w:tcPr>
          <w:p w:rsidR="00C56BAC" w:rsidRPr="00C56BAC" w:rsidRDefault="00C56BAC" w:rsidP="002F2E17">
            <w:pPr>
              <w:jc w:val="both"/>
              <w:rPr>
                <w:sz w:val="16"/>
                <w:lang w:val="es-ES_tradnl"/>
              </w:rPr>
            </w:pPr>
          </w:p>
        </w:tc>
      </w:tr>
      <w:tr w:rsidR="001E6E2D" w:rsidRPr="00C56BAC" w:rsidTr="00DA335D">
        <w:trPr>
          <w:trHeight w:val="616"/>
          <w:jc w:val="center"/>
        </w:trPr>
        <w:tc>
          <w:tcPr>
            <w:tcW w:w="6429" w:type="dxa"/>
            <w:shd w:val="clear" w:color="auto" w:fill="C2D69B" w:themeFill="accent3" w:themeFillTint="99"/>
            <w:vAlign w:val="center"/>
          </w:tcPr>
          <w:p w:rsidR="001E6E2D" w:rsidRPr="00C56BAC" w:rsidRDefault="001771BD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433BD9">
              <w:rPr>
                <w:b/>
                <w:i/>
                <w:sz w:val="16"/>
                <w:lang w:val="es-ES_tradnl"/>
              </w:rPr>
              <w:t>CITAS BIBLIOGRÁFICAS</w:t>
            </w:r>
          </w:p>
          <w:p w:rsidR="00C56BAC" w:rsidRPr="00C56BAC" w:rsidRDefault="00C56BAC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Excelente a muy bueno</w:t>
            </w:r>
          </w:p>
          <w:p w:rsidR="001771BD" w:rsidRPr="00C56BAC" w:rsidRDefault="00C56BAC" w:rsidP="00C56BAC">
            <w:pPr>
              <w:jc w:val="both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Incluye correctamente cinco cita (textuales o paráfrasis) y la bibliografía.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1E6E2D" w:rsidRPr="00C56BAC" w:rsidRDefault="001771BD" w:rsidP="002F2E17">
            <w:pPr>
              <w:jc w:val="center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10</w:t>
            </w:r>
          </w:p>
        </w:tc>
        <w:tc>
          <w:tcPr>
            <w:tcW w:w="1040" w:type="dxa"/>
            <w:shd w:val="clear" w:color="auto" w:fill="C2D69B" w:themeFill="accent3" w:themeFillTint="99"/>
          </w:tcPr>
          <w:p w:rsidR="001E6E2D" w:rsidRPr="00C56BAC" w:rsidRDefault="001E6E2D" w:rsidP="002F2E17">
            <w:pPr>
              <w:jc w:val="both"/>
              <w:rPr>
                <w:sz w:val="16"/>
                <w:lang w:val="es-ES_tradnl"/>
              </w:rPr>
            </w:pPr>
          </w:p>
        </w:tc>
      </w:tr>
      <w:tr w:rsidR="00C56BAC" w:rsidRPr="00C56BAC" w:rsidTr="00DA335D">
        <w:trPr>
          <w:trHeight w:val="616"/>
          <w:jc w:val="center"/>
        </w:trPr>
        <w:tc>
          <w:tcPr>
            <w:tcW w:w="6429" w:type="dxa"/>
            <w:shd w:val="clear" w:color="auto" w:fill="C2D69B" w:themeFill="accent3" w:themeFillTint="99"/>
            <w:vAlign w:val="center"/>
          </w:tcPr>
          <w:p w:rsidR="00C56BAC" w:rsidRPr="00C56BAC" w:rsidRDefault="00C56BAC" w:rsidP="00C56BA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Bueno a regular</w:t>
            </w:r>
          </w:p>
          <w:p w:rsidR="00C56BAC" w:rsidRPr="00C56BAC" w:rsidRDefault="00C56BAC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Incluye correctamente tres cita (textuales o paráfrasis) y la bibliografía.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C56BAC" w:rsidRPr="00C56BAC" w:rsidRDefault="00C56BAC" w:rsidP="002F2E17">
            <w:pPr>
              <w:jc w:val="center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5</w:t>
            </w:r>
          </w:p>
        </w:tc>
        <w:tc>
          <w:tcPr>
            <w:tcW w:w="1040" w:type="dxa"/>
            <w:shd w:val="clear" w:color="auto" w:fill="C2D69B" w:themeFill="accent3" w:themeFillTint="99"/>
          </w:tcPr>
          <w:p w:rsidR="00C56BAC" w:rsidRPr="00C56BAC" w:rsidRDefault="00C56BAC" w:rsidP="002F2E17">
            <w:pPr>
              <w:jc w:val="both"/>
              <w:rPr>
                <w:sz w:val="16"/>
                <w:lang w:val="es-ES_tradnl"/>
              </w:rPr>
            </w:pPr>
          </w:p>
        </w:tc>
      </w:tr>
      <w:tr w:rsidR="00C56BAC" w:rsidRPr="00C56BAC" w:rsidTr="00DA335D">
        <w:trPr>
          <w:trHeight w:val="616"/>
          <w:jc w:val="center"/>
        </w:trPr>
        <w:tc>
          <w:tcPr>
            <w:tcW w:w="6429" w:type="dxa"/>
            <w:shd w:val="clear" w:color="auto" w:fill="C2D69B" w:themeFill="accent3" w:themeFillTint="99"/>
            <w:vAlign w:val="center"/>
          </w:tcPr>
          <w:p w:rsidR="00C56BAC" w:rsidRPr="00C56BAC" w:rsidRDefault="00C56BAC" w:rsidP="00C56BA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Deficiente o pobre</w:t>
            </w:r>
          </w:p>
          <w:p w:rsidR="00C56BAC" w:rsidRPr="00C56BAC" w:rsidRDefault="00C56BAC" w:rsidP="00D009CC">
            <w:pPr>
              <w:jc w:val="both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Incluye incorrectamente de tres a cinco cita (textuales o paráfrasis) y la bibliografía.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C56BAC" w:rsidRPr="00C56BAC" w:rsidRDefault="00C56BAC" w:rsidP="002F2E17">
            <w:pPr>
              <w:jc w:val="center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2</w:t>
            </w:r>
          </w:p>
        </w:tc>
        <w:tc>
          <w:tcPr>
            <w:tcW w:w="1040" w:type="dxa"/>
            <w:shd w:val="clear" w:color="auto" w:fill="C2D69B" w:themeFill="accent3" w:themeFillTint="99"/>
          </w:tcPr>
          <w:p w:rsidR="00C56BAC" w:rsidRPr="00C56BAC" w:rsidRDefault="00C56BAC" w:rsidP="002F2E17">
            <w:pPr>
              <w:jc w:val="both"/>
              <w:rPr>
                <w:sz w:val="16"/>
                <w:lang w:val="es-ES_tradnl"/>
              </w:rPr>
            </w:pPr>
          </w:p>
        </w:tc>
      </w:tr>
    </w:tbl>
    <w:p w:rsidR="00C56BAC" w:rsidRDefault="00C56BAC" w:rsidP="002F2E17">
      <w:pPr>
        <w:pStyle w:val="Sinespaciado"/>
      </w:pPr>
    </w:p>
    <w:p w:rsidR="002F2E17" w:rsidRDefault="002F2E17" w:rsidP="002F2E17">
      <w:pPr>
        <w:pStyle w:val="Sinespaciado"/>
        <w:jc w:val="center"/>
      </w:pPr>
      <w:r>
        <w:t>_______________________________</w:t>
      </w:r>
    </w:p>
    <w:p w:rsidR="002F2E17" w:rsidRDefault="00DA335D" w:rsidP="002F2E17">
      <w:pPr>
        <w:jc w:val="center"/>
        <w:rPr>
          <w:sz w:val="16"/>
          <w:szCs w:val="16"/>
        </w:rPr>
      </w:pPr>
      <w:r>
        <w:rPr>
          <w:sz w:val="16"/>
          <w:szCs w:val="16"/>
        </w:rPr>
        <w:br/>
      </w:r>
      <w:r w:rsidR="002F2E17">
        <w:rPr>
          <w:sz w:val="16"/>
          <w:szCs w:val="16"/>
        </w:rPr>
        <w:t xml:space="preserve">Nombre y firma de quien evaluó. </w:t>
      </w:r>
    </w:p>
    <w:p w:rsidR="00DA335D" w:rsidRDefault="00DA335D" w:rsidP="00DA335D">
      <w:pPr>
        <w:pStyle w:val="Sinespaciado"/>
        <w:tabs>
          <w:tab w:val="left" w:pos="1020"/>
          <w:tab w:val="center" w:pos="4680"/>
        </w:tabs>
        <w:jc w:val="both"/>
        <w:rPr>
          <w:b/>
          <w:i/>
          <w:sz w:val="16"/>
          <w:shd w:val="clear" w:color="auto" w:fill="FFFF00"/>
        </w:rPr>
      </w:pPr>
    </w:p>
    <w:p w:rsidR="00DA335D" w:rsidRPr="00C56BAC" w:rsidRDefault="00DA335D" w:rsidP="00DA335D">
      <w:pPr>
        <w:pStyle w:val="Sinespaciado"/>
        <w:tabs>
          <w:tab w:val="left" w:pos="1020"/>
          <w:tab w:val="center" w:pos="4680"/>
        </w:tabs>
        <w:jc w:val="both"/>
        <w:rPr>
          <w:b/>
          <w:i/>
          <w:sz w:val="16"/>
          <w:u w:val="single"/>
        </w:rPr>
      </w:pPr>
      <w:r w:rsidRPr="00DA335D">
        <w:rPr>
          <w:b/>
          <w:i/>
          <w:sz w:val="16"/>
          <w:shd w:val="clear" w:color="auto" w:fill="FFFFFF" w:themeFill="background1"/>
        </w:rPr>
        <w:t>Nota:</w:t>
      </w:r>
      <w:r w:rsidRPr="00C56BAC">
        <w:rPr>
          <w:i/>
          <w:sz w:val="18"/>
        </w:rPr>
        <w:t xml:space="preserve"> </w:t>
      </w:r>
      <w:r w:rsidRPr="00C56BAC">
        <w:rPr>
          <w:i/>
          <w:sz w:val="16"/>
        </w:rPr>
        <w:t xml:space="preserve">Limpieza, </w:t>
      </w:r>
      <w:proofErr w:type="spellStart"/>
      <w:r w:rsidRPr="00C56BAC">
        <w:rPr>
          <w:i/>
          <w:sz w:val="16"/>
        </w:rPr>
        <w:t>arial</w:t>
      </w:r>
      <w:proofErr w:type="spellEnd"/>
      <w:r w:rsidRPr="00C56BAC">
        <w:rPr>
          <w:i/>
          <w:sz w:val="16"/>
        </w:rPr>
        <w:t xml:space="preserve"> 12, interlineado de 1.5, texto justificado, con portada formal, recuerda que es un trabajo de nivel de Licenciatura, cuida todos los detalles por mínimos que parezcan. Entregar la fecha y hora indicada por el maestro de acuerdo a lo acordado en el grupo con la rúbrica debidamente </w:t>
      </w:r>
      <w:r w:rsidRPr="00C56BAC">
        <w:rPr>
          <w:b/>
          <w:i/>
          <w:sz w:val="16"/>
          <w:u w:val="single"/>
        </w:rPr>
        <w:t>llena adjunta al documento escrito.</w:t>
      </w:r>
    </w:p>
    <w:p w:rsidR="006537DA" w:rsidRDefault="006537DA" w:rsidP="002F2E17">
      <w:pPr>
        <w:jc w:val="center"/>
        <w:rPr>
          <w:sz w:val="16"/>
          <w:szCs w:val="16"/>
        </w:rPr>
      </w:pPr>
    </w:p>
    <w:p w:rsidR="00DA335D" w:rsidRDefault="00DA335D" w:rsidP="002F2E17">
      <w:pPr>
        <w:jc w:val="center"/>
        <w:rPr>
          <w:sz w:val="16"/>
          <w:szCs w:val="16"/>
        </w:rPr>
      </w:pPr>
    </w:p>
    <w:p w:rsidR="006537DA" w:rsidRDefault="006537DA" w:rsidP="006537DA">
      <w:pPr>
        <w:jc w:val="center"/>
        <w:rPr>
          <w:b/>
          <w:lang w:val="es-ES_tradnl"/>
        </w:rPr>
      </w:pPr>
      <w:r>
        <w:rPr>
          <w:b/>
          <w:lang w:val="es-ES_tradnl"/>
        </w:rPr>
        <w:t>ESTRUCTURA GENERAL DEL ESCRITO DEL CASO</w:t>
      </w:r>
    </w:p>
    <w:p w:rsidR="006537DA" w:rsidRPr="006537DA" w:rsidRDefault="006537DA" w:rsidP="00653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Cambria"/>
          <w:i/>
          <w:color w:val="000000"/>
          <w:sz w:val="16"/>
          <w:lang w:val="es-MX"/>
        </w:rPr>
      </w:pPr>
      <w:r w:rsidRPr="006537DA">
        <w:rPr>
          <w:rFonts w:ascii="Cambria" w:hAnsi="Cambria" w:cs="Arial"/>
          <w:b/>
          <w:sz w:val="16"/>
        </w:rPr>
        <w:t>Competencia profesional:</w:t>
      </w:r>
      <w:r w:rsidRPr="006537DA">
        <w:rPr>
          <w:rFonts w:ascii="Cambria" w:hAnsi="Cambria" w:cs="Arial"/>
          <w:i/>
          <w:sz w:val="16"/>
        </w:rPr>
        <w:t xml:space="preserve"> Actúa de manera ética ante la diversidad de situaciones que se presentan en la práctica profesional.</w:t>
      </w:r>
    </w:p>
    <w:p w:rsidR="006537DA" w:rsidRPr="006537DA" w:rsidRDefault="006537DA" w:rsidP="00653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Cambria"/>
          <w:i/>
          <w:color w:val="000000"/>
          <w:sz w:val="16"/>
          <w:lang w:val="es-MX"/>
        </w:rPr>
      </w:pPr>
      <w:r w:rsidRPr="006537DA">
        <w:rPr>
          <w:rFonts w:ascii="Cambria" w:hAnsi="Cambria" w:cs="Cambria"/>
          <w:b/>
          <w:color w:val="000000"/>
          <w:sz w:val="16"/>
        </w:rPr>
        <w:t>Competencia de Unidad:</w:t>
      </w:r>
      <w:r w:rsidRPr="006537DA">
        <w:rPr>
          <w:rFonts w:ascii="Cambria" w:hAnsi="Cambria" w:cs="Cambria"/>
          <w:i/>
          <w:color w:val="000000"/>
          <w:sz w:val="16"/>
        </w:rPr>
        <w:t xml:space="preserve"> Asume críticamente responsabilidades establecidas en el marco normativo para or</w:t>
      </w:r>
      <w:r>
        <w:rPr>
          <w:rFonts w:ascii="Cambria" w:hAnsi="Cambria" w:cs="Cambria"/>
          <w:i/>
          <w:color w:val="000000"/>
          <w:sz w:val="16"/>
        </w:rPr>
        <w:t xml:space="preserve">ientar su ejercicio profesional y </w:t>
      </w:r>
      <w:r w:rsidRPr="006537DA">
        <w:rPr>
          <w:rFonts w:ascii="Cambria" w:hAnsi="Cambria" w:cs="Cambria"/>
          <w:i/>
          <w:color w:val="000000"/>
          <w:sz w:val="16"/>
        </w:rPr>
        <w:t>r</w:t>
      </w:r>
      <w:r w:rsidRPr="006537DA">
        <w:rPr>
          <w:rFonts w:ascii="Cambria" w:hAnsi="Cambria" w:cs="Cambria"/>
          <w:i/>
          <w:sz w:val="16"/>
        </w:rPr>
        <w:t xml:space="preserve">ealiza adecuaciones curriculares pertinentes en su planeación a partir de los resultados </w:t>
      </w:r>
      <w:r w:rsidRPr="006537DA">
        <w:rPr>
          <w:rFonts w:ascii="Cambria" w:hAnsi="Cambria" w:cs="Cambria"/>
          <w:b/>
          <w:i/>
          <w:sz w:val="16"/>
        </w:rPr>
        <w:t xml:space="preserve">de la evaluación de los aprendizajes de los alumnos </w:t>
      </w:r>
      <w:r w:rsidRPr="006537DA">
        <w:rPr>
          <w:rFonts w:ascii="Cambria" w:hAnsi="Cambria" w:cs="Cambria"/>
          <w:i/>
          <w:sz w:val="16"/>
        </w:rPr>
        <w:t>y de las estrategias que elabora para minimizar las barreras para el aprendizaje.</w:t>
      </w:r>
    </w:p>
    <w:p w:rsidR="006537DA" w:rsidRDefault="00CD2EFC" w:rsidP="00673BC0">
      <w:pPr>
        <w:jc w:val="center"/>
        <w:rPr>
          <w:b/>
          <w:lang w:val="es-ES_tradnl"/>
        </w:rPr>
      </w:pPr>
      <w:r>
        <w:rPr>
          <w:b/>
          <w:lang w:val="es-ES_tradnl"/>
        </w:rPr>
        <w:t>Práctica del 10</w:t>
      </w:r>
      <w:r w:rsidR="006537DA">
        <w:rPr>
          <w:b/>
          <w:lang w:val="es-ES_tradnl"/>
        </w:rPr>
        <w:t xml:space="preserve"> </w:t>
      </w:r>
      <w:r>
        <w:rPr>
          <w:b/>
          <w:lang w:val="es-ES_tradnl"/>
        </w:rPr>
        <w:t>al 21</w:t>
      </w:r>
      <w:r w:rsidR="006537DA">
        <w:rPr>
          <w:b/>
          <w:lang w:val="es-ES_tradnl"/>
        </w:rPr>
        <w:t xml:space="preserve"> de septiembre.</w:t>
      </w:r>
    </w:p>
    <w:p w:rsidR="006537DA" w:rsidRPr="006537DA" w:rsidRDefault="006537DA" w:rsidP="006537DA">
      <w:pPr>
        <w:jc w:val="both"/>
        <w:rPr>
          <w:sz w:val="20"/>
          <w:lang w:val="es-ES_tradnl"/>
        </w:rPr>
      </w:pPr>
      <w:r w:rsidRPr="006537DA">
        <w:rPr>
          <w:b/>
          <w:sz w:val="20"/>
          <w:lang w:val="es-ES_tradnl"/>
        </w:rPr>
        <w:t>Indicaciones generales:</w:t>
      </w:r>
      <w:r w:rsidRPr="006537DA">
        <w:rPr>
          <w:sz w:val="20"/>
          <w:lang w:val="es-ES_tradnl"/>
        </w:rPr>
        <w:t xml:space="preserve"> </w:t>
      </w:r>
      <w:r w:rsidR="00CD2EFC">
        <w:rPr>
          <w:i/>
          <w:sz w:val="20"/>
          <w:lang w:val="es-ES_tradnl"/>
        </w:rPr>
        <w:t>seleccionar un niño (a) que presente dificultades e identificar y describir los siguientes indicadores</w:t>
      </w:r>
      <w:r w:rsidRPr="006537DA">
        <w:rPr>
          <w:i/>
          <w:sz w:val="20"/>
          <w:lang w:val="es-ES_tradnl"/>
        </w:rPr>
        <w:t>.</w:t>
      </w:r>
    </w:p>
    <w:p w:rsidR="00673BC0" w:rsidRDefault="00673BC0" w:rsidP="00673BC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Descripción general del alumno</w:t>
      </w:r>
    </w:p>
    <w:p w:rsidR="006537DA" w:rsidRDefault="006537DA" w:rsidP="00673BC0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Nombre, edad, </w:t>
      </w:r>
      <w:r w:rsidRPr="002257EA">
        <w:rPr>
          <w:rFonts w:ascii="Arial" w:hAnsi="Arial" w:cs="Arial"/>
          <w:color w:val="222222"/>
          <w:sz w:val="20"/>
          <w:szCs w:val="20"/>
          <w:shd w:val="clear" w:color="auto" w:fill="FFFFFF"/>
        </w:rPr>
        <w:t>antecedentes generales de desarrollo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nombre, edades y ocupación de los padres o tutores.</w:t>
      </w:r>
    </w:p>
    <w:p w:rsidR="00673BC0" w:rsidRDefault="006537DA" w:rsidP="00673BC0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Breve justificación de la</w:t>
      </w:r>
      <w:r w:rsidR="00673BC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elección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del caso</w:t>
      </w:r>
    </w:p>
    <w:p w:rsidR="00283F93" w:rsidRDefault="00283F93" w:rsidP="00283F93">
      <w:pPr>
        <w:pStyle w:val="Prrafodelista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283F93" w:rsidRDefault="00673BC0" w:rsidP="00283F9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Información sobre el alumno</w:t>
      </w:r>
    </w:p>
    <w:p w:rsidR="00283F93" w:rsidRDefault="00283F93" w:rsidP="00283F93">
      <w:pPr>
        <w:pStyle w:val="Prrafodelista"/>
        <w:ind w:left="14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2.1 Ritmo de trabajo</w:t>
      </w:r>
    </w:p>
    <w:p w:rsidR="00283F93" w:rsidRDefault="00283F93" w:rsidP="00283F93">
      <w:pPr>
        <w:pStyle w:val="Prrafodelista"/>
        <w:ind w:left="14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2.2 Actividades que le implican mayor tiempo o esfuerzo</w:t>
      </w:r>
    </w:p>
    <w:p w:rsidR="00283F93" w:rsidRDefault="00283F93" w:rsidP="00283F93">
      <w:pPr>
        <w:pStyle w:val="Prrafodelista"/>
        <w:ind w:left="14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2.3 Dificultades que presenta </w:t>
      </w:r>
    </w:p>
    <w:p w:rsidR="00283F93" w:rsidRDefault="00283F93" w:rsidP="00283F93">
      <w:pPr>
        <w:pStyle w:val="Prrafodelista"/>
        <w:ind w:left="14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2.4 Formas de motivación</w:t>
      </w:r>
    </w:p>
    <w:p w:rsidR="00283F93" w:rsidRDefault="00283F93" w:rsidP="00283F93">
      <w:pPr>
        <w:pStyle w:val="Prrafodelista"/>
        <w:ind w:left="14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2.5 Intereses </w:t>
      </w:r>
    </w:p>
    <w:p w:rsidR="00283F93" w:rsidRDefault="00283F93" w:rsidP="00283F93">
      <w:pPr>
        <w:pStyle w:val="Prrafodelista"/>
        <w:ind w:left="14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2.6 Interacción con:</w:t>
      </w:r>
    </w:p>
    <w:p w:rsidR="00283F93" w:rsidRDefault="00283F93" w:rsidP="00283F93">
      <w:pPr>
        <w:pStyle w:val="Prrafodelista"/>
        <w:ind w:left="14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  <w:t>2.6.1 Educadora</w:t>
      </w:r>
    </w:p>
    <w:p w:rsidR="00283F93" w:rsidRDefault="00283F93" w:rsidP="00283F93">
      <w:pPr>
        <w:pStyle w:val="Prrafodelista"/>
        <w:ind w:left="14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  <w:t>2.6.2 Iguales (pares)</w:t>
      </w:r>
    </w:p>
    <w:p w:rsidR="00283F93" w:rsidRDefault="00283F93" w:rsidP="00283F93">
      <w:pPr>
        <w:pStyle w:val="Prrafodelista"/>
        <w:ind w:left="14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  <w:t>2.6.3 Otros (agentes educativo, padres).</w:t>
      </w:r>
    </w:p>
    <w:p w:rsidR="00283F93" w:rsidRDefault="00283F93" w:rsidP="00283F93">
      <w:pPr>
        <w:pStyle w:val="Prrafodelista"/>
        <w:ind w:left="14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283F93" w:rsidRDefault="00283F93" w:rsidP="00283F9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283F93">
        <w:rPr>
          <w:rFonts w:ascii="Arial" w:hAnsi="Arial" w:cs="Arial"/>
          <w:color w:val="222222"/>
          <w:sz w:val="20"/>
          <w:szCs w:val="20"/>
          <w:shd w:val="clear" w:color="auto" w:fill="FFFFFF"/>
        </w:rPr>
        <w:t>Información sobre los contextos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*</w:t>
      </w:r>
    </w:p>
    <w:p w:rsidR="00283F93" w:rsidRDefault="00283F93" w:rsidP="00283F93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Contexto áulico </w:t>
      </w:r>
    </w:p>
    <w:p w:rsidR="00283F93" w:rsidRDefault="00283F93" w:rsidP="00283F93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Contexto escolar</w:t>
      </w:r>
    </w:p>
    <w:p w:rsidR="00283F93" w:rsidRDefault="00283F93" w:rsidP="00283F93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Contexto familiar</w:t>
      </w:r>
    </w:p>
    <w:p w:rsidR="00283F93" w:rsidRDefault="00283F93" w:rsidP="00283F93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Contexto social</w:t>
      </w:r>
    </w:p>
    <w:p w:rsidR="00DA335D" w:rsidRDefault="00DA335D" w:rsidP="00283F93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E07AC1" w:rsidRDefault="00E07AC1" w:rsidP="00283F93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9537DB" w:rsidRDefault="009537DB" w:rsidP="009537DB">
      <w:pPr>
        <w:pStyle w:val="Sinespaciado"/>
        <w:tabs>
          <w:tab w:val="left" w:pos="1020"/>
          <w:tab w:val="center" w:pos="4680"/>
        </w:tabs>
        <w:jc w:val="both"/>
        <w:rPr>
          <w:b/>
          <w:i/>
          <w:sz w:val="16"/>
          <w:shd w:val="clear" w:color="auto" w:fill="FFFF00"/>
        </w:rPr>
      </w:pPr>
    </w:p>
    <w:p w:rsidR="009537DB" w:rsidRPr="00C56BAC" w:rsidRDefault="009537DB" w:rsidP="009537DB">
      <w:pPr>
        <w:pStyle w:val="Sinespaciado"/>
        <w:tabs>
          <w:tab w:val="left" w:pos="1020"/>
          <w:tab w:val="center" w:pos="4680"/>
        </w:tabs>
        <w:jc w:val="both"/>
        <w:rPr>
          <w:b/>
          <w:i/>
          <w:sz w:val="16"/>
          <w:u w:val="single"/>
        </w:rPr>
      </w:pPr>
      <w:r w:rsidRPr="00DA335D">
        <w:rPr>
          <w:b/>
          <w:i/>
          <w:sz w:val="16"/>
          <w:shd w:val="clear" w:color="auto" w:fill="FFFFFF" w:themeFill="background1"/>
        </w:rPr>
        <w:t>Nota:</w:t>
      </w:r>
      <w:r w:rsidRPr="00C56BAC">
        <w:rPr>
          <w:i/>
          <w:sz w:val="18"/>
        </w:rPr>
        <w:t xml:space="preserve"> </w:t>
      </w:r>
      <w:r w:rsidRPr="00C56BAC">
        <w:rPr>
          <w:i/>
          <w:sz w:val="16"/>
        </w:rPr>
        <w:t xml:space="preserve">Limpieza, </w:t>
      </w:r>
      <w:proofErr w:type="spellStart"/>
      <w:r w:rsidRPr="00C56BAC">
        <w:rPr>
          <w:i/>
          <w:sz w:val="16"/>
        </w:rPr>
        <w:t>arial</w:t>
      </w:r>
      <w:proofErr w:type="spellEnd"/>
      <w:r w:rsidRPr="00C56BAC">
        <w:rPr>
          <w:i/>
          <w:sz w:val="16"/>
        </w:rPr>
        <w:t xml:space="preserve"> 12, interlineado de 1.5, texto justificado, con portada formal, recuerda que es un trabajo de nivel de Licenciatura, cuida todos los detalles por mínimos que parezcan. Entregar la fecha y hora indicada por el maestro de acuerdo a lo acordado en el grupo con la rúbrica debidamente </w:t>
      </w:r>
      <w:r w:rsidRPr="00C56BAC">
        <w:rPr>
          <w:b/>
          <w:i/>
          <w:sz w:val="16"/>
          <w:u w:val="single"/>
        </w:rPr>
        <w:t>llena adjunta al documento escrito.</w:t>
      </w:r>
    </w:p>
    <w:p w:rsidR="00E07AC1" w:rsidRDefault="00E07AC1" w:rsidP="00283F93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E07AC1" w:rsidRDefault="00E07AC1" w:rsidP="00283F93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496341" w:rsidRDefault="00CD2EFC" w:rsidP="00CD2EFC">
      <w:pPr>
        <w:jc w:val="center"/>
        <w:rPr>
          <w:rFonts w:ascii="Arial" w:hAnsi="Arial" w:cs="Arial"/>
          <w:b/>
          <w:i/>
          <w:color w:val="222222"/>
          <w:sz w:val="36"/>
          <w:szCs w:val="20"/>
          <w:shd w:val="clear" w:color="auto" w:fill="FFFFFF"/>
        </w:rPr>
      </w:pPr>
      <w:r>
        <w:rPr>
          <w:rFonts w:ascii="Arial" w:hAnsi="Arial" w:cs="Arial"/>
          <w:b/>
          <w:i/>
          <w:color w:val="222222"/>
          <w:sz w:val="36"/>
          <w:szCs w:val="20"/>
          <w:shd w:val="clear" w:color="auto" w:fill="FFFFFF"/>
        </w:rPr>
        <w:t xml:space="preserve">El documento se entregará en la semana del </w:t>
      </w:r>
      <w:r w:rsidR="00E07AC1" w:rsidRPr="00E07AC1">
        <w:rPr>
          <w:rFonts w:ascii="Arial" w:hAnsi="Arial" w:cs="Arial"/>
          <w:b/>
          <w:i/>
          <w:color w:val="222222"/>
          <w:sz w:val="36"/>
          <w:szCs w:val="20"/>
          <w:shd w:val="clear" w:color="auto" w:fill="FFFFFF"/>
        </w:rPr>
        <w:t>2</w:t>
      </w:r>
      <w:r>
        <w:rPr>
          <w:rFonts w:ascii="Arial" w:hAnsi="Arial" w:cs="Arial"/>
          <w:b/>
          <w:i/>
          <w:color w:val="222222"/>
          <w:sz w:val="36"/>
          <w:szCs w:val="20"/>
          <w:shd w:val="clear" w:color="auto" w:fill="FFFFFF"/>
        </w:rPr>
        <w:t>4-28</w:t>
      </w:r>
      <w:r w:rsidR="00E07AC1" w:rsidRPr="00E07AC1">
        <w:rPr>
          <w:rFonts w:ascii="Arial" w:hAnsi="Arial" w:cs="Arial"/>
          <w:b/>
          <w:i/>
          <w:color w:val="222222"/>
          <w:sz w:val="36"/>
          <w:szCs w:val="20"/>
          <w:shd w:val="clear" w:color="auto" w:fill="FFFFFF"/>
        </w:rPr>
        <w:t xml:space="preserve"> de Septiembre en el horario de la clase.</w:t>
      </w:r>
    </w:p>
    <w:p w:rsidR="00496341" w:rsidRDefault="00496341">
      <w:pPr>
        <w:rPr>
          <w:rFonts w:ascii="Arial" w:hAnsi="Arial" w:cs="Arial"/>
          <w:b/>
          <w:i/>
          <w:color w:val="222222"/>
          <w:sz w:val="36"/>
          <w:szCs w:val="20"/>
          <w:shd w:val="clear" w:color="auto" w:fill="FFFFFF"/>
        </w:rPr>
      </w:pPr>
      <w:r>
        <w:rPr>
          <w:rFonts w:ascii="Arial" w:hAnsi="Arial" w:cs="Arial"/>
          <w:b/>
          <w:i/>
          <w:color w:val="222222"/>
          <w:sz w:val="36"/>
          <w:szCs w:val="20"/>
          <w:shd w:val="clear" w:color="auto" w:fill="FFFFFF"/>
        </w:rPr>
        <w:lastRenderedPageBreak/>
        <w:br w:type="page"/>
      </w:r>
    </w:p>
    <w:p w:rsidR="00E07AC1" w:rsidRDefault="00E07AC1" w:rsidP="00496341">
      <w:pPr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:rsidR="00496341" w:rsidRPr="00DE0474" w:rsidRDefault="00496341" w:rsidP="00496341">
      <w:pPr>
        <w:jc w:val="center"/>
        <w:rPr>
          <w:sz w:val="36"/>
          <w:szCs w:val="28"/>
        </w:rPr>
      </w:pPr>
      <w:r w:rsidRPr="00DE0474">
        <w:rPr>
          <w:sz w:val="36"/>
          <w:szCs w:val="28"/>
        </w:rPr>
        <w:t>Escuela Normal de Educación Preescolar</w:t>
      </w:r>
    </w:p>
    <w:p w:rsidR="00496341" w:rsidRDefault="00496341" w:rsidP="00496341">
      <w:pPr>
        <w:jc w:val="center"/>
        <w:rPr>
          <w:sz w:val="28"/>
          <w:szCs w:val="28"/>
        </w:rPr>
      </w:pPr>
      <w:r w:rsidRPr="00DE0474"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5101F624" wp14:editId="534C932D">
            <wp:simplePos x="0" y="0"/>
            <wp:positionH relativeFrom="margin">
              <wp:posOffset>1965466</wp:posOffset>
            </wp:positionH>
            <wp:positionV relativeFrom="paragraph">
              <wp:posOffset>15734</wp:posOffset>
            </wp:positionV>
            <wp:extent cx="1862455" cy="1377315"/>
            <wp:effectExtent l="0" t="0" r="0" b="0"/>
            <wp:wrapThrough wrapText="bothSides">
              <wp:wrapPolygon edited="0">
                <wp:start x="4861" y="0"/>
                <wp:lineTo x="4861" y="16432"/>
                <wp:lineTo x="5744" y="19419"/>
                <wp:lineTo x="10384" y="21212"/>
                <wp:lineTo x="10826" y="21212"/>
                <wp:lineTo x="11930" y="21212"/>
                <wp:lineTo x="12372" y="21212"/>
                <wp:lineTo x="15465" y="19718"/>
                <wp:lineTo x="16349" y="19419"/>
                <wp:lineTo x="17896" y="16133"/>
                <wp:lineTo x="17454" y="0"/>
                <wp:lineTo x="4861" y="0"/>
              </wp:wrapPolygon>
            </wp:wrapThrough>
            <wp:docPr id="1" name="Imagen 1" descr="C:\Users\Karen Garcia\Desktop\LOG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arcia\Desktop\LOGO ENEP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341" w:rsidRDefault="00496341" w:rsidP="00496341">
      <w:pPr>
        <w:jc w:val="center"/>
        <w:rPr>
          <w:sz w:val="28"/>
          <w:szCs w:val="28"/>
        </w:rPr>
      </w:pPr>
    </w:p>
    <w:p w:rsidR="00496341" w:rsidRDefault="00496341" w:rsidP="00496341">
      <w:pPr>
        <w:jc w:val="center"/>
        <w:rPr>
          <w:sz w:val="28"/>
          <w:szCs w:val="28"/>
        </w:rPr>
      </w:pPr>
    </w:p>
    <w:p w:rsidR="00496341" w:rsidRDefault="00496341" w:rsidP="00496341">
      <w:pPr>
        <w:jc w:val="center"/>
        <w:rPr>
          <w:sz w:val="28"/>
          <w:szCs w:val="28"/>
        </w:rPr>
      </w:pPr>
    </w:p>
    <w:p w:rsidR="00496341" w:rsidRDefault="00496341" w:rsidP="00496341">
      <w:pPr>
        <w:jc w:val="center"/>
        <w:rPr>
          <w:sz w:val="28"/>
          <w:szCs w:val="28"/>
        </w:rPr>
      </w:pPr>
    </w:p>
    <w:p w:rsidR="00496341" w:rsidRPr="00496341" w:rsidRDefault="00496341" w:rsidP="00496341">
      <w:pPr>
        <w:jc w:val="center"/>
        <w:rPr>
          <w:sz w:val="28"/>
          <w:szCs w:val="32"/>
        </w:rPr>
      </w:pPr>
      <w:r w:rsidRPr="00496341">
        <w:rPr>
          <w:b/>
          <w:sz w:val="28"/>
          <w:szCs w:val="32"/>
        </w:rPr>
        <w:t>Curso:</w:t>
      </w:r>
      <w:r w:rsidRPr="00496341">
        <w:rPr>
          <w:sz w:val="28"/>
          <w:szCs w:val="32"/>
        </w:rPr>
        <w:t xml:space="preserve"> Atención educativa para la inclusión, séptimo semestre</w:t>
      </w:r>
    </w:p>
    <w:p w:rsidR="00496341" w:rsidRPr="00496341" w:rsidRDefault="00496341" w:rsidP="00496341">
      <w:pPr>
        <w:jc w:val="center"/>
        <w:rPr>
          <w:sz w:val="28"/>
          <w:szCs w:val="32"/>
        </w:rPr>
      </w:pPr>
      <w:r w:rsidRPr="00496341">
        <w:rPr>
          <w:b/>
          <w:sz w:val="28"/>
          <w:szCs w:val="32"/>
        </w:rPr>
        <w:t>Docente:</w:t>
      </w:r>
      <w:r w:rsidRPr="00496341">
        <w:rPr>
          <w:sz w:val="28"/>
          <w:szCs w:val="32"/>
        </w:rPr>
        <w:t xml:space="preserve"> Martha Gabriela Ávila Camacho</w:t>
      </w:r>
    </w:p>
    <w:p w:rsidR="00496341" w:rsidRPr="00496341" w:rsidRDefault="00496341" w:rsidP="00496341">
      <w:pPr>
        <w:jc w:val="center"/>
        <w:rPr>
          <w:sz w:val="28"/>
          <w:szCs w:val="32"/>
        </w:rPr>
      </w:pPr>
      <w:r w:rsidRPr="00496341">
        <w:rPr>
          <w:b/>
          <w:sz w:val="28"/>
          <w:szCs w:val="32"/>
        </w:rPr>
        <w:t>Alumna:</w:t>
      </w:r>
      <w:r w:rsidRPr="00496341">
        <w:rPr>
          <w:sz w:val="28"/>
          <w:szCs w:val="32"/>
        </w:rPr>
        <w:t xml:space="preserve"> Karen García Zertuche</w:t>
      </w:r>
    </w:p>
    <w:p w:rsidR="00496341" w:rsidRPr="00496341" w:rsidRDefault="00496341" w:rsidP="00496341">
      <w:pPr>
        <w:jc w:val="center"/>
        <w:rPr>
          <w:i/>
          <w:sz w:val="28"/>
          <w:szCs w:val="32"/>
        </w:rPr>
      </w:pPr>
      <w:r w:rsidRPr="00496341">
        <w:rPr>
          <w:i/>
          <w:sz w:val="28"/>
          <w:szCs w:val="32"/>
        </w:rPr>
        <w:t>Escrito del caso</w:t>
      </w:r>
    </w:p>
    <w:p w:rsidR="00496341" w:rsidRPr="00496341" w:rsidRDefault="00496341" w:rsidP="00496341">
      <w:pPr>
        <w:jc w:val="center"/>
        <w:rPr>
          <w:sz w:val="28"/>
          <w:szCs w:val="32"/>
        </w:rPr>
      </w:pPr>
    </w:p>
    <w:p w:rsidR="00496341" w:rsidRPr="00496341" w:rsidRDefault="00496341" w:rsidP="00496341">
      <w:pPr>
        <w:jc w:val="both"/>
        <w:rPr>
          <w:sz w:val="28"/>
          <w:szCs w:val="32"/>
        </w:rPr>
      </w:pPr>
      <w:r w:rsidRPr="00496341">
        <w:rPr>
          <w:b/>
          <w:sz w:val="28"/>
          <w:szCs w:val="32"/>
        </w:rPr>
        <w:t>Competencia profesional:</w:t>
      </w:r>
      <w:r w:rsidRPr="00496341">
        <w:rPr>
          <w:sz w:val="28"/>
          <w:szCs w:val="32"/>
        </w:rPr>
        <w:t xml:space="preserve"> Actúa de manera ética ante la diversidad de situaciones que se presentan en la práctica profesional</w:t>
      </w:r>
    </w:p>
    <w:p w:rsidR="00496341" w:rsidRPr="00496341" w:rsidRDefault="00496341" w:rsidP="00496341">
      <w:pPr>
        <w:jc w:val="both"/>
        <w:rPr>
          <w:sz w:val="28"/>
          <w:szCs w:val="32"/>
        </w:rPr>
      </w:pPr>
    </w:p>
    <w:p w:rsidR="00496341" w:rsidRPr="00496341" w:rsidRDefault="00496341" w:rsidP="00496341">
      <w:pPr>
        <w:jc w:val="both"/>
        <w:rPr>
          <w:sz w:val="28"/>
          <w:szCs w:val="32"/>
        </w:rPr>
      </w:pPr>
      <w:r w:rsidRPr="00496341">
        <w:rPr>
          <w:b/>
          <w:sz w:val="28"/>
          <w:szCs w:val="32"/>
        </w:rPr>
        <w:t>Competencia de unidad:</w:t>
      </w:r>
      <w:r w:rsidRPr="00496341">
        <w:rPr>
          <w:sz w:val="28"/>
          <w:szCs w:val="32"/>
        </w:rPr>
        <w:t xml:space="preserve"> Asume críticamente responsabilidades establecida en el marco normativo para orientar su ejercicio profesional y realizar adecuaciones curriculares pertinentes en su planeación a partir de los resultados de la evaluación de los aprendizajes de los alumnos y de las estrategias que elabora para minimizas las barreras para el aprendizaje</w:t>
      </w:r>
    </w:p>
    <w:p w:rsidR="00496341" w:rsidRPr="00496341" w:rsidRDefault="00496341" w:rsidP="00496341">
      <w:pPr>
        <w:jc w:val="both"/>
        <w:rPr>
          <w:sz w:val="28"/>
          <w:szCs w:val="32"/>
        </w:rPr>
      </w:pPr>
    </w:p>
    <w:p w:rsidR="00496341" w:rsidRPr="00496341" w:rsidRDefault="00496341" w:rsidP="00496341">
      <w:pPr>
        <w:jc w:val="both"/>
        <w:rPr>
          <w:sz w:val="28"/>
          <w:szCs w:val="32"/>
        </w:rPr>
      </w:pPr>
    </w:p>
    <w:p w:rsidR="00496341" w:rsidRPr="00496341" w:rsidRDefault="00496341" w:rsidP="00496341">
      <w:pPr>
        <w:jc w:val="both"/>
        <w:rPr>
          <w:sz w:val="28"/>
          <w:szCs w:val="32"/>
        </w:rPr>
      </w:pPr>
    </w:p>
    <w:p w:rsidR="00496341" w:rsidRPr="00496341" w:rsidRDefault="00496341" w:rsidP="00496341">
      <w:pPr>
        <w:jc w:val="right"/>
        <w:rPr>
          <w:szCs w:val="32"/>
        </w:rPr>
      </w:pPr>
      <w:r w:rsidRPr="00496341">
        <w:rPr>
          <w:szCs w:val="32"/>
        </w:rPr>
        <w:t>09/10/2018</w:t>
      </w:r>
    </w:p>
    <w:p w:rsidR="00496341" w:rsidRPr="00496341" w:rsidRDefault="00496341" w:rsidP="00496341">
      <w:pPr>
        <w:rPr>
          <w:szCs w:val="32"/>
        </w:rPr>
      </w:pPr>
    </w:p>
    <w:p w:rsidR="00496341" w:rsidRPr="00DE0474" w:rsidRDefault="00496341" w:rsidP="00496341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b/>
          <w:sz w:val="24"/>
          <w:szCs w:val="32"/>
        </w:rPr>
      </w:pPr>
      <w:r w:rsidRPr="00DE0474">
        <w:rPr>
          <w:rFonts w:ascii="Arial" w:hAnsi="Arial" w:cs="Arial"/>
          <w:b/>
          <w:sz w:val="24"/>
          <w:szCs w:val="32"/>
        </w:rPr>
        <w:t>Descripción general del alumno:</w:t>
      </w:r>
    </w:p>
    <w:p w:rsidR="00496341" w:rsidRDefault="00496341" w:rsidP="00496341">
      <w:pPr>
        <w:pStyle w:val="Prrafodelista"/>
        <w:jc w:val="both"/>
        <w:rPr>
          <w:rFonts w:ascii="Arial" w:hAnsi="Arial" w:cs="Arial"/>
          <w:sz w:val="24"/>
          <w:szCs w:val="32"/>
        </w:rPr>
      </w:pPr>
    </w:p>
    <w:p w:rsidR="00496341" w:rsidRDefault="00496341" w:rsidP="00496341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color w:val="4BACC6" w:themeColor="accent5"/>
          <w:sz w:val="24"/>
          <w:szCs w:val="32"/>
        </w:rPr>
      </w:pPr>
      <w:r w:rsidRPr="000234BD">
        <w:rPr>
          <w:rFonts w:ascii="Arial" w:hAnsi="Arial" w:cs="Arial"/>
          <w:b/>
          <w:color w:val="4BACC6" w:themeColor="accent5"/>
          <w:sz w:val="24"/>
          <w:szCs w:val="32"/>
        </w:rPr>
        <w:t>Héctor Daniel Carranza Valdés, 5 años de edad</w:t>
      </w:r>
    </w:p>
    <w:p w:rsidR="00496341" w:rsidRDefault="00496341" w:rsidP="00496341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Sus padres Jessica Elizabeth Valdés García de 27 años de edad es estudiante, y su padre Héctor Javier Carranza Martínez de 27 años de edad, es operario.</w:t>
      </w:r>
    </w:p>
    <w:p w:rsidR="00496341" w:rsidRDefault="00496341" w:rsidP="00496341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32"/>
        </w:rPr>
      </w:pPr>
    </w:p>
    <w:p w:rsidR="00496341" w:rsidRDefault="00496341" w:rsidP="00496341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color w:val="222222"/>
          <w:sz w:val="24"/>
          <w:szCs w:val="20"/>
          <w:shd w:val="clear" w:color="auto" w:fill="FFFFFF"/>
        </w:rPr>
      </w:pPr>
      <w:r>
        <w:rPr>
          <w:rFonts w:ascii="Arial" w:hAnsi="Arial" w:cs="Arial"/>
          <w:b/>
          <w:color w:val="222222"/>
          <w:sz w:val="24"/>
          <w:szCs w:val="20"/>
          <w:shd w:val="clear" w:color="auto" w:fill="FFFFFF"/>
        </w:rPr>
        <w:t>J</w:t>
      </w:r>
      <w:r w:rsidRPr="00837335">
        <w:rPr>
          <w:rFonts w:ascii="Arial" w:hAnsi="Arial" w:cs="Arial"/>
          <w:b/>
          <w:color w:val="222222"/>
          <w:sz w:val="24"/>
          <w:szCs w:val="20"/>
          <w:shd w:val="clear" w:color="auto" w:fill="FFFFFF"/>
        </w:rPr>
        <w:t>ustificación de la elección del caso</w:t>
      </w:r>
      <w:r>
        <w:rPr>
          <w:rFonts w:ascii="Arial" w:hAnsi="Arial" w:cs="Arial"/>
          <w:b/>
          <w:color w:val="222222"/>
          <w:sz w:val="24"/>
          <w:szCs w:val="20"/>
          <w:shd w:val="clear" w:color="auto" w:fill="FFFFFF"/>
        </w:rPr>
        <w:t>:</w:t>
      </w:r>
    </w:p>
    <w:p w:rsidR="00496341" w:rsidRPr="00837335" w:rsidRDefault="00496341" w:rsidP="00496341">
      <w:pPr>
        <w:pStyle w:val="Prrafodelista"/>
        <w:spacing w:line="360" w:lineRule="auto"/>
        <w:ind w:left="0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0"/>
          <w:shd w:val="clear" w:color="auto" w:fill="FFFFFF"/>
        </w:rPr>
        <w:t>El grupo mixto de 2° y 3° A está formado por 29 alumnos. Elegí el caso de Héctor porque es un alumno que presenta características diferentes a las de sus compañeros como posteriormente mencionaré y me gustaría adentrarme sobre su caso.</w:t>
      </w:r>
    </w:p>
    <w:p w:rsidR="00496341" w:rsidRDefault="00496341" w:rsidP="00496341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32"/>
        </w:rPr>
      </w:pPr>
    </w:p>
    <w:p w:rsidR="00496341" w:rsidRDefault="00496341" w:rsidP="00496341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b/>
          <w:sz w:val="24"/>
          <w:szCs w:val="32"/>
        </w:rPr>
      </w:pPr>
      <w:r w:rsidRPr="00417317">
        <w:rPr>
          <w:rFonts w:ascii="Arial" w:hAnsi="Arial" w:cs="Arial"/>
          <w:b/>
          <w:sz w:val="24"/>
          <w:szCs w:val="32"/>
        </w:rPr>
        <w:t xml:space="preserve">Información sobre el alumno </w:t>
      </w:r>
    </w:p>
    <w:p w:rsidR="00496341" w:rsidRPr="000234BD" w:rsidRDefault="00496341" w:rsidP="00496341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234BD">
        <w:rPr>
          <w:rFonts w:ascii="Arial" w:hAnsi="Arial" w:cs="Arial"/>
          <w:sz w:val="24"/>
          <w:szCs w:val="24"/>
        </w:rPr>
        <w:t xml:space="preserve">El </w:t>
      </w:r>
      <w:r w:rsidRPr="007C1A40">
        <w:rPr>
          <w:rFonts w:ascii="Arial" w:hAnsi="Arial" w:cs="Arial"/>
          <w:color w:val="92CDDC" w:themeColor="accent5" w:themeTint="99"/>
          <w:sz w:val="24"/>
          <w:szCs w:val="24"/>
          <w:u w:val="single"/>
        </w:rPr>
        <w:t>ritmo de trabajo</w:t>
      </w:r>
      <w:r w:rsidRPr="007C1A40">
        <w:rPr>
          <w:rFonts w:ascii="Arial" w:hAnsi="Arial" w:cs="Arial"/>
          <w:color w:val="92CDDC" w:themeColor="accent5" w:themeTint="99"/>
          <w:sz w:val="24"/>
          <w:szCs w:val="24"/>
        </w:rPr>
        <w:t xml:space="preserve"> </w:t>
      </w:r>
      <w:r w:rsidRPr="000234BD">
        <w:rPr>
          <w:rFonts w:ascii="Arial" w:hAnsi="Arial" w:cs="Arial"/>
          <w:sz w:val="24"/>
          <w:szCs w:val="24"/>
        </w:rPr>
        <w:t xml:space="preserve">de Héctor es lento., debido a la madurez psicológica, el dominio cognitivo de estrategias, el uso de inteligencias múltiples o estimulación hemisférica cerebral. Su ritmo de aprendizaje es muy distinto a la de sus compañeros, pues </w:t>
      </w:r>
      <w:r w:rsidRPr="007C1A40">
        <w:rPr>
          <w:rFonts w:ascii="Arial" w:hAnsi="Arial" w:cs="Arial"/>
          <w:color w:val="92CDDC" w:themeColor="accent5" w:themeTint="99"/>
          <w:sz w:val="24"/>
          <w:szCs w:val="24"/>
          <w:u w:val="single"/>
        </w:rPr>
        <w:t>presenta dificultades</w:t>
      </w:r>
      <w:r w:rsidRPr="007C1A40">
        <w:rPr>
          <w:rFonts w:ascii="Arial" w:hAnsi="Arial" w:cs="Arial"/>
          <w:color w:val="92CDDC" w:themeColor="accent5" w:themeTint="99"/>
          <w:sz w:val="24"/>
          <w:szCs w:val="24"/>
        </w:rPr>
        <w:t xml:space="preserve"> </w:t>
      </w:r>
      <w:r w:rsidRPr="000234BD">
        <w:rPr>
          <w:rFonts w:ascii="Arial" w:hAnsi="Arial" w:cs="Arial"/>
          <w:sz w:val="24"/>
          <w:szCs w:val="24"/>
        </w:rPr>
        <w:t>poco comunes  dentro del salón de clases, como escuchar y atender las indicaciones que se van a llevar a cabo durante una actividad, las respuestas o hipótesis que el plantea después de alguna pregunta que no es complicada de responder para los demás compañeros.</w:t>
      </w:r>
      <w:r>
        <w:rPr>
          <w:rFonts w:ascii="Arial" w:hAnsi="Arial" w:cs="Arial"/>
          <w:sz w:val="24"/>
          <w:szCs w:val="24"/>
        </w:rPr>
        <w:t xml:space="preserve"> Comete errores por descuido, se distrae fácilmente, tiene dificultad para seguir las instrucciones, no parece escuchar cuando se le habla correctamente, tiene problemas para organizarse evita realizar esfuerzos prolongados y es olvidadizo. </w:t>
      </w:r>
      <w:r w:rsidRPr="000234BD">
        <w:rPr>
          <w:rFonts w:ascii="Arial" w:hAnsi="Arial" w:cs="Arial"/>
          <w:sz w:val="24"/>
          <w:szCs w:val="24"/>
        </w:rPr>
        <w:t xml:space="preserve"> Considero que Héctor presenta un </w:t>
      </w:r>
      <w:r w:rsidRPr="007C1A40">
        <w:rPr>
          <w:rFonts w:ascii="Arial" w:hAnsi="Arial" w:cs="Arial"/>
          <w:b/>
          <w:color w:val="F79646" w:themeColor="accent6"/>
          <w:sz w:val="24"/>
          <w:szCs w:val="24"/>
        </w:rPr>
        <w:t>trastorno por déficit de atención</w:t>
      </w:r>
      <w:r w:rsidRPr="000234BD">
        <w:rPr>
          <w:rFonts w:ascii="Arial" w:hAnsi="Arial" w:cs="Arial"/>
          <w:sz w:val="24"/>
          <w:szCs w:val="24"/>
        </w:rPr>
        <w:t xml:space="preserve"> y es poco hiperactivo. El trastorno por déficit de atención </w:t>
      </w:r>
      <w:r w:rsidRPr="000234BD">
        <w:rPr>
          <w:rFonts w:ascii="Arial" w:hAnsi="Arial" w:cs="Arial"/>
          <w:sz w:val="24"/>
          <w:szCs w:val="24"/>
          <w:shd w:val="clear" w:color="auto" w:fill="FFFFFF"/>
        </w:rPr>
        <w:t>hace que sea extraordinariamente difícil para los niños el concentrarse en tareas y prestar atención.</w:t>
      </w:r>
      <w:r w:rsidRPr="000234BD">
        <w:rPr>
          <w:rFonts w:ascii="Arial" w:hAnsi="Arial" w:cs="Arial"/>
          <w:sz w:val="24"/>
          <w:szCs w:val="24"/>
        </w:rPr>
        <w:t xml:space="preserve"> El caso de Héctor lo he estado analizado durante ésta jornada en el jardín de niños “Anita del Boque de López” ya que me di a la tarea de preguntar a la educadora o la maestra de apoyo de la institución sobre dicho problema y no hubo respuesta ya que las maestras comentan que aún no hay un diagnostico detectado fuera del jardín ni por parte de la escuela. </w:t>
      </w:r>
    </w:p>
    <w:p w:rsidR="00496341" w:rsidRDefault="00496341" w:rsidP="00496341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234BD">
        <w:rPr>
          <w:rFonts w:ascii="Arial" w:hAnsi="Arial" w:cs="Arial"/>
          <w:sz w:val="24"/>
          <w:szCs w:val="24"/>
        </w:rPr>
        <w:lastRenderedPageBreak/>
        <w:t>Durante el desarrollo de las actividades involucro a Héctor a pesar de la diferencia con sus otros compañeros, y sin embargo todos trabajan con un estilo de aprendizaje diferente  e involucran a Héctor en todas las actividades, pero me he dado cuenta que por ejemplo al terminar de contar un cuento Héctor quiere participar y la pregunta se la hago a él y responde lo mismo que yo pregunto y sus compañeros se ríen (por no llamarlo burla, porque no es con una intención mala hacia él ) y comentan que porqué por no sabe, si la pregunta está muy fácil.</w:t>
      </w:r>
    </w:p>
    <w:p w:rsidR="00496341" w:rsidRPr="00CE4245" w:rsidRDefault="00496341" w:rsidP="00496341">
      <w:pPr>
        <w:pStyle w:val="Prrafodelista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 como mencione anteriormente, la autora Rosa Blanco en el libro de “Hacia una escuela para todos” menciona: </w:t>
      </w:r>
      <w:r w:rsidRPr="00CE4245">
        <w:rPr>
          <w:rFonts w:ascii="Arial" w:hAnsi="Arial" w:cs="Arial"/>
          <w:i/>
          <w:sz w:val="24"/>
          <w:szCs w:val="24"/>
        </w:rPr>
        <w:t>Sin embargo, no todos los alumnos y alumnas se enfrentan con el mismo bagaje y de la misma forma a los aprendizajes en él establecidos; todos los niños y niñas tienen capacidades, intereses, ritmos, motivaciones y experiencias diferentes que mediatizan su proceso de aprendizaje, haciendo que sea único e irrepetible en cada caso.</w:t>
      </w:r>
    </w:p>
    <w:p w:rsidR="00496341" w:rsidRPr="000234BD" w:rsidRDefault="00496341" w:rsidP="00496341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4245">
        <w:rPr>
          <w:rFonts w:ascii="Arial" w:hAnsi="Arial" w:cs="Arial"/>
          <w:sz w:val="24"/>
          <w:szCs w:val="24"/>
        </w:rPr>
        <w:t xml:space="preserve"> </w:t>
      </w:r>
      <w:r w:rsidRPr="000234BD">
        <w:rPr>
          <w:rFonts w:ascii="Arial" w:hAnsi="Arial" w:cs="Arial"/>
          <w:sz w:val="24"/>
          <w:szCs w:val="24"/>
        </w:rPr>
        <w:t xml:space="preserve"> Al igual que los otros alumnos después de dar las indicaciones que se trabajarán antes de comenzar con alguna actividad, pregunto ¿Qué vamos a hacer? y la mayoría de los alumnos saben porque prestaron atención, la otra parte quizá porque estaban jugando o no estaban cien por ciento atentos, pero Héctor aunque esté prestando atención y observando a la maestra no sabe responder  lo que se acaba de decir, sin embargo siempre trabaja en lo que se pide y entrega los trabajos completos aunque no con la indicación correspondiente por ejemplo, trabajaron el conteo utilizando frijol blanco para improvisar dientes y les pedí que solo colocaran cinco frijoles arriba y cinco frijoles abajo y el colocó doce frijoles arriba y ocho abajo.</w:t>
      </w:r>
    </w:p>
    <w:p w:rsidR="00496341" w:rsidRDefault="00496341" w:rsidP="00496341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234BD">
        <w:rPr>
          <w:rFonts w:ascii="Arial" w:hAnsi="Arial" w:cs="Arial"/>
          <w:sz w:val="24"/>
          <w:szCs w:val="24"/>
        </w:rPr>
        <w:t xml:space="preserve">Comencé a utilizar estrategias diversas para motivar a los alumnos a participar </w:t>
      </w:r>
      <w:proofErr w:type="spellStart"/>
      <w:r w:rsidRPr="000234BD">
        <w:rPr>
          <w:rFonts w:ascii="Arial" w:hAnsi="Arial" w:cs="Arial"/>
          <w:sz w:val="24"/>
          <w:szCs w:val="24"/>
        </w:rPr>
        <w:t>mas</w:t>
      </w:r>
      <w:proofErr w:type="spellEnd"/>
      <w:r w:rsidRPr="000234BD">
        <w:rPr>
          <w:rFonts w:ascii="Arial" w:hAnsi="Arial" w:cs="Arial"/>
          <w:sz w:val="24"/>
          <w:szCs w:val="24"/>
        </w:rPr>
        <w:t xml:space="preserve"> y a mantener orden y atención, pero en cierto modo me centraba mucho en Héctor para que lograra realizar el trabajo a como las indicaciones fueran marcadas, y la </w:t>
      </w:r>
      <w:r w:rsidRPr="007C1A40">
        <w:rPr>
          <w:rFonts w:ascii="Arial" w:hAnsi="Arial" w:cs="Arial"/>
          <w:color w:val="92CDDC" w:themeColor="accent5" w:themeTint="99"/>
          <w:sz w:val="24"/>
          <w:szCs w:val="24"/>
          <w:u w:val="single"/>
        </w:rPr>
        <w:t xml:space="preserve">forma de motivación </w:t>
      </w:r>
      <w:r w:rsidRPr="000234BD">
        <w:rPr>
          <w:rFonts w:ascii="Arial" w:hAnsi="Arial" w:cs="Arial"/>
          <w:sz w:val="24"/>
          <w:szCs w:val="24"/>
        </w:rPr>
        <w:t xml:space="preserve">eran los </w:t>
      </w:r>
      <w:proofErr w:type="spellStart"/>
      <w:r w:rsidRPr="000234BD">
        <w:rPr>
          <w:rFonts w:ascii="Arial" w:hAnsi="Arial" w:cs="Arial"/>
          <w:sz w:val="24"/>
          <w:szCs w:val="24"/>
        </w:rPr>
        <w:t>stiker</w:t>
      </w:r>
      <w:proofErr w:type="spellEnd"/>
      <w:r w:rsidRPr="000234BD">
        <w:rPr>
          <w:rFonts w:ascii="Arial" w:hAnsi="Arial" w:cs="Arial"/>
          <w:sz w:val="24"/>
          <w:szCs w:val="24"/>
        </w:rPr>
        <w:t xml:space="preserve">, yo decía “El alumno que me entregue mejor su trabajo se va a ganar una” y a Héctor le emociona mucho ganarse </w:t>
      </w:r>
      <w:proofErr w:type="spellStart"/>
      <w:r w:rsidRPr="000234BD">
        <w:rPr>
          <w:rFonts w:ascii="Arial" w:hAnsi="Arial" w:cs="Arial"/>
          <w:sz w:val="24"/>
          <w:szCs w:val="24"/>
        </w:rPr>
        <w:t>stiker</w:t>
      </w:r>
      <w:proofErr w:type="spellEnd"/>
      <w:r w:rsidRPr="000234BD">
        <w:rPr>
          <w:rFonts w:ascii="Arial" w:hAnsi="Arial" w:cs="Arial"/>
          <w:sz w:val="24"/>
          <w:szCs w:val="24"/>
        </w:rPr>
        <w:t xml:space="preserve">, incluso me preguntaba “¿así maestra? ¿Cómo me está quedando?.. Se mostraba más motivado cuando enseñaba las estampas. </w:t>
      </w:r>
    </w:p>
    <w:p w:rsidR="00496341" w:rsidRDefault="00496341" w:rsidP="00496341">
      <w:pPr>
        <w:pStyle w:val="Prrafodelista"/>
        <w:spacing w:line="360" w:lineRule="auto"/>
        <w:ind w:left="1416"/>
        <w:jc w:val="both"/>
        <w:rPr>
          <w:rFonts w:ascii="Arial" w:hAnsi="Arial" w:cs="Arial"/>
          <w:i/>
          <w:sz w:val="24"/>
          <w:szCs w:val="24"/>
        </w:rPr>
      </w:pPr>
      <w:r w:rsidRPr="00CE4245">
        <w:rPr>
          <w:rFonts w:ascii="Arial" w:hAnsi="Arial" w:cs="Arial"/>
          <w:i/>
          <w:sz w:val="24"/>
          <w:szCs w:val="24"/>
        </w:rPr>
        <w:lastRenderedPageBreak/>
        <w:t>“Hablar de diversidad en la escuela es hablar de la participación de cualquier persona (con independencia de sus características sociales, culturales, biológicas, intelectuales, afectivas, etc.)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CE4245">
        <w:rPr>
          <w:rFonts w:ascii="Arial" w:hAnsi="Arial" w:cs="Arial"/>
          <w:i/>
          <w:sz w:val="24"/>
          <w:szCs w:val="24"/>
        </w:rPr>
        <w:t>(PARRILLA, 2006: 131).</w:t>
      </w:r>
    </w:p>
    <w:p w:rsidR="00496341" w:rsidRPr="00CE4245" w:rsidRDefault="00496341" w:rsidP="00496341">
      <w:pPr>
        <w:pStyle w:val="Prrafodelista"/>
        <w:spacing w:line="360" w:lineRule="auto"/>
        <w:ind w:left="1416"/>
        <w:jc w:val="both"/>
        <w:rPr>
          <w:rFonts w:ascii="Arial" w:hAnsi="Arial" w:cs="Arial"/>
          <w:i/>
          <w:sz w:val="24"/>
          <w:szCs w:val="24"/>
        </w:rPr>
      </w:pPr>
    </w:p>
    <w:p w:rsidR="00496341" w:rsidRDefault="00496341" w:rsidP="00496341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C1A40">
        <w:rPr>
          <w:rFonts w:ascii="Arial" w:hAnsi="Arial" w:cs="Arial"/>
          <w:color w:val="92CDDC" w:themeColor="accent5" w:themeTint="99"/>
          <w:sz w:val="24"/>
          <w:szCs w:val="24"/>
          <w:u w:val="single"/>
        </w:rPr>
        <w:t>Los intereses</w:t>
      </w:r>
      <w:r w:rsidRPr="007C1A40">
        <w:rPr>
          <w:rFonts w:ascii="Arial" w:hAnsi="Arial" w:cs="Arial"/>
          <w:color w:val="92CDDC" w:themeColor="accent5" w:themeTint="99"/>
          <w:sz w:val="24"/>
          <w:szCs w:val="24"/>
        </w:rPr>
        <w:t xml:space="preserve"> </w:t>
      </w:r>
      <w:r w:rsidRPr="000234BD">
        <w:rPr>
          <w:rFonts w:ascii="Arial" w:hAnsi="Arial" w:cs="Arial"/>
          <w:sz w:val="24"/>
          <w:szCs w:val="24"/>
        </w:rPr>
        <w:t>del alumno, al igual que sus compañeros es el juego, la comunicación, correr, saltar, salir a recreo e incluso trabajar porque observé que cuando le gustaba alguna actividad que yo enseñaba y que apenas iba a ser el comienzo del desarrollo, se mostraba entusiasmado por realizarla, considero que sus intereses si son compatibles a los de sus compañeros, no es un niño tímido que prefiera hacer otras cosas distintas.</w:t>
      </w:r>
    </w:p>
    <w:p w:rsidR="00496341" w:rsidRDefault="00496341" w:rsidP="00496341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C1A40">
        <w:rPr>
          <w:rFonts w:ascii="Arial" w:hAnsi="Arial" w:cs="Arial"/>
          <w:color w:val="92CDDC" w:themeColor="accent5" w:themeTint="99"/>
          <w:sz w:val="24"/>
          <w:szCs w:val="24"/>
        </w:rPr>
        <w:t xml:space="preserve"> </w:t>
      </w:r>
      <w:r w:rsidRPr="007C1A40">
        <w:rPr>
          <w:rFonts w:ascii="Arial" w:hAnsi="Arial" w:cs="Arial"/>
          <w:color w:val="92CDDC" w:themeColor="accent5" w:themeTint="99"/>
          <w:sz w:val="24"/>
          <w:szCs w:val="24"/>
          <w:u w:val="single"/>
        </w:rPr>
        <w:t xml:space="preserve">La interacción con la educadora </w:t>
      </w:r>
      <w:r w:rsidRPr="000234BD">
        <w:rPr>
          <w:rFonts w:ascii="Arial" w:hAnsi="Arial" w:cs="Arial"/>
          <w:sz w:val="24"/>
          <w:szCs w:val="24"/>
        </w:rPr>
        <w:t xml:space="preserve">es buena, si tiene alguna duda o algo que comentar se acerca, Héctor si entiende muchas cosas, si pronuncia bien las palabras, y lo que comprende lo sabe responder, pero al platicar o decir algo la mayoría de veces no tiene coherencia , no es comprensible. </w:t>
      </w:r>
      <w:r w:rsidRPr="007C1A40">
        <w:rPr>
          <w:rFonts w:ascii="Arial" w:hAnsi="Arial" w:cs="Arial"/>
          <w:color w:val="92CDDC" w:themeColor="accent5" w:themeTint="99"/>
          <w:sz w:val="24"/>
          <w:szCs w:val="24"/>
          <w:u w:val="single"/>
        </w:rPr>
        <w:t>La interacción con los pares</w:t>
      </w:r>
      <w:r w:rsidRPr="007C1A40">
        <w:rPr>
          <w:rFonts w:ascii="Arial" w:hAnsi="Arial" w:cs="Arial"/>
          <w:color w:val="92CDDC" w:themeColor="accent5" w:themeTint="99"/>
          <w:sz w:val="24"/>
          <w:szCs w:val="24"/>
        </w:rPr>
        <w:t xml:space="preserve"> </w:t>
      </w:r>
      <w:r w:rsidRPr="000234BD">
        <w:rPr>
          <w:rFonts w:ascii="Arial" w:hAnsi="Arial" w:cs="Arial"/>
          <w:sz w:val="24"/>
          <w:szCs w:val="24"/>
        </w:rPr>
        <w:t xml:space="preserve">como mencioné anteriormente es buena, se involucra y lo involucran en actividades y juegos, </w:t>
      </w:r>
      <w:r w:rsidRPr="007C1A40">
        <w:rPr>
          <w:rFonts w:ascii="Arial" w:hAnsi="Arial" w:cs="Arial"/>
          <w:color w:val="92CDDC" w:themeColor="accent5" w:themeTint="99"/>
          <w:sz w:val="24"/>
          <w:szCs w:val="24"/>
          <w:u w:val="single"/>
        </w:rPr>
        <w:t>y la interacción con los agentes educativos y padres</w:t>
      </w:r>
      <w:r w:rsidRPr="000234BD">
        <w:rPr>
          <w:rFonts w:ascii="Arial" w:hAnsi="Arial" w:cs="Arial"/>
          <w:sz w:val="24"/>
          <w:szCs w:val="24"/>
        </w:rPr>
        <w:t xml:space="preserve"> pues considero que igual, no busca maestras de otros salones para sus necesidades siempre se involucra con la practicante y con la maestra titular del salón, cuando su mamá lo recoge a la hora de salida presenta buena interacción con ella, le enseña lo que ha trabajado y responde como se portó durante la mañana.</w:t>
      </w:r>
    </w:p>
    <w:p w:rsidR="00496341" w:rsidRDefault="00496341" w:rsidP="00496341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96341" w:rsidRDefault="00496341" w:rsidP="00496341">
      <w:pPr>
        <w:pStyle w:val="Prrafodelista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72609">
        <w:rPr>
          <w:rFonts w:ascii="Arial" w:hAnsi="Arial" w:cs="Arial"/>
          <w:i/>
          <w:sz w:val="24"/>
          <w:szCs w:val="24"/>
        </w:rPr>
        <w:t xml:space="preserve"> El autor Tamayo menciona que la Integración se define como: ‘el proceso de incorporar física y socialmente dentro de la sociedad. Significa ser un miembro activo de la comunidad (TAMAYO, 2006: 20)</w:t>
      </w:r>
    </w:p>
    <w:p w:rsidR="00496341" w:rsidRDefault="00496341" w:rsidP="0049634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:rsidR="00496341" w:rsidRPr="00772609" w:rsidRDefault="00496341" w:rsidP="00496341">
      <w:pPr>
        <w:pStyle w:val="Prrafodelista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496341" w:rsidRDefault="00496341" w:rsidP="00496341">
      <w:pPr>
        <w:pStyle w:val="Prrafodelista"/>
        <w:ind w:left="0"/>
        <w:jc w:val="both"/>
        <w:rPr>
          <w:rFonts w:ascii="Arial" w:hAnsi="Arial" w:cs="Arial"/>
          <w:sz w:val="24"/>
          <w:szCs w:val="32"/>
        </w:rPr>
      </w:pPr>
    </w:p>
    <w:p w:rsidR="00496341" w:rsidRPr="000234BD" w:rsidRDefault="00496341" w:rsidP="00496341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b/>
          <w:sz w:val="24"/>
          <w:szCs w:val="32"/>
        </w:rPr>
      </w:pPr>
      <w:r w:rsidRPr="000234BD">
        <w:rPr>
          <w:rFonts w:ascii="Arial" w:hAnsi="Arial" w:cs="Arial"/>
          <w:b/>
          <w:sz w:val="24"/>
          <w:szCs w:val="32"/>
        </w:rPr>
        <w:t>Información sobre los contextos:</w:t>
      </w:r>
    </w:p>
    <w:p w:rsidR="00496341" w:rsidRDefault="00496341" w:rsidP="00496341">
      <w:pPr>
        <w:jc w:val="both"/>
        <w:rPr>
          <w:rFonts w:ascii="Arial" w:hAnsi="Arial" w:cs="Arial"/>
          <w:sz w:val="24"/>
          <w:szCs w:val="32"/>
        </w:rPr>
      </w:pPr>
      <w:r w:rsidRPr="000234BD">
        <w:rPr>
          <w:rFonts w:ascii="Arial" w:hAnsi="Arial" w:cs="Arial"/>
          <w:b/>
          <w:sz w:val="24"/>
          <w:szCs w:val="32"/>
        </w:rPr>
        <w:t>Contexto áulico</w:t>
      </w:r>
      <w:r>
        <w:rPr>
          <w:rFonts w:ascii="Arial" w:hAnsi="Arial" w:cs="Arial"/>
          <w:b/>
          <w:sz w:val="24"/>
          <w:szCs w:val="32"/>
        </w:rPr>
        <w:t xml:space="preserve">: </w:t>
      </w:r>
      <w:r>
        <w:rPr>
          <w:rFonts w:ascii="Arial" w:hAnsi="Arial" w:cs="Arial"/>
          <w:sz w:val="24"/>
          <w:szCs w:val="32"/>
        </w:rPr>
        <w:t>Se involucra con todos sus compañeros y lo involucran en actividades y juegos, en extrañas ocasiones sus compañeros lo ayudan a terminar alguna actividad, no presenta mala conducta aunque es poco hiperactivo.</w:t>
      </w:r>
    </w:p>
    <w:p w:rsidR="00496341" w:rsidRDefault="00496341" w:rsidP="00496341">
      <w:pPr>
        <w:jc w:val="both"/>
        <w:rPr>
          <w:rFonts w:ascii="Arial" w:hAnsi="Arial" w:cs="Arial"/>
          <w:sz w:val="24"/>
          <w:szCs w:val="32"/>
        </w:rPr>
      </w:pPr>
      <w:r w:rsidRPr="00F33054">
        <w:rPr>
          <w:rFonts w:ascii="Arial" w:hAnsi="Arial" w:cs="Arial"/>
          <w:b/>
          <w:sz w:val="24"/>
          <w:szCs w:val="32"/>
        </w:rPr>
        <w:t>Contexto escolar:</w:t>
      </w:r>
      <w:r>
        <w:rPr>
          <w:rFonts w:ascii="Arial" w:hAnsi="Arial" w:cs="Arial"/>
          <w:sz w:val="24"/>
          <w:szCs w:val="32"/>
        </w:rPr>
        <w:t xml:space="preserve"> A la hora de recreo veo que juega con compañeros de otros salones y no presenta mal compartiendo ni es agresivo con los demás.</w:t>
      </w:r>
    </w:p>
    <w:p w:rsidR="00496341" w:rsidRDefault="00496341" w:rsidP="00496341">
      <w:pPr>
        <w:jc w:val="both"/>
        <w:rPr>
          <w:rFonts w:ascii="Arial" w:hAnsi="Arial" w:cs="Arial"/>
          <w:sz w:val="24"/>
          <w:szCs w:val="32"/>
        </w:rPr>
      </w:pPr>
      <w:r w:rsidRPr="00F33054">
        <w:rPr>
          <w:rFonts w:ascii="Arial" w:hAnsi="Arial" w:cs="Arial"/>
          <w:b/>
          <w:sz w:val="24"/>
          <w:szCs w:val="32"/>
        </w:rPr>
        <w:t>Contexto familiar:</w:t>
      </w:r>
      <w:r>
        <w:rPr>
          <w:rFonts w:ascii="Arial" w:hAnsi="Arial" w:cs="Arial"/>
          <w:b/>
          <w:sz w:val="24"/>
          <w:szCs w:val="32"/>
        </w:rPr>
        <w:t xml:space="preserve"> </w:t>
      </w:r>
      <w:r>
        <w:rPr>
          <w:rFonts w:ascii="Arial" w:hAnsi="Arial" w:cs="Arial"/>
          <w:sz w:val="24"/>
          <w:szCs w:val="32"/>
        </w:rPr>
        <w:t>De acuerdo a la entrevista para padres de familia, la familia de Héctor es una familia muy unida, quien lo apoya en las tareas y atiende es su madre y una prima de ella. Su familia forma 4 integrantes y su mama es quien pasa la mayor parte de tiempo con él, y el padre depende del horario de trabajo.</w:t>
      </w:r>
    </w:p>
    <w:p w:rsidR="00496341" w:rsidRPr="00F33054" w:rsidRDefault="00496341" w:rsidP="00496341">
      <w:pPr>
        <w:jc w:val="both"/>
        <w:rPr>
          <w:rFonts w:ascii="Arial" w:hAnsi="Arial" w:cs="Arial"/>
          <w:sz w:val="24"/>
          <w:szCs w:val="32"/>
        </w:rPr>
      </w:pPr>
      <w:r w:rsidRPr="00F33054">
        <w:rPr>
          <w:rFonts w:ascii="Arial" w:hAnsi="Arial" w:cs="Arial"/>
          <w:b/>
          <w:sz w:val="24"/>
          <w:szCs w:val="32"/>
        </w:rPr>
        <w:t>Contexto social:</w:t>
      </w:r>
      <w:r>
        <w:rPr>
          <w:rFonts w:ascii="Arial" w:hAnsi="Arial" w:cs="Arial"/>
          <w:b/>
          <w:sz w:val="24"/>
          <w:szCs w:val="32"/>
        </w:rPr>
        <w:t xml:space="preserve"> </w:t>
      </w:r>
      <w:r w:rsidRPr="00F33054">
        <w:rPr>
          <w:rFonts w:ascii="Arial" w:hAnsi="Arial" w:cs="Arial"/>
          <w:sz w:val="24"/>
          <w:szCs w:val="32"/>
        </w:rPr>
        <w:t>Por l</w:t>
      </w:r>
      <w:r>
        <w:rPr>
          <w:rFonts w:ascii="Arial" w:hAnsi="Arial" w:cs="Arial"/>
          <w:sz w:val="24"/>
          <w:szCs w:val="32"/>
        </w:rPr>
        <w:t>as tardes juega con los vecinos o ve la televisión.</w:t>
      </w:r>
    </w:p>
    <w:p w:rsidR="00496341" w:rsidRDefault="00496341" w:rsidP="00496341">
      <w:pPr>
        <w:rPr>
          <w:rFonts w:ascii="Arial" w:hAnsi="Arial" w:cs="Arial"/>
          <w:sz w:val="24"/>
          <w:szCs w:val="32"/>
          <w:u w:val="single"/>
        </w:rPr>
      </w:pPr>
      <w:r>
        <w:rPr>
          <w:rFonts w:ascii="Arial" w:hAnsi="Arial" w:cs="Arial"/>
          <w:sz w:val="24"/>
          <w:szCs w:val="32"/>
          <w:u w:val="single"/>
        </w:rPr>
        <w:br w:type="page"/>
      </w:r>
    </w:p>
    <w:sdt>
      <w:sdtPr>
        <w:rPr>
          <w:lang w:val="es-ES"/>
        </w:rPr>
        <w:id w:val="616871789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496341" w:rsidRDefault="00496341" w:rsidP="00496341">
          <w:pPr>
            <w:pStyle w:val="Ttulo1"/>
            <w:rPr>
              <w:lang w:val="es-ES"/>
            </w:rPr>
          </w:pPr>
          <w:r>
            <w:rPr>
              <w:lang w:val="es-ES"/>
            </w:rPr>
            <w:t>Referencias</w:t>
          </w:r>
        </w:p>
        <w:p w:rsidR="00496341" w:rsidRPr="00496341" w:rsidRDefault="00496341" w:rsidP="00496341">
          <w:pPr>
            <w:rPr>
              <w:lang w:eastAsia="es-MX"/>
            </w:rPr>
          </w:pPr>
          <w:bookmarkStart w:id="0" w:name="_GoBack"/>
          <w:bookmarkEnd w:id="0"/>
        </w:p>
        <w:p w:rsidR="00496341" w:rsidRDefault="00496341" w:rsidP="00496341">
          <w:pPr>
            <w:rPr>
              <w:lang w:eastAsia="es-MX"/>
            </w:rPr>
          </w:pPr>
          <w:r w:rsidRPr="00CE4245">
            <w:rPr>
              <w:lang w:eastAsia="es-MX"/>
            </w:rPr>
            <w:t xml:space="preserve">Blanco, R. (En prensa). La atención a la diversidad en el aula y las adaptaciones del currículo. En A. </w:t>
          </w:r>
          <w:proofErr w:type="spellStart"/>
          <w:r w:rsidRPr="00CE4245">
            <w:rPr>
              <w:lang w:eastAsia="es-MX"/>
            </w:rPr>
            <w:t>Marchesi</w:t>
          </w:r>
          <w:proofErr w:type="spellEnd"/>
          <w:r w:rsidRPr="00CE4245">
            <w:rPr>
              <w:lang w:eastAsia="es-MX"/>
            </w:rPr>
            <w:t xml:space="preserve">; C. </w:t>
          </w:r>
          <w:proofErr w:type="spellStart"/>
          <w:r w:rsidRPr="00CE4245">
            <w:rPr>
              <w:lang w:eastAsia="es-MX"/>
            </w:rPr>
            <w:t>Coll</w:t>
          </w:r>
          <w:proofErr w:type="spellEnd"/>
          <w:r w:rsidRPr="00CE4245">
            <w:rPr>
              <w:lang w:eastAsia="es-MX"/>
            </w:rPr>
            <w:t xml:space="preserve"> y J. Palacios (</w:t>
          </w:r>
          <w:proofErr w:type="spellStart"/>
          <w:r w:rsidRPr="00CE4245">
            <w:rPr>
              <w:lang w:eastAsia="es-MX"/>
            </w:rPr>
            <w:t>comps</w:t>
          </w:r>
          <w:proofErr w:type="spellEnd"/>
          <w:r w:rsidRPr="00CE4245">
            <w:rPr>
              <w:lang w:eastAsia="es-MX"/>
            </w:rPr>
            <w:t>.). Desarrollo psicológico y Educación, III. Necesidades educativas especiales y aprendizaje escolar. Madrid: Alianza Editorial.</w:t>
          </w:r>
        </w:p>
        <w:p w:rsidR="00496341" w:rsidRDefault="00496341" w:rsidP="00496341">
          <w:pPr>
            <w:rPr>
              <w:lang w:eastAsia="es-MX"/>
            </w:rPr>
          </w:pPr>
        </w:p>
        <w:p w:rsidR="00496341" w:rsidRDefault="00496341" w:rsidP="00496341">
          <w:pPr>
            <w:rPr>
              <w:lang w:eastAsia="es-MX"/>
            </w:rPr>
          </w:pPr>
          <w:r w:rsidRPr="00772609">
            <w:rPr>
              <w:lang w:eastAsia="es-MX"/>
            </w:rPr>
            <w:t>PARRILLA, Ángeles. (2004). La construcción del aula como comunidad de todos. Organización y gestión educativa.</w:t>
          </w:r>
        </w:p>
        <w:p w:rsidR="00496341" w:rsidRDefault="00496341" w:rsidP="00496341">
          <w:pPr>
            <w:rPr>
              <w:lang w:eastAsia="es-MX"/>
            </w:rPr>
          </w:pPr>
        </w:p>
        <w:p w:rsidR="00496341" w:rsidRDefault="00496341" w:rsidP="00496341">
          <w:pPr>
            <w:rPr>
              <w:lang w:eastAsia="es-MX"/>
            </w:rPr>
          </w:pPr>
          <w:r w:rsidRPr="00772609">
            <w:rPr>
              <w:lang w:eastAsia="es-MX"/>
            </w:rPr>
            <w:t>TAMAYO, Raquel. (2006). Integración/Inclusión de estudiantes con necesidades educativas especiales en el sistema educativo ecuatoriano: Proyecto de investigación. Quito: Ministerio de Educación y Cultura</w:t>
          </w:r>
        </w:p>
        <w:p w:rsidR="00496341" w:rsidRDefault="00496341" w:rsidP="00496341">
          <w:pPr>
            <w:rPr>
              <w:lang w:eastAsia="es-MX"/>
            </w:rPr>
          </w:pPr>
        </w:p>
        <w:p w:rsidR="00496341" w:rsidRPr="00CE4245" w:rsidRDefault="00496341" w:rsidP="00496341">
          <w:pPr>
            <w:rPr>
              <w:lang w:eastAsia="es-MX"/>
            </w:rPr>
          </w:pPr>
        </w:p>
      </w:sdtContent>
    </w:sdt>
    <w:p w:rsidR="00496341" w:rsidRPr="00675716" w:rsidRDefault="00496341" w:rsidP="00496341">
      <w:pPr>
        <w:pStyle w:val="Prrafodelista"/>
        <w:ind w:left="0"/>
        <w:jc w:val="both"/>
        <w:rPr>
          <w:rFonts w:ascii="Arial" w:hAnsi="Arial" w:cs="Arial"/>
          <w:sz w:val="24"/>
          <w:szCs w:val="32"/>
          <w:u w:val="single"/>
        </w:rPr>
      </w:pPr>
    </w:p>
    <w:p w:rsidR="00496341" w:rsidRPr="00496341" w:rsidRDefault="00496341" w:rsidP="00496341">
      <w:pPr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sectPr w:rsidR="00496341" w:rsidRPr="0049634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336" w:rsidRDefault="00CC7336" w:rsidP="009875F1">
      <w:pPr>
        <w:spacing w:after="0" w:line="240" w:lineRule="auto"/>
      </w:pPr>
      <w:r>
        <w:separator/>
      </w:r>
    </w:p>
  </w:endnote>
  <w:endnote w:type="continuationSeparator" w:id="0">
    <w:p w:rsidR="00CC7336" w:rsidRDefault="00CC7336" w:rsidP="00987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336" w:rsidRDefault="00CC7336" w:rsidP="009875F1">
      <w:pPr>
        <w:spacing w:after="0" w:line="240" w:lineRule="auto"/>
      </w:pPr>
      <w:r>
        <w:separator/>
      </w:r>
    </w:p>
  </w:footnote>
  <w:footnote w:type="continuationSeparator" w:id="0">
    <w:p w:rsidR="00CC7336" w:rsidRDefault="00CC7336" w:rsidP="00987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857"/>
      <w:gridCol w:w="1647"/>
    </w:tblGrid>
    <w:tr w:rsidR="001E6E2D" w:rsidTr="009875F1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36"/>
          </w:rPr>
          <w:alias w:val="Título"/>
          <w:id w:val="77761602"/>
          <w:placeholder>
            <w:docPart w:val="DD41D9D65D0342099C41A46272E3AF1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061" w:type="dxa"/>
            </w:tcPr>
            <w:p w:rsidR="001E6E2D" w:rsidRDefault="001E6E2D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>Escuela Normal de Educación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-154377553"/>
          <w:placeholder>
            <w:docPart w:val="3507060A3B9A4F10A1EADCD83100660C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673" w:type="dxa"/>
            </w:tcPr>
            <w:p w:rsidR="001E6E2D" w:rsidRDefault="001E6E2D" w:rsidP="0093572A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9875F1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</w:t>
              </w:r>
              <w:r w:rsidR="0093572A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8</w:t>
              </w:r>
              <w:r w:rsidR="00C56BAC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-201</w:t>
              </w:r>
              <w:r w:rsidR="0093572A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9</w:t>
              </w:r>
            </w:p>
          </w:tc>
        </w:sdtContent>
      </w:sdt>
    </w:tr>
  </w:tbl>
  <w:p w:rsidR="00673BC0" w:rsidRPr="00C56BAC" w:rsidRDefault="00673BC0" w:rsidP="00673BC0">
    <w:pPr>
      <w:pStyle w:val="Encabezado"/>
      <w:tabs>
        <w:tab w:val="left" w:pos="2562"/>
      </w:tabs>
      <w:rPr>
        <w:b/>
      </w:rPr>
    </w:pPr>
    <w:r>
      <w:rPr>
        <w:b/>
        <w:sz w:val="24"/>
      </w:rPr>
      <w:t xml:space="preserve">                         </w:t>
    </w:r>
    <w:r w:rsidRPr="00C56BAC">
      <w:rPr>
        <w:b/>
      </w:rPr>
      <w:t xml:space="preserve"> LICENCIATURA EN EDUCACIÓN PREESCOLAR, PLAN 2012</w:t>
    </w:r>
    <w:r w:rsidRPr="00C56BAC">
      <w:rPr>
        <w:b/>
      </w:rPr>
      <w:tab/>
    </w:r>
    <w:r w:rsidR="001E6E2D" w:rsidRPr="00C56BAC">
      <w:rPr>
        <w:noProof/>
        <w:sz w:val="20"/>
        <w:lang w:val="es-MX" w:eastAsia="es-MX"/>
      </w:rPr>
      <w:drawing>
        <wp:anchor distT="0" distB="0" distL="114300" distR="114300" simplePos="0" relativeHeight="251658240" behindDoc="0" locked="0" layoutInCell="1" allowOverlap="1" wp14:anchorId="28C4EF3C" wp14:editId="261A9A4E">
          <wp:simplePos x="0" y="0"/>
          <wp:positionH relativeFrom="column">
            <wp:posOffset>-65157</wp:posOffset>
          </wp:positionH>
          <wp:positionV relativeFrom="paragraph">
            <wp:posOffset>-465678</wp:posOffset>
          </wp:positionV>
          <wp:extent cx="1297940" cy="1121410"/>
          <wp:effectExtent l="0" t="0" r="0" b="0"/>
          <wp:wrapNone/>
          <wp:docPr id="2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940" cy="112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6E2D" w:rsidRPr="00C56BAC">
      <w:rPr>
        <w:b/>
      </w:rPr>
      <w:t xml:space="preserve"> </w:t>
    </w:r>
  </w:p>
  <w:p w:rsidR="001E6E2D" w:rsidRPr="00C56BAC" w:rsidRDefault="00673BC0" w:rsidP="00DA335D">
    <w:pPr>
      <w:pStyle w:val="Encabezado"/>
      <w:jc w:val="center"/>
      <w:rPr>
        <w:b/>
      </w:rPr>
    </w:pPr>
    <w:r w:rsidRPr="00C56BAC">
      <w:rPr>
        <w:b/>
      </w:rPr>
      <w:t>Curso: Atenc</w:t>
    </w:r>
    <w:r w:rsidR="00DA335D">
      <w:rPr>
        <w:b/>
      </w:rPr>
      <w:t xml:space="preserve">ión educativa para la inclusión, </w:t>
    </w:r>
    <w:r w:rsidRPr="00C56BAC">
      <w:rPr>
        <w:b/>
      </w:rPr>
      <w:t>Séptimo</w:t>
    </w:r>
    <w:r w:rsidR="001E6E2D" w:rsidRPr="00C56BAC">
      <w:rPr>
        <w:b/>
      </w:rPr>
      <w:t xml:space="preserve"> semestre</w:t>
    </w:r>
  </w:p>
  <w:p w:rsidR="001E6E2D" w:rsidRPr="00C56BAC" w:rsidRDefault="001E6E2D" w:rsidP="009875F1">
    <w:pPr>
      <w:pStyle w:val="Encabezado"/>
      <w:jc w:val="center"/>
      <w:rPr>
        <w:rFonts w:ascii="Garamond" w:hAnsi="Garamond"/>
        <w:sz w:val="18"/>
      </w:rPr>
    </w:pPr>
    <w:r w:rsidRPr="00C56BAC">
      <w:rPr>
        <w:rFonts w:ascii="Garamond" w:hAnsi="Garamond"/>
        <w:sz w:val="18"/>
      </w:rPr>
      <w:t xml:space="preserve">Docente: Martha Gabriela </w:t>
    </w:r>
    <w:proofErr w:type="spellStart"/>
    <w:r w:rsidRPr="00C56BAC">
      <w:rPr>
        <w:rFonts w:ascii="Garamond" w:hAnsi="Garamond"/>
        <w:sz w:val="18"/>
      </w:rPr>
      <w:t>Avila</w:t>
    </w:r>
    <w:proofErr w:type="spellEnd"/>
    <w:r w:rsidRPr="00C56BAC">
      <w:rPr>
        <w:rFonts w:ascii="Garamond" w:hAnsi="Garamond"/>
        <w:sz w:val="18"/>
      </w:rPr>
      <w:t xml:space="preserve"> Camacho</w:t>
    </w:r>
  </w:p>
  <w:p w:rsidR="00C56BAC" w:rsidRPr="00C56BAC" w:rsidRDefault="0093572A" w:rsidP="009875F1">
    <w:pPr>
      <w:pStyle w:val="Encabezado"/>
      <w:jc w:val="center"/>
      <w:rPr>
        <w:rFonts w:ascii="Garamond" w:hAnsi="Garamond"/>
        <w:sz w:val="18"/>
      </w:rPr>
    </w:pPr>
    <w:r>
      <w:rPr>
        <w:rFonts w:ascii="Garamond" w:hAnsi="Garamond"/>
        <w:sz w:val="18"/>
      </w:rPr>
      <w:t xml:space="preserve">Araceli del Bosque Vélez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74898"/>
    <w:multiLevelType w:val="multilevel"/>
    <w:tmpl w:val="820CAF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>
    <w:nsid w:val="55F72196"/>
    <w:multiLevelType w:val="hybridMultilevel"/>
    <w:tmpl w:val="500686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446BF"/>
    <w:multiLevelType w:val="hybridMultilevel"/>
    <w:tmpl w:val="2CAC4FD8"/>
    <w:lvl w:ilvl="0" w:tplc="1D56CC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8057B"/>
    <w:multiLevelType w:val="multilevel"/>
    <w:tmpl w:val="B92A2A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10"/>
    <w:rsid w:val="000625B5"/>
    <w:rsid w:val="000B1792"/>
    <w:rsid w:val="00150010"/>
    <w:rsid w:val="00175F1A"/>
    <w:rsid w:val="001771BD"/>
    <w:rsid w:val="001C23D8"/>
    <w:rsid w:val="001E6E2D"/>
    <w:rsid w:val="002257EA"/>
    <w:rsid w:val="00283F93"/>
    <w:rsid w:val="002D0E0C"/>
    <w:rsid w:val="002F2E17"/>
    <w:rsid w:val="00326DB3"/>
    <w:rsid w:val="004235AA"/>
    <w:rsid w:val="00433BD9"/>
    <w:rsid w:val="00496341"/>
    <w:rsid w:val="004D4DB4"/>
    <w:rsid w:val="00555ECA"/>
    <w:rsid w:val="00575145"/>
    <w:rsid w:val="005C4398"/>
    <w:rsid w:val="00640EA4"/>
    <w:rsid w:val="006537DA"/>
    <w:rsid w:val="00673BC0"/>
    <w:rsid w:val="006C271C"/>
    <w:rsid w:val="00705D1F"/>
    <w:rsid w:val="00815D52"/>
    <w:rsid w:val="0087576C"/>
    <w:rsid w:val="0093572A"/>
    <w:rsid w:val="009537DB"/>
    <w:rsid w:val="009875F1"/>
    <w:rsid w:val="00A42867"/>
    <w:rsid w:val="00A824BF"/>
    <w:rsid w:val="00C04B21"/>
    <w:rsid w:val="00C56BAC"/>
    <w:rsid w:val="00CC7336"/>
    <w:rsid w:val="00CD2EFC"/>
    <w:rsid w:val="00D009CC"/>
    <w:rsid w:val="00D41F67"/>
    <w:rsid w:val="00DA335D"/>
    <w:rsid w:val="00DF0978"/>
    <w:rsid w:val="00E07AC1"/>
    <w:rsid w:val="00E10242"/>
    <w:rsid w:val="00EC6191"/>
    <w:rsid w:val="00F45D01"/>
    <w:rsid w:val="00FB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75D144-3575-4B85-9DC5-133FD029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634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5F1"/>
  </w:style>
  <w:style w:type="paragraph" w:styleId="Piedepgina">
    <w:name w:val="footer"/>
    <w:basedOn w:val="Normal"/>
    <w:link w:val="Piedepgina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5F1"/>
  </w:style>
  <w:style w:type="paragraph" w:styleId="Textodeglobo">
    <w:name w:val="Balloon Text"/>
    <w:basedOn w:val="Normal"/>
    <w:link w:val="TextodegloboCar"/>
    <w:uiPriority w:val="99"/>
    <w:semiHidden/>
    <w:unhideWhenUsed/>
    <w:rsid w:val="0098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5F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824B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F2E17"/>
    <w:pPr>
      <w:spacing w:after="0" w:line="240" w:lineRule="auto"/>
    </w:pPr>
    <w:rPr>
      <w:rFonts w:eastAsiaTheme="minorEastAsia"/>
      <w:lang w:val="es-MX"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009C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9634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D41D9D65D0342099C41A46272E3A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186F8-F8CB-4A3C-A245-BB0FA82E27BD}"/>
      </w:docPartPr>
      <w:docPartBody>
        <w:p w:rsidR="00C7552E" w:rsidRDefault="00584C44" w:rsidP="00584C44">
          <w:pPr>
            <w:pStyle w:val="DD41D9D65D0342099C41A46272E3AF1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3507060A3B9A4F10A1EADCD831006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75DCD-ED4E-4328-BF71-D2A5F9ACE2CD}"/>
      </w:docPartPr>
      <w:docPartBody>
        <w:p w:rsidR="00C7552E" w:rsidRDefault="00584C44" w:rsidP="00584C44">
          <w:pPr>
            <w:pStyle w:val="3507060A3B9A4F10A1EADCD83100660C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44"/>
    <w:rsid w:val="0005443C"/>
    <w:rsid w:val="00290F80"/>
    <w:rsid w:val="0029258A"/>
    <w:rsid w:val="00584C44"/>
    <w:rsid w:val="006C4745"/>
    <w:rsid w:val="006F413A"/>
    <w:rsid w:val="00C7552E"/>
    <w:rsid w:val="00D412C6"/>
    <w:rsid w:val="00ED5641"/>
    <w:rsid w:val="00F8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16DBCA04F6D451CAB59326FFE2F85BA">
    <w:name w:val="816DBCA04F6D451CAB59326FFE2F85BA"/>
    <w:rsid w:val="00584C44"/>
  </w:style>
  <w:style w:type="paragraph" w:customStyle="1" w:styleId="976AE34F2DEE4F969C36E917647FA9BA">
    <w:name w:val="976AE34F2DEE4F969C36E917647FA9BA"/>
    <w:rsid w:val="00584C44"/>
  </w:style>
  <w:style w:type="paragraph" w:customStyle="1" w:styleId="880E307B2F0C4D40B8AB9C009B9E44B4">
    <w:name w:val="880E307B2F0C4D40B8AB9C009B9E44B4"/>
    <w:rsid w:val="00584C44"/>
  </w:style>
  <w:style w:type="paragraph" w:customStyle="1" w:styleId="DD41D9D65D0342099C41A46272E3AF10">
    <w:name w:val="DD41D9D65D0342099C41A46272E3AF10"/>
    <w:rsid w:val="00584C44"/>
  </w:style>
  <w:style w:type="paragraph" w:customStyle="1" w:styleId="3507060A3B9A4F10A1EADCD83100660C">
    <w:name w:val="3507060A3B9A4F10A1EADCD83100660C"/>
    <w:rsid w:val="00584C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9</Pages>
  <Words>1867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>Hewlett-Packard</Company>
  <LinksUpToDate>false</LinksUpToDate>
  <CharactersWithSpaces>12112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Usuario</dc:creator>
  <cp:lastModifiedBy>Karen Garcia</cp:lastModifiedBy>
  <cp:revision>6</cp:revision>
  <cp:lastPrinted>2018-09-06T13:09:00Z</cp:lastPrinted>
  <dcterms:created xsi:type="dcterms:W3CDTF">2018-10-09T22:25:00Z</dcterms:created>
  <dcterms:modified xsi:type="dcterms:W3CDTF">2018-10-10T03:10:00Z</dcterms:modified>
</cp:coreProperties>
</file>