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7336B60F" w14:textId="77777777" w:rsidR="000662F7" w:rsidRPr="001124D7" w:rsidRDefault="000662F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DA4CA" w14:textId="4655D55F" w:rsidR="00DC4E47" w:rsidRPr="000662F7" w:rsidRDefault="000662F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62F7">
        <w:rPr>
          <w:rFonts w:ascii="Times New Roman" w:hAnsi="Times New Roman"/>
          <w:bCs/>
          <w:sz w:val="24"/>
          <w:szCs w:val="24"/>
        </w:rPr>
        <w:t xml:space="preserve">En todos los números se tiene una similitud y una diferencia. La similitud es que en todos se pone el número 0.12, las diferencia son estas: </w:t>
      </w:r>
    </w:p>
    <w:p w14:paraId="1E3D6B41" w14:textId="77777777" w:rsidR="000662F7" w:rsidRDefault="000662F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BC2A36" w14:textId="77777777" w:rsidR="00BC6982" w:rsidRPr="00BC6982" w:rsidRDefault="00BC6982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adecuadrcula5oscura-nfasis4"/>
        <w:tblW w:w="0" w:type="auto"/>
        <w:tblLook w:val="04A0" w:firstRow="1" w:lastRow="0" w:firstColumn="1" w:lastColumn="0" w:noHBand="0" w:noVBand="1"/>
      </w:tblPr>
      <w:tblGrid>
        <w:gridCol w:w="1215"/>
        <w:gridCol w:w="1183"/>
        <w:gridCol w:w="1245"/>
        <w:gridCol w:w="1246"/>
        <w:gridCol w:w="1233"/>
        <w:gridCol w:w="1353"/>
        <w:gridCol w:w="1353"/>
      </w:tblGrid>
      <w:tr w:rsidR="000662F7" w14:paraId="53C1DDA0" w14:textId="77777777" w:rsidTr="0006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409FECD7" w14:textId="6E342BA2" w:rsidR="00E92F68" w:rsidRPr="000662F7" w:rsidRDefault="000662F7" w:rsidP="00DC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 w:val="0"/>
                <w:szCs w:val="24"/>
              </w:rPr>
            </w:pPr>
            <w:r w:rsidRPr="000662F7">
              <w:rPr>
                <w:rFonts w:ascii="Times New Roman" w:hAnsi="Times New Roman"/>
                <w:bCs w:val="0"/>
                <w:szCs w:val="24"/>
              </w:rPr>
              <w:t>Numero</w:t>
            </w:r>
          </w:p>
        </w:tc>
        <w:tc>
          <w:tcPr>
            <w:tcW w:w="1282" w:type="dxa"/>
          </w:tcPr>
          <w:p w14:paraId="524DC5A0" w14:textId="763A93B7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662F7">
              <w:rPr>
                <w:rFonts w:ascii="Times New Roman" w:hAnsi="Times New Roman"/>
                <w:b w:val="0"/>
                <w:bCs w:val="0"/>
                <w:szCs w:val="24"/>
              </w:rPr>
              <w:t>0.01</w:t>
            </w:r>
          </w:p>
        </w:tc>
        <w:tc>
          <w:tcPr>
            <w:tcW w:w="1282" w:type="dxa"/>
          </w:tcPr>
          <w:p w14:paraId="0CA37CF2" w14:textId="4041BC61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662F7">
              <w:rPr>
                <w:rFonts w:ascii="Times New Roman" w:hAnsi="Times New Roman"/>
                <w:b w:val="0"/>
                <w:bCs w:val="0"/>
                <w:szCs w:val="24"/>
              </w:rPr>
              <w:t>1.2000%</w:t>
            </w:r>
          </w:p>
        </w:tc>
        <w:tc>
          <w:tcPr>
            <w:tcW w:w="1283" w:type="dxa"/>
          </w:tcPr>
          <w:p w14:paraId="76FD0004" w14:textId="34E4BA78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662F7">
              <w:rPr>
                <w:rFonts w:ascii="Times New Roman" w:hAnsi="Times New Roman"/>
                <w:b w:val="0"/>
                <w:bCs w:val="0"/>
                <w:szCs w:val="24"/>
              </w:rPr>
              <w:t>0.001%</w:t>
            </w:r>
          </w:p>
        </w:tc>
        <w:tc>
          <w:tcPr>
            <w:tcW w:w="1283" w:type="dxa"/>
          </w:tcPr>
          <w:p w14:paraId="62F68AD1" w14:textId="45D25048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662F7">
              <w:rPr>
                <w:rFonts w:ascii="Times New Roman" w:hAnsi="Times New Roman"/>
                <w:b w:val="0"/>
                <w:bCs w:val="0"/>
                <w:szCs w:val="24"/>
              </w:rPr>
              <w:t>1.20E-02</w:t>
            </w:r>
          </w:p>
        </w:tc>
        <w:tc>
          <w:tcPr>
            <w:tcW w:w="1283" w:type="dxa"/>
          </w:tcPr>
          <w:p w14:paraId="27386D63" w14:textId="305EA6F6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662F7">
              <w:rPr>
                <w:rFonts w:ascii="Times New Roman" w:hAnsi="Times New Roman"/>
                <w:b w:val="0"/>
                <w:bCs w:val="0"/>
                <w:szCs w:val="24"/>
              </w:rPr>
              <w:t>$0.0</w:t>
            </w:r>
          </w:p>
        </w:tc>
        <w:tc>
          <w:tcPr>
            <w:tcW w:w="1283" w:type="dxa"/>
          </w:tcPr>
          <w:p w14:paraId="3AC9334D" w14:textId="30055D0B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662F7">
              <w:rPr>
                <w:rFonts w:ascii="Times New Roman" w:hAnsi="Times New Roman"/>
                <w:b w:val="0"/>
                <w:bCs w:val="0"/>
                <w:szCs w:val="24"/>
              </w:rPr>
              <w:t>0.0120</w:t>
            </w:r>
            <w:r w:rsidRPr="000662F7">
              <w:rPr>
                <w:rFonts w:ascii="Times New Roman" w:hAnsi="Times New Roman"/>
                <w:szCs w:val="24"/>
              </w:rPr>
              <w:t>€</w:t>
            </w:r>
          </w:p>
        </w:tc>
      </w:tr>
      <w:tr w:rsidR="000662F7" w14:paraId="4EE304C3" w14:textId="77777777" w:rsidTr="00066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14:paraId="4F6015FF" w14:textId="627ADB56" w:rsidR="00E92F68" w:rsidRPr="000662F7" w:rsidRDefault="000662F7" w:rsidP="00DC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 w:val="0"/>
                <w:szCs w:val="24"/>
              </w:rPr>
            </w:pPr>
            <w:r w:rsidRPr="000662F7">
              <w:rPr>
                <w:rFonts w:ascii="Times New Roman" w:hAnsi="Times New Roman"/>
                <w:bCs w:val="0"/>
                <w:szCs w:val="24"/>
              </w:rPr>
              <w:t xml:space="preserve">Formato de numero </w:t>
            </w:r>
          </w:p>
        </w:tc>
        <w:tc>
          <w:tcPr>
            <w:tcW w:w="1282" w:type="dxa"/>
          </w:tcPr>
          <w:p w14:paraId="3438AD6E" w14:textId="5275FE5B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662F7">
              <w:rPr>
                <w:rFonts w:ascii="Times New Roman" w:hAnsi="Times New Roman"/>
                <w:bCs/>
                <w:szCs w:val="24"/>
              </w:rPr>
              <w:t>General</w:t>
            </w:r>
          </w:p>
        </w:tc>
        <w:tc>
          <w:tcPr>
            <w:tcW w:w="1282" w:type="dxa"/>
          </w:tcPr>
          <w:p w14:paraId="7D622DF9" w14:textId="1E1E78AE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662F7">
              <w:rPr>
                <w:rFonts w:ascii="Times New Roman" w:hAnsi="Times New Roman"/>
                <w:bCs/>
                <w:szCs w:val="24"/>
              </w:rPr>
              <w:t>Porcentaje</w:t>
            </w:r>
          </w:p>
        </w:tc>
        <w:tc>
          <w:tcPr>
            <w:tcW w:w="1283" w:type="dxa"/>
          </w:tcPr>
          <w:p w14:paraId="3A8AA191" w14:textId="56DE99B9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662F7">
              <w:rPr>
                <w:rFonts w:ascii="Times New Roman" w:hAnsi="Times New Roman"/>
                <w:bCs/>
                <w:szCs w:val="24"/>
              </w:rPr>
              <w:t>Porcentaje con diferencia decimal</w:t>
            </w:r>
          </w:p>
        </w:tc>
        <w:tc>
          <w:tcPr>
            <w:tcW w:w="1283" w:type="dxa"/>
          </w:tcPr>
          <w:p w14:paraId="7365181B" w14:textId="301708CE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662F7">
              <w:rPr>
                <w:rFonts w:ascii="Times New Roman" w:hAnsi="Times New Roman"/>
                <w:bCs/>
                <w:szCs w:val="24"/>
              </w:rPr>
              <w:t>Científico</w:t>
            </w:r>
          </w:p>
        </w:tc>
        <w:tc>
          <w:tcPr>
            <w:tcW w:w="1283" w:type="dxa"/>
          </w:tcPr>
          <w:p w14:paraId="36872B6F" w14:textId="77777777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662F7">
              <w:rPr>
                <w:rFonts w:ascii="Times New Roman" w:hAnsi="Times New Roman"/>
                <w:bCs/>
                <w:szCs w:val="24"/>
              </w:rPr>
              <w:t>Contabilidad</w:t>
            </w:r>
          </w:p>
          <w:p w14:paraId="085ABB3F" w14:textId="2E146F89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662F7">
              <w:rPr>
                <w:rFonts w:ascii="Times New Roman" w:hAnsi="Times New Roman"/>
                <w:bCs/>
                <w:szCs w:val="24"/>
              </w:rPr>
              <w:t>(Pesos o dólares)</w:t>
            </w:r>
          </w:p>
        </w:tc>
        <w:tc>
          <w:tcPr>
            <w:tcW w:w="1283" w:type="dxa"/>
          </w:tcPr>
          <w:p w14:paraId="1BCE280C" w14:textId="7DF3A9FF" w:rsidR="00E92F68" w:rsidRPr="000662F7" w:rsidRDefault="00E92F68" w:rsidP="00DC4E4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662F7">
              <w:rPr>
                <w:rFonts w:ascii="Times New Roman" w:hAnsi="Times New Roman"/>
                <w:bCs/>
                <w:szCs w:val="24"/>
              </w:rPr>
              <w:t>Contabilidad (Euros)</w:t>
            </w:r>
          </w:p>
        </w:tc>
      </w:tr>
    </w:tbl>
    <w:p w14:paraId="27AC2080" w14:textId="7A9A0D39" w:rsidR="00BC6982" w:rsidRDefault="00BC6982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67A1E6" w14:textId="7ED4D5A1" w:rsidR="00BC6982" w:rsidRDefault="00BC6982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BAAE66" w14:textId="11978F05" w:rsidR="00BC6982" w:rsidRDefault="00290CC2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BBE9D5A" wp14:editId="2B43417D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4973955" cy="32480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7C16196" w14:textId="7EA4C146" w:rsidR="00BC6982" w:rsidRDefault="00BC6982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C98BDC" w14:textId="518C35A7" w:rsidR="00BC6982" w:rsidRDefault="00BC6982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0764FE" w14:textId="77777777" w:rsidR="00BC6982" w:rsidRDefault="00BC6982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BA3798" w14:textId="77777777" w:rsidR="00BC6982" w:rsidRDefault="00BC6982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395A97" w14:textId="41EE1316" w:rsidR="00913087" w:rsidRDefault="00DC4E47" w:rsidP="00DC4E47">
      <w:r w:rsidRPr="007E03E4">
        <w:rPr>
          <w:rFonts w:ascii="Times New Roman" w:hAnsi="Times New Roman"/>
          <w:b/>
          <w:bCs/>
          <w:sz w:val="24"/>
          <w:szCs w:val="24"/>
        </w:rPr>
        <w:lastRenderedPageBreak/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.Numeros-grupo.xls</w:t>
      </w:r>
    </w:p>
    <w:p w14:paraId="3B551A1D" w14:textId="77777777" w:rsidR="00DB28B5" w:rsidRDefault="00DB28B5"/>
    <w:p w14:paraId="4AD79A69" w14:textId="77777777" w:rsidR="00DB28B5" w:rsidRDefault="00DB28B5"/>
    <w:sectPr w:rsidR="00DB28B5" w:rsidSect="004054B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84922" w14:textId="77777777" w:rsidR="00BA397F" w:rsidRDefault="00BA397F" w:rsidP="00F755AA">
      <w:r>
        <w:separator/>
      </w:r>
    </w:p>
  </w:endnote>
  <w:endnote w:type="continuationSeparator" w:id="0">
    <w:p w14:paraId="14DD263B" w14:textId="77777777" w:rsidR="00BA397F" w:rsidRDefault="00BA397F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4907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0C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C9F42" w14:textId="77777777" w:rsidR="00BA397F" w:rsidRDefault="00BA397F" w:rsidP="00F755AA">
      <w:r>
        <w:separator/>
      </w:r>
    </w:p>
  </w:footnote>
  <w:footnote w:type="continuationSeparator" w:id="0">
    <w:p w14:paraId="135C403E" w14:textId="77777777" w:rsidR="00BA397F" w:rsidRDefault="00BA397F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6"/>
    <w:rsid w:val="00044FB7"/>
    <w:rsid w:val="000662F7"/>
    <w:rsid w:val="000C6E39"/>
    <w:rsid w:val="00290CC2"/>
    <w:rsid w:val="004054B9"/>
    <w:rsid w:val="00913087"/>
    <w:rsid w:val="00A1015D"/>
    <w:rsid w:val="00BA397F"/>
    <w:rsid w:val="00BB4C0A"/>
    <w:rsid w:val="00BC6982"/>
    <w:rsid w:val="00D412C9"/>
    <w:rsid w:val="00DA460E"/>
    <w:rsid w:val="00DB28B5"/>
    <w:rsid w:val="00DC4E47"/>
    <w:rsid w:val="00E038D0"/>
    <w:rsid w:val="00E92F68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9B08A96B-AED1-41C9-B0C6-FA8085F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  <w:style w:type="table" w:styleId="Tablaconcuadrcula">
    <w:name w:val="Table Grid"/>
    <w:basedOn w:val="Tablanormal"/>
    <w:uiPriority w:val="59"/>
    <w:rsid w:val="00BC6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4">
    <w:name w:val="Grid Table 4 Accent 4"/>
    <w:basedOn w:val="Tablanormal"/>
    <w:uiPriority w:val="49"/>
    <w:rsid w:val="00BC698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0662F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ENEP</cp:lastModifiedBy>
  <cp:revision>3</cp:revision>
  <dcterms:created xsi:type="dcterms:W3CDTF">2018-10-11T12:08:00Z</dcterms:created>
  <dcterms:modified xsi:type="dcterms:W3CDTF">2018-10-11T12:09:00Z</dcterms:modified>
</cp:coreProperties>
</file>