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2C" w:rsidRDefault="0069242C" w:rsidP="0069242C">
      <w:pPr>
        <w:jc w:val="center"/>
        <w:rPr>
          <w:rFonts w:ascii="Times New Roman" w:hAnsi="Times New Roman" w:cs="Times New Roman"/>
          <w:b/>
          <w:sz w:val="28"/>
        </w:rPr>
      </w:pPr>
      <w:r>
        <w:rPr>
          <w:rFonts w:ascii="Times New Roman" w:hAnsi="Times New Roman" w:cs="Times New Roman"/>
          <w:b/>
          <w:sz w:val="28"/>
        </w:rPr>
        <w:t>ESCUELA NORMAL DE EDUCACIÓN PREESCOLAR</w:t>
      </w:r>
    </w:p>
    <w:p w:rsidR="00D85BD6" w:rsidRDefault="00D85BD6" w:rsidP="0069242C">
      <w:pPr>
        <w:jc w:val="center"/>
        <w:rPr>
          <w:rFonts w:ascii="Times New Roman" w:hAnsi="Times New Roman" w:cs="Times New Roman"/>
          <w:b/>
          <w:sz w:val="28"/>
        </w:rPr>
      </w:pPr>
      <w:r>
        <w:rPr>
          <w:rFonts w:ascii="Times New Roman" w:hAnsi="Times New Roman" w:cs="Times New Roman"/>
          <w:b/>
          <w:sz w:val="28"/>
        </w:rPr>
        <w:t>Licenciatura en educación preescolar</w:t>
      </w:r>
    </w:p>
    <w:p w:rsidR="00D85BD6" w:rsidRDefault="00D85BD6" w:rsidP="0069242C">
      <w:pPr>
        <w:jc w:val="center"/>
        <w:rPr>
          <w:rFonts w:ascii="Times New Roman" w:hAnsi="Times New Roman" w:cs="Times New Roman"/>
          <w:b/>
          <w:sz w:val="28"/>
        </w:rPr>
      </w:pPr>
      <w:r>
        <w:rPr>
          <w:rFonts w:ascii="Times New Roman" w:hAnsi="Times New Roman" w:cs="Times New Roman"/>
          <w:b/>
          <w:sz w:val="28"/>
        </w:rPr>
        <w:t>Ciclo escolar 2018 - 2019</w:t>
      </w:r>
    </w:p>
    <w:p w:rsidR="0069242C" w:rsidRDefault="0069242C" w:rsidP="0069242C">
      <w:pPr>
        <w:jc w:val="center"/>
        <w:rPr>
          <w:rFonts w:ascii="Times New Roman" w:hAnsi="Times New Roman" w:cs="Times New Roman"/>
          <w:b/>
          <w:sz w:val="28"/>
        </w:rPr>
      </w:pPr>
      <w:r>
        <w:rPr>
          <w:noProof/>
          <w:lang w:eastAsia="es-MX"/>
        </w:rPr>
        <w:drawing>
          <wp:anchor distT="0" distB="0" distL="114300" distR="114300" simplePos="0" relativeHeight="251659264" behindDoc="0" locked="0" layoutInCell="1" allowOverlap="1" wp14:anchorId="0A854BEF" wp14:editId="36BEC865">
            <wp:simplePos x="0" y="0"/>
            <wp:positionH relativeFrom="column">
              <wp:posOffset>1962150</wp:posOffset>
            </wp:positionH>
            <wp:positionV relativeFrom="paragraph">
              <wp:posOffset>158115</wp:posOffset>
            </wp:positionV>
            <wp:extent cx="1854200" cy="1246505"/>
            <wp:effectExtent l="0" t="0" r="0" b="0"/>
            <wp:wrapThrough wrapText="bothSides">
              <wp:wrapPolygon edited="0">
                <wp:start x="4660" y="0"/>
                <wp:lineTo x="4660" y="17826"/>
                <wp:lineTo x="8655" y="21127"/>
                <wp:lineTo x="10652" y="21127"/>
                <wp:lineTo x="11984" y="21127"/>
                <wp:lineTo x="13537" y="21127"/>
                <wp:lineTo x="17753" y="17496"/>
                <wp:lineTo x="17532" y="0"/>
                <wp:lineTo x="4660" y="0"/>
              </wp:wrapPolygon>
            </wp:wrapThrough>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200" cy="1246505"/>
                    </a:xfrm>
                    <a:prstGeom prst="rect">
                      <a:avLst/>
                    </a:prstGeom>
                    <a:noFill/>
                    <a:ln>
                      <a:noFill/>
                    </a:ln>
                  </pic:spPr>
                </pic:pic>
              </a:graphicData>
            </a:graphic>
            <wp14:sizeRelV relativeFrom="margin">
              <wp14:pctHeight>0</wp14:pctHeight>
            </wp14:sizeRelV>
          </wp:anchor>
        </w:drawing>
      </w:r>
    </w:p>
    <w:p w:rsidR="0069242C" w:rsidRDefault="0069242C" w:rsidP="0069242C">
      <w:pPr>
        <w:jc w:val="center"/>
        <w:rPr>
          <w:rFonts w:ascii="Times New Roman" w:hAnsi="Times New Roman" w:cs="Times New Roman"/>
          <w:b/>
          <w:sz w:val="28"/>
        </w:rPr>
      </w:pPr>
    </w:p>
    <w:p w:rsidR="0069242C" w:rsidRDefault="0069242C" w:rsidP="0069242C">
      <w:pPr>
        <w:tabs>
          <w:tab w:val="left" w:pos="2435"/>
        </w:tabs>
        <w:rPr>
          <w:rFonts w:ascii="Times New Roman" w:hAnsi="Times New Roman" w:cs="Times New Roman"/>
          <w:b/>
          <w:sz w:val="32"/>
        </w:rPr>
      </w:pPr>
      <w:r>
        <w:rPr>
          <w:rFonts w:ascii="Times New Roman" w:hAnsi="Times New Roman" w:cs="Times New Roman"/>
          <w:b/>
          <w:sz w:val="32"/>
        </w:rPr>
        <w:tab/>
      </w:r>
    </w:p>
    <w:p w:rsidR="0069242C" w:rsidRDefault="0069242C" w:rsidP="0069242C">
      <w:pPr>
        <w:jc w:val="center"/>
        <w:rPr>
          <w:rFonts w:ascii="Times New Roman" w:hAnsi="Times New Roman" w:cs="Times New Roman"/>
          <w:b/>
          <w:sz w:val="32"/>
        </w:rPr>
      </w:pPr>
    </w:p>
    <w:p w:rsidR="0069242C" w:rsidRDefault="0069242C" w:rsidP="0069242C">
      <w:pPr>
        <w:jc w:val="center"/>
        <w:rPr>
          <w:rFonts w:ascii="Times New Roman" w:hAnsi="Times New Roman" w:cs="Times New Roman"/>
          <w:b/>
          <w:sz w:val="32"/>
        </w:rPr>
      </w:pPr>
    </w:p>
    <w:p w:rsidR="0069242C" w:rsidRPr="00D85BD6" w:rsidRDefault="0069242C" w:rsidP="00D85BD6">
      <w:pPr>
        <w:jc w:val="center"/>
        <w:rPr>
          <w:rFonts w:ascii="Times New Roman" w:hAnsi="Times New Roman" w:cs="Times New Roman"/>
          <w:b/>
          <w:sz w:val="32"/>
        </w:rPr>
      </w:pPr>
      <w:r w:rsidRPr="00BC4640">
        <w:rPr>
          <w:rFonts w:ascii="Times New Roman" w:hAnsi="Times New Roman" w:cs="Times New Roman"/>
          <w:b/>
          <w:sz w:val="32"/>
        </w:rPr>
        <w:t>INICIACIÓN AL TRABAJO DOCENTE</w:t>
      </w:r>
    </w:p>
    <w:p w:rsidR="0069242C" w:rsidRPr="00D85BD6" w:rsidRDefault="0069242C" w:rsidP="0069242C">
      <w:pPr>
        <w:jc w:val="center"/>
        <w:rPr>
          <w:rFonts w:ascii="Times New Roman" w:hAnsi="Times New Roman" w:cs="Times New Roman"/>
          <w:sz w:val="24"/>
        </w:rPr>
      </w:pPr>
      <w:r w:rsidRPr="00D85BD6">
        <w:rPr>
          <w:rFonts w:ascii="Times New Roman" w:hAnsi="Times New Roman" w:cs="Times New Roman"/>
          <w:sz w:val="24"/>
        </w:rPr>
        <w:t>ALUMNA. ANDREA LIDIETH NAVARRO MARTÍNEZ</w:t>
      </w:r>
    </w:p>
    <w:p w:rsidR="0069242C" w:rsidRPr="00D85BD6" w:rsidRDefault="0069242C" w:rsidP="0069242C">
      <w:pPr>
        <w:jc w:val="center"/>
        <w:rPr>
          <w:rFonts w:ascii="Times New Roman" w:hAnsi="Times New Roman" w:cs="Times New Roman"/>
          <w:sz w:val="24"/>
        </w:rPr>
      </w:pPr>
      <w:r w:rsidRPr="00D85BD6">
        <w:rPr>
          <w:rFonts w:ascii="Times New Roman" w:hAnsi="Times New Roman" w:cs="Times New Roman"/>
          <w:sz w:val="24"/>
        </w:rPr>
        <w:t>GRADO. 2°    SECCIÓN. “B”</w:t>
      </w:r>
    </w:p>
    <w:p w:rsidR="0069242C" w:rsidRPr="00D85BD6" w:rsidRDefault="0069242C" w:rsidP="00D85BD6">
      <w:pPr>
        <w:jc w:val="center"/>
        <w:rPr>
          <w:rFonts w:ascii="Times New Roman" w:hAnsi="Times New Roman" w:cs="Times New Roman"/>
          <w:sz w:val="24"/>
        </w:rPr>
      </w:pPr>
      <w:r w:rsidRPr="00D85BD6">
        <w:rPr>
          <w:rFonts w:ascii="Times New Roman" w:hAnsi="Times New Roman" w:cs="Times New Roman"/>
          <w:sz w:val="24"/>
        </w:rPr>
        <w:t>NÚMERO DE LISTA. 14</w:t>
      </w:r>
    </w:p>
    <w:p w:rsidR="00032237" w:rsidRDefault="00032237" w:rsidP="0069242C">
      <w:pPr>
        <w:jc w:val="center"/>
        <w:rPr>
          <w:rFonts w:ascii="Times New Roman" w:hAnsi="Times New Roman" w:cs="Times New Roman"/>
          <w:b/>
          <w:sz w:val="28"/>
        </w:rPr>
      </w:pPr>
      <w:r w:rsidRPr="00032237">
        <w:rPr>
          <w:rFonts w:ascii="Times New Roman" w:hAnsi="Times New Roman" w:cs="Times New Roman"/>
          <w:b/>
          <w:sz w:val="28"/>
        </w:rPr>
        <w:t xml:space="preserve">ENSAYO </w:t>
      </w:r>
    </w:p>
    <w:p w:rsidR="0069242C" w:rsidRDefault="00032237" w:rsidP="0069242C">
      <w:pPr>
        <w:jc w:val="center"/>
        <w:rPr>
          <w:rFonts w:ascii="Times New Roman" w:hAnsi="Times New Roman" w:cs="Times New Roman"/>
          <w:b/>
          <w:sz w:val="28"/>
        </w:rPr>
      </w:pPr>
      <w:r w:rsidRPr="00032237">
        <w:rPr>
          <w:rFonts w:ascii="Times New Roman" w:hAnsi="Times New Roman" w:cs="Times New Roman"/>
          <w:b/>
          <w:sz w:val="28"/>
        </w:rPr>
        <w:t>LA FUNCIÓN SOCIAL DE LA ESCUELA Y LA APROPIACIÓN DE LA CULTURA ESCOLAR</w:t>
      </w:r>
    </w:p>
    <w:p w:rsidR="0069242C" w:rsidRDefault="00032237" w:rsidP="0069242C">
      <w:pPr>
        <w:jc w:val="center"/>
        <w:rPr>
          <w:rFonts w:ascii="Times New Roman" w:hAnsi="Times New Roman" w:cs="Times New Roman"/>
          <w:b/>
          <w:sz w:val="28"/>
        </w:rPr>
      </w:pPr>
      <w:r>
        <w:rPr>
          <w:rFonts w:ascii="Times New Roman" w:hAnsi="Times New Roman" w:cs="Times New Roman"/>
          <w:b/>
          <w:sz w:val="28"/>
        </w:rPr>
        <w:t>UNIDAD 1</w:t>
      </w:r>
    </w:p>
    <w:p w:rsidR="0069242C" w:rsidRDefault="0069242C" w:rsidP="0069242C">
      <w:pPr>
        <w:jc w:val="center"/>
        <w:rPr>
          <w:rFonts w:ascii="Times New Roman" w:hAnsi="Times New Roman" w:cs="Times New Roman"/>
          <w:b/>
          <w:sz w:val="28"/>
        </w:rPr>
      </w:pPr>
      <w:r>
        <w:rPr>
          <w:rFonts w:ascii="Times New Roman" w:hAnsi="Times New Roman" w:cs="Times New Roman"/>
          <w:b/>
          <w:sz w:val="28"/>
        </w:rPr>
        <w:t>COMPETENCIAS DE LA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28"/>
      </w:tblGrid>
      <w:tr w:rsidR="0069242C" w:rsidRPr="009B3CC2" w:rsidTr="00E82012">
        <w:trPr>
          <w:tblCellSpacing w:w="15" w:type="dxa"/>
        </w:trPr>
        <w:tc>
          <w:tcPr>
            <w:tcW w:w="0" w:type="auto"/>
            <w:hideMark/>
          </w:tcPr>
          <w:p w:rsidR="0069242C" w:rsidRDefault="0069242C" w:rsidP="00E82012">
            <w:pPr>
              <w:pStyle w:val="Prrafodelista"/>
              <w:numPr>
                <w:ilvl w:val="0"/>
                <w:numId w:val="1"/>
              </w:numPr>
              <w:spacing w:after="0" w:line="240" w:lineRule="auto"/>
              <w:rPr>
                <w:rFonts w:ascii="Verdana" w:eastAsia="Times New Roman" w:hAnsi="Verdana" w:cs="Times New Roman"/>
                <w:color w:val="000000"/>
                <w:sz w:val="24"/>
                <w:szCs w:val="24"/>
                <w:lang w:eastAsia="es-MX"/>
              </w:rPr>
            </w:pPr>
            <w:r w:rsidRPr="009B3CC2">
              <w:rPr>
                <w:rFonts w:ascii="Verdana" w:eastAsia="Times New Roman" w:hAnsi="Verdana" w:cs="Times New Roman"/>
                <w:color w:val="000000"/>
                <w:sz w:val="24"/>
                <w:szCs w:val="24"/>
                <w:lang w:eastAsia="es-MX"/>
              </w:rPr>
              <w:t>Utiliza estrategias didácticas para promover un ambiente propicio para el aprendizaje. </w:t>
            </w:r>
          </w:p>
          <w:p w:rsidR="0069242C" w:rsidRDefault="0069242C" w:rsidP="00E82012">
            <w:pPr>
              <w:pStyle w:val="Prrafodelista"/>
              <w:numPr>
                <w:ilvl w:val="0"/>
                <w:numId w:val="1"/>
              </w:numPr>
              <w:spacing w:after="0" w:line="240" w:lineRule="auto"/>
              <w:rPr>
                <w:rFonts w:ascii="Verdana" w:eastAsia="Times New Roman" w:hAnsi="Verdana" w:cs="Times New Roman"/>
                <w:color w:val="000000"/>
                <w:sz w:val="24"/>
                <w:szCs w:val="24"/>
                <w:lang w:eastAsia="es-MX"/>
              </w:rPr>
            </w:pPr>
            <w:r w:rsidRPr="009B3CC2">
              <w:rPr>
                <w:rFonts w:ascii="Verdana" w:eastAsia="Times New Roman" w:hAnsi="Verdana" w:cs="Times New Roman"/>
                <w:color w:val="000000"/>
                <w:sz w:val="24"/>
                <w:szCs w:val="24"/>
                <w:lang w:eastAsia="es-MX"/>
              </w:rPr>
              <w:t>Favorece el desarrollo de la autonomía de los alumnos en situaciones de aprendizaje. </w:t>
            </w:r>
          </w:p>
          <w:p w:rsidR="0069242C" w:rsidRPr="009B3CC2" w:rsidRDefault="0069242C" w:rsidP="00E82012">
            <w:pPr>
              <w:pStyle w:val="Prrafodelista"/>
              <w:numPr>
                <w:ilvl w:val="0"/>
                <w:numId w:val="1"/>
              </w:numPr>
              <w:spacing w:after="0" w:line="240" w:lineRule="auto"/>
              <w:rPr>
                <w:rFonts w:ascii="Verdana" w:eastAsia="Times New Roman" w:hAnsi="Verdana" w:cs="Times New Roman"/>
                <w:color w:val="000000"/>
                <w:sz w:val="24"/>
                <w:szCs w:val="24"/>
                <w:lang w:eastAsia="es-MX"/>
              </w:rPr>
            </w:pPr>
            <w:r w:rsidRPr="009B3CC2">
              <w:rPr>
                <w:rFonts w:ascii="Verdana" w:eastAsia="Times New Roman" w:hAnsi="Verdana" w:cs="Times New Roman"/>
                <w:color w:val="000000"/>
                <w:sz w:val="24"/>
                <w:szCs w:val="24"/>
                <w:lang w:eastAsia="es-MX"/>
              </w:rPr>
              <w:t>Establece relaciones entre los principios, conceptos disciplinarios y contenidos del plan y programas de estudio de educación básica.</w:t>
            </w:r>
          </w:p>
        </w:tc>
      </w:tr>
    </w:tbl>
    <w:p w:rsidR="0069242C" w:rsidRDefault="0069242C" w:rsidP="0069242C">
      <w:pPr>
        <w:spacing w:after="0" w:line="240" w:lineRule="auto"/>
        <w:rPr>
          <w:rFonts w:ascii="Times New Roman" w:eastAsia="Times New Roman" w:hAnsi="Times New Roman" w:cs="Times New Roman"/>
          <w:sz w:val="24"/>
          <w:szCs w:val="24"/>
          <w:lang w:eastAsia="es-MX"/>
        </w:rPr>
      </w:pPr>
    </w:p>
    <w:p w:rsidR="0069242C" w:rsidRDefault="0069242C" w:rsidP="0069242C">
      <w:pPr>
        <w:spacing w:after="0" w:line="240" w:lineRule="auto"/>
        <w:jc w:val="right"/>
        <w:rPr>
          <w:rFonts w:ascii="Times New Roman" w:eastAsia="Times New Roman" w:hAnsi="Times New Roman" w:cs="Times New Roman"/>
          <w:sz w:val="24"/>
          <w:szCs w:val="24"/>
          <w:lang w:eastAsia="es-MX"/>
        </w:rPr>
      </w:pPr>
    </w:p>
    <w:p w:rsidR="0069242C" w:rsidRPr="009B3CC2" w:rsidRDefault="0069242C" w:rsidP="0069242C">
      <w:pPr>
        <w:spacing w:after="0" w:line="240" w:lineRule="auto"/>
        <w:jc w:val="center"/>
        <w:rPr>
          <w:rFonts w:ascii="Times New Roman" w:eastAsia="Times New Roman" w:hAnsi="Times New Roman" w:cs="Times New Roman"/>
          <w:vanish/>
          <w:sz w:val="24"/>
          <w:szCs w:val="24"/>
          <w:lang w:eastAsia="es-MX"/>
        </w:rPr>
      </w:pPr>
      <w:r>
        <w:rPr>
          <w:rFonts w:ascii="Times New Roman" w:eastAsia="Times New Roman" w:hAnsi="Times New Roman" w:cs="Times New Roman"/>
          <w:sz w:val="24"/>
          <w:szCs w:val="24"/>
          <w:lang w:eastAsia="es-MX"/>
        </w:rPr>
        <w:t>Saltillo, Coahuila a 1 de Octubre del 2018.</w:t>
      </w:r>
    </w:p>
    <w:p w:rsidR="0069242C" w:rsidRPr="009B3CC2" w:rsidRDefault="0069242C" w:rsidP="0069242C">
      <w:pPr>
        <w:spacing w:after="0" w:line="240" w:lineRule="auto"/>
        <w:rPr>
          <w:rFonts w:ascii="Times New Roman" w:eastAsia="Times New Roman" w:hAnsi="Times New Roman" w:cs="Times New Roman"/>
          <w:vanish/>
          <w:sz w:val="24"/>
          <w:szCs w:val="24"/>
          <w:lang w:eastAsia="es-MX"/>
        </w:rPr>
      </w:pPr>
    </w:p>
    <w:p w:rsidR="0069242C" w:rsidRDefault="0069242C" w:rsidP="0069242C">
      <w:pPr>
        <w:rPr>
          <w:rFonts w:ascii="Times New Roman" w:hAnsi="Times New Roman" w:cs="Times New Roman"/>
          <w:b/>
          <w:sz w:val="28"/>
        </w:rPr>
      </w:pPr>
    </w:p>
    <w:p w:rsidR="00032237" w:rsidRDefault="00032237" w:rsidP="00903A3C">
      <w:pPr>
        <w:spacing w:line="480" w:lineRule="auto"/>
        <w:jc w:val="both"/>
        <w:rPr>
          <w:rFonts w:ascii="Times New Roman" w:hAnsi="Times New Roman" w:cs="Times New Roman"/>
          <w:sz w:val="24"/>
        </w:rPr>
      </w:pPr>
    </w:p>
    <w:p w:rsidR="00692790" w:rsidRDefault="00692790" w:rsidP="00692790">
      <w:pPr>
        <w:spacing w:line="480" w:lineRule="auto"/>
        <w:jc w:val="center"/>
        <w:rPr>
          <w:rFonts w:ascii="Times New Roman" w:hAnsi="Times New Roman" w:cs="Times New Roman"/>
          <w:b/>
          <w:sz w:val="28"/>
        </w:rPr>
      </w:pPr>
      <w:r>
        <w:rPr>
          <w:rFonts w:ascii="Times New Roman" w:hAnsi="Times New Roman" w:cs="Times New Roman"/>
          <w:b/>
          <w:sz w:val="28"/>
        </w:rPr>
        <w:lastRenderedPageBreak/>
        <w:t>INTRODUCCIÓN</w:t>
      </w:r>
    </w:p>
    <w:p w:rsidR="00692790" w:rsidRDefault="006E2FAE" w:rsidP="00692790">
      <w:pPr>
        <w:spacing w:line="480" w:lineRule="auto"/>
        <w:jc w:val="both"/>
        <w:rPr>
          <w:rFonts w:ascii="Times New Roman" w:hAnsi="Times New Roman" w:cs="Times New Roman"/>
          <w:sz w:val="24"/>
        </w:rPr>
      </w:pPr>
      <w:r>
        <w:rPr>
          <w:rFonts w:ascii="Times New Roman" w:hAnsi="Times New Roman" w:cs="Times New Roman"/>
          <w:sz w:val="24"/>
        </w:rPr>
        <w:t xml:space="preserve">En el siguiente ensayo se presentará dentro de una perspectiva personal la función social y cultural de la escuela, como la escuela debe apropiarse del contexto de los alumnos para la realización y diseño de planeaciones con actividades que no estén descontextualizadas, que les sean útiles a los alumnos y tengan conocimientos significativos para el contexto futuro al que se enfrentaran y al próximo que les rodea. </w:t>
      </w:r>
    </w:p>
    <w:p w:rsidR="00692790" w:rsidRDefault="005D1C90" w:rsidP="005D1C90">
      <w:pPr>
        <w:spacing w:line="480" w:lineRule="auto"/>
        <w:jc w:val="both"/>
        <w:rPr>
          <w:rFonts w:ascii="Times New Roman" w:hAnsi="Times New Roman" w:cs="Times New Roman"/>
          <w:sz w:val="24"/>
        </w:rPr>
      </w:pPr>
      <w:r>
        <w:rPr>
          <w:rFonts w:ascii="Times New Roman" w:hAnsi="Times New Roman" w:cs="Times New Roman"/>
          <w:sz w:val="24"/>
        </w:rPr>
        <w:t>C</w:t>
      </w:r>
      <w:r w:rsidRPr="005D1C90">
        <w:rPr>
          <w:rFonts w:ascii="Times New Roman" w:hAnsi="Times New Roman" w:cs="Times New Roman"/>
          <w:sz w:val="24"/>
        </w:rPr>
        <w:t xml:space="preserve">omo lo menciona </w:t>
      </w:r>
      <w:proofErr w:type="spellStart"/>
      <w:r w:rsidRPr="005D1C90">
        <w:rPr>
          <w:rFonts w:ascii="Times New Roman" w:hAnsi="Times New Roman" w:cs="Times New Roman"/>
          <w:sz w:val="24"/>
        </w:rPr>
        <w:t>Coli</w:t>
      </w:r>
      <w:proofErr w:type="spellEnd"/>
      <w:r w:rsidRPr="005D1C90">
        <w:rPr>
          <w:rFonts w:ascii="Times New Roman" w:hAnsi="Times New Roman" w:cs="Times New Roman"/>
          <w:sz w:val="24"/>
        </w:rPr>
        <w:t xml:space="preserve"> en la lectura Enseñar y aprender en el mundo actual: desafíos y encrucijadas, “Enseñar y aprender en las escuelas requiere también de compromiso y responsabilidad compartida de la sociedad educativa y la </w:t>
      </w:r>
      <w:proofErr w:type="spellStart"/>
      <w:r w:rsidRPr="005D1C90">
        <w:rPr>
          <w:rFonts w:ascii="Times New Roman" w:hAnsi="Times New Roman" w:cs="Times New Roman"/>
          <w:sz w:val="24"/>
        </w:rPr>
        <w:t>comunidad”esto</w:t>
      </w:r>
      <w:proofErr w:type="spellEnd"/>
      <w:r w:rsidRPr="005D1C90">
        <w:rPr>
          <w:rFonts w:ascii="Times New Roman" w:hAnsi="Times New Roman" w:cs="Times New Roman"/>
          <w:sz w:val="24"/>
        </w:rPr>
        <w:t xml:space="preserve"> cae en la idea ya antes mencionada, que la escuela y la comunidad siempre deben tener compromiso e ir de la mano en la educación de los alumnos.</w:t>
      </w:r>
      <w:r>
        <w:rPr>
          <w:rFonts w:ascii="Times New Roman" w:hAnsi="Times New Roman" w:cs="Times New Roman"/>
          <w:sz w:val="24"/>
        </w:rPr>
        <w:t xml:space="preserve"> </w:t>
      </w:r>
      <w:r>
        <w:rPr>
          <w:rFonts w:ascii="Times New Roman" w:hAnsi="Times New Roman" w:cs="Times New Roman"/>
          <w:noProof/>
          <w:sz w:val="24"/>
        </w:rPr>
        <w:t>Dentro del programa de estudios 2011 Guía para la educadora, hace mención de la innovación dentro de los ambientes de aprendizaje, pienso que esto es algo fundamental dentro de la formación de un ambiente, ya que hoy en día la sociedad avanza a pasos muy grandes, hablando de tecnología, de nivel educativo, idiomas, etc, y nuestro papel como docentes es estar preparadas conociendo un poco de esto y de las necesidades de nuestros alumnos que su contexto les exige.</w:t>
      </w:r>
      <w:r>
        <w:rPr>
          <w:rFonts w:ascii="Times New Roman" w:hAnsi="Times New Roman" w:cs="Times New Roman"/>
          <w:noProof/>
          <w:sz w:val="24"/>
        </w:rPr>
        <w:t xml:space="preserve"> </w:t>
      </w:r>
      <w:r>
        <w:rPr>
          <w:rFonts w:ascii="Times New Roman" w:hAnsi="Times New Roman" w:cs="Times New Roman"/>
          <w:sz w:val="24"/>
        </w:rPr>
        <w:t xml:space="preserve"> Lo anterior ya mencionado cae en la “cognición situada” que habla de diseñar e implementar actividades a los alumnos tomando en cuenta las necesidades y las exigencias para la resolución de problemas que pueden generarse en su contexto próximo y/o futuro.</w:t>
      </w:r>
    </w:p>
    <w:p w:rsidR="005D1C90" w:rsidRDefault="005D1C90" w:rsidP="005D1C90">
      <w:pPr>
        <w:spacing w:line="480" w:lineRule="auto"/>
        <w:jc w:val="both"/>
        <w:rPr>
          <w:rFonts w:ascii="Times New Roman" w:hAnsi="Times New Roman" w:cs="Times New Roman"/>
          <w:sz w:val="24"/>
        </w:rPr>
      </w:pPr>
    </w:p>
    <w:p w:rsidR="005D1C90" w:rsidRDefault="005D1C90" w:rsidP="005D1C90">
      <w:pPr>
        <w:spacing w:line="480" w:lineRule="auto"/>
        <w:jc w:val="both"/>
        <w:rPr>
          <w:rFonts w:ascii="Times New Roman" w:hAnsi="Times New Roman" w:cs="Times New Roman"/>
          <w:sz w:val="24"/>
        </w:rPr>
      </w:pPr>
    </w:p>
    <w:p w:rsidR="009F2904" w:rsidRDefault="001D1614" w:rsidP="006E2FAE">
      <w:pPr>
        <w:spacing w:line="480" w:lineRule="auto"/>
        <w:jc w:val="both"/>
        <w:rPr>
          <w:rFonts w:ascii="Times New Roman" w:hAnsi="Times New Roman" w:cs="Times New Roman"/>
          <w:sz w:val="24"/>
        </w:rPr>
      </w:pPr>
      <w:r>
        <w:rPr>
          <w:rFonts w:ascii="Times New Roman" w:hAnsi="Times New Roman" w:cs="Times New Roman"/>
          <w:sz w:val="24"/>
        </w:rPr>
        <w:lastRenderedPageBreak/>
        <w:t>Toda institución tiene dentro de sí diferentes funciones para ofrecer al contexto que se atiende dentro de ella y las instituciones escolares no se pueden quedar atrás ya que es donde los individuos tienen más participación a lo largo de su vida, donde se resaltan las funciones sociales y culturales; una escuela como institución social realiza diferentes funciones que proporcionan unidad y madure</w:t>
      </w:r>
      <w:r w:rsidR="006D4B08">
        <w:rPr>
          <w:rFonts w:ascii="Times New Roman" w:hAnsi="Times New Roman" w:cs="Times New Roman"/>
          <w:sz w:val="24"/>
        </w:rPr>
        <w:t xml:space="preserve">z a los individuos que la conforman, como lo menciona </w:t>
      </w:r>
      <w:r w:rsidR="006D4B08" w:rsidRPr="006D4B08">
        <w:rPr>
          <w:rFonts w:ascii="Times New Roman" w:hAnsi="Times New Roman" w:cs="Times New Roman"/>
          <w:i/>
          <w:sz w:val="24"/>
        </w:rPr>
        <w:t>Vygotsky la interacción social se convierte en el motor del desarrollo</w:t>
      </w:r>
      <w:r w:rsidR="006D4B08">
        <w:rPr>
          <w:rFonts w:ascii="Times New Roman" w:hAnsi="Times New Roman" w:cs="Times New Roman"/>
          <w:sz w:val="24"/>
        </w:rPr>
        <w:t xml:space="preserve">, y nuestro trabajo como futuros docentes es encontrar las estrategias necesarias para lograr esta tarea, </w:t>
      </w:r>
      <w:r w:rsidR="007C3C9C">
        <w:rPr>
          <w:rFonts w:ascii="Times New Roman" w:hAnsi="Times New Roman" w:cs="Times New Roman"/>
          <w:sz w:val="24"/>
        </w:rPr>
        <w:t xml:space="preserve">aquí es donde entra el papel cultural de la escuela ya que </w:t>
      </w:r>
      <w:r w:rsidR="007C3C9C" w:rsidRPr="007C3C9C">
        <w:rPr>
          <w:rFonts w:ascii="Times New Roman" w:hAnsi="Times New Roman" w:cs="Times New Roman"/>
          <w:i/>
          <w:sz w:val="24"/>
        </w:rPr>
        <w:t xml:space="preserve">Brown nos habla acerca de las culturas que se encuentran en la escuela porque esto ayuda a las escuelas a promover y mejorar los ambientes de aprendizaje de calidad. </w:t>
      </w:r>
      <w:r w:rsidR="007C3C9C" w:rsidRPr="00D85BD6">
        <w:rPr>
          <w:rFonts w:ascii="Times New Roman" w:hAnsi="Times New Roman" w:cs="Times New Roman"/>
          <w:sz w:val="24"/>
        </w:rPr>
        <w:t>Por ejemplo: adecuar el currículo, las evaluaciones y enseñanzas de acuerdo  a las necesidades del grupo</w:t>
      </w:r>
      <w:r w:rsidR="007C3C9C">
        <w:rPr>
          <w:rFonts w:ascii="Times New Roman" w:hAnsi="Times New Roman" w:cs="Times New Roman"/>
          <w:i/>
          <w:sz w:val="24"/>
        </w:rPr>
        <w:t xml:space="preserve"> </w:t>
      </w:r>
      <w:r w:rsidR="007C3C9C">
        <w:rPr>
          <w:rFonts w:ascii="Times New Roman" w:hAnsi="Times New Roman" w:cs="Times New Roman"/>
          <w:sz w:val="24"/>
        </w:rPr>
        <w:t xml:space="preserve">y aquí es donde concluimos la importancia de los </w:t>
      </w:r>
      <w:r w:rsidR="006D4B08">
        <w:rPr>
          <w:rFonts w:ascii="Times New Roman" w:hAnsi="Times New Roman" w:cs="Times New Roman"/>
          <w:sz w:val="24"/>
        </w:rPr>
        <w:t xml:space="preserve">ambientes de aprendizaje </w:t>
      </w:r>
      <w:r w:rsidR="007C3C9C">
        <w:rPr>
          <w:rFonts w:ascii="Times New Roman" w:hAnsi="Times New Roman" w:cs="Times New Roman"/>
          <w:sz w:val="24"/>
        </w:rPr>
        <w:t>que propicia</w:t>
      </w:r>
      <w:r w:rsidR="006D4B08">
        <w:rPr>
          <w:rFonts w:ascii="Times New Roman" w:hAnsi="Times New Roman" w:cs="Times New Roman"/>
          <w:sz w:val="24"/>
        </w:rPr>
        <w:t>n el trabajo autónomo</w:t>
      </w:r>
      <w:r w:rsidR="009F2904">
        <w:rPr>
          <w:rFonts w:ascii="Times New Roman" w:hAnsi="Times New Roman" w:cs="Times New Roman"/>
          <w:sz w:val="24"/>
        </w:rPr>
        <w:t xml:space="preserve"> en cada uno de los estudiantes, para esto hay que destacar la importancia de la RIEB, la implementación de diferentes programas de estudio y el porqué de estos, como lo menciona </w:t>
      </w:r>
      <w:proofErr w:type="spellStart"/>
      <w:r w:rsidR="009F2904">
        <w:rPr>
          <w:rFonts w:ascii="Times New Roman" w:hAnsi="Times New Roman" w:cs="Times New Roman"/>
          <w:sz w:val="24"/>
        </w:rPr>
        <w:t>Jonnaerty</w:t>
      </w:r>
      <w:proofErr w:type="spellEnd"/>
      <w:r w:rsidR="009F2904">
        <w:rPr>
          <w:rFonts w:ascii="Times New Roman" w:hAnsi="Times New Roman" w:cs="Times New Roman"/>
          <w:sz w:val="24"/>
        </w:rPr>
        <w:t xml:space="preserve">  “</w:t>
      </w:r>
      <w:r w:rsidR="009F2904" w:rsidRPr="00A55BD7">
        <w:rPr>
          <w:rFonts w:ascii="Times New Roman" w:hAnsi="Times New Roman" w:cs="Times New Roman"/>
          <w:i/>
          <w:sz w:val="24"/>
        </w:rPr>
        <w:t>Un currículum es a un sistema educativo lo que una constitución a un país</w:t>
      </w:r>
      <w:r w:rsidR="009F2904">
        <w:rPr>
          <w:rFonts w:ascii="Times New Roman" w:hAnsi="Times New Roman" w:cs="Times New Roman"/>
          <w:i/>
          <w:sz w:val="24"/>
        </w:rPr>
        <w:t>”</w:t>
      </w:r>
      <w:r w:rsidR="009F2904">
        <w:rPr>
          <w:rFonts w:ascii="Times New Roman" w:hAnsi="Times New Roman" w:cs="Times New Roman"/>
          <w:sz w:val="24"/>
        </w:rPr>
        <w:t xml:space="preserve"> ya que aquí es donde se describen los estándares curriculares que como docentes debemos de cumplir y dar seguimiento para lograr en los alumnos aprendizajes de calidad y significativos, por este motivo es tan importante, porque así todos llevamos los mismos conocimientos y temas de acuerdo a la edad correspondiente tal como lo marcan la reforma o programas, de no existir esto no habría una organización en cuanto a la educación ya que estos documentos son la base para la realización y diseño de actividades para los alumnos. Los elementos del currículo son </w:t>
      </w:r>
      <w:r w:rsidR="009F2904" w:rsidRPr="003A7644">
        <w:rPr>
          <w:rFonts w:ascii="Times New Roman" w:hAnsi="Times New Roman" w:cs="Times New Roman"/>
          <w:sz w:val="24"/>
        </w:rPr>
        <w:t>planes, programas, actividades, material didáctico, edificios, mobiliario escolar, ambi</w:t>
      </w:r>
      <w:r w:rsidR="009F2904">
        <w:rPr>
          <w:rFonts w:ascii="Times New Roman" w:hAnsi="Times New Roman" w:cs="Times New Roman"/>
          <w:sz w:val="24"/>
        </w:rPr>
        <w:t xml:space="preserve">ente y relación profesor- alumno, es aquí donde nos damos cuenta que efectivamente todo va de la mano y se necesita una organización para </w:t>
      </w:r>
      <w:r w:rsidR="009F2904">
        <w:rPr>
          <w:rFonts w:ascii="Times New Roman" w:hAnsi="Times New Roman" w:cs="Times New Roman"/>
          <w:sz w:val="24"/>
        </w:rPr>
        <w:lastRenderedPageBreak/>
        <w:t xml:space="preserve">que estos estándares curriculares se cumplan y que </w:t>
      </w:r>
      <w:r w:rsidR="00E44C95">
        <w:rPr>
          <w:rFonts w:ascii="Times New Roman" w:hAnsi="Times New Roman" w:cs="Times New Roman"/>
          <w:sz w:val="24"/>
        </w:rPr>
        <w:t>la educación vaya por el camino</w:t>
      </w:r>
      <w:r w:rsidR="006E2FAE">
        <w:rPr>
          <w:rFonts w:ascii="Times New Roman" w:hAnsi="Times New Roman" w:cs="Times New Roman"/>
          <w:sz w:val="24"/>
        </w:rPr>
        <w:t xml:space="preserve"> </w:t>
      </w:r>
      <w:r w:rsidR="009F2904">
        <w:rPr>
          <w:rFonts w:ascii="Times New Roman" w:hAnsi="Times New Roman" w:cs="Times New Roman"/>
          <w:sz w:val="24"/>
        </w:rPr>
        <w:t>correcto, como antes se mencionaba, como lo marca la reforma de educación.</w:t>
      </w:r>
    </w:p>
    <w:p w:rsidR="00032237" w:rsidRDefault="009F2904" w:rsidP="001D1614">
      <w:pPr>
        <w:spacing w:line="480" w:lineRule="auto"/>
        <w:rPr>
          <w:rFonts w:ascii="Times New Roman" w:hAnsi="Times New Roman" w:cs="Times New Roman"/>
          <w:sz w:val="24"/>
        </w:rPr>
      </w:pPr>
      <w:r>
        <w:rPr>
          <w:rFonts w:ascii="Times New Roman" w:hAnsi="Times New Roman" w:cs="Times New Roman"/>
          <w:sz w:val="24"/>
        </w:rPr>
        <w:t>Al conocer todos los elementos que circulan alrededor de los planes y programas de estudio y teniendo en cuenta lo que conforma a un currículo entramos en otro punto, en las distintas adecuaciones que debe hacer un docente en sus planeaciones debido a las exigencias que dan las necesidades de aprendizaje de sus alumnos, dados cuando se tiene algún alumno con discapacidad o se presenta alguna problemática dentro del aula, aquí es donde a la par entran los ambientes de aprendizaje, es decir, que se forme un ambiente de aprendizaje inclusivo donde todos los alumnos son iguales, sin diferencias, de respeto y democrático, debido a que todas las instituciones están contextualizadas de diferente manera y no se ve lo mismo en todos los lugares, que se tomen en cuenta las necesidades socioculturales que el contexto de cada alumno exige, por ejemplo, no vamos a hablar de la familia cuando se tiene alumnos que solamente cuentan con la tutela de sus abuelos, o hablar de computadoras cuando el nivel económico de los alumnos no les permite el acceso a estas.</w:t>
      </w:r>
      <w:r w:rsidR="00C54EBC">
        <w:rPr>
          <w:rFonts w:ascii="Times New Roman" w:hAnsi="Times New Roman" w:cs="Times New Roman"/>
          <w:sz w:val="24"/>
        </w:rPr>
        <w:t xml:space="preserve"> Debemos desarrollar ambientes de aprendizaje que faciliten el desarrollo de competencias a los alumnos que les servirán para su futuro, un ambiente donde los niños se desenvuelvan libremente desarrollando su creatividad, una mentalidad reflexiva y creativa, así formaríamos personas ricas en innovación, originalidad, con iniciativa, confianza y preparados para enfrentar las diferentes problemáticas que durante su vida se les puedan presentar.</w:t>
      </w:r>
    </w:p>
    <w:p w:rsidR="00903A3C" w:rsidRDefault="00903A3C" w:rsidP="00903A3C">
      <w:pPr>
        <w:spacing w:line="480" w:lineRule="auto"/>
        <w:jc w:val="both"/>
        <w:rPr>
          <w:rFonts w:ascii="Times New Roman" w:hAnsi="Times New Roman" w:cs="Times New Roman"/>
          <w:sz w:val="24"/>
        </w:rPr>
      </w:pPr>
      <w:r>
        <w:rPr>
          <w:rFonts w:ascii="Times New Roman" w:hAnsi="Times New Roman" w:cs="Times New Roman"/>
          <w:sz w:val="24"/>
        </w:rPr>
        <w:t xml:space="preserve">Durante la jornada de observación realizada en el Jardín de niños Prof. Ildefonso </w:t>
      </w:r>
      <w:proofErr w:type="spellStart"/>
      <w:r>
        <w:rPr>
          <w:rFonts w:ascii="Times New Roman" w:hAnsi="Times New Roman" w:cs="Times New Roman"/>
          <w:sz w:val="24"/>
        </w:rPr>
        <w:t>Villarello</w:t>
      </w:r>
      <w:proofErr w:type="spellEnd"/>
      <w:r>
        <w:rPr>
          <w:rFonts w:ascii="Times New Roman" w:hAnsi="Times New Roman" w:cs="Times New Roman"/>
          <w:sz w:val="24"/>
        </w:rPr>
        <w:t xml:space="preserve"> </w:t>
      </w:r>
      <w:proofErr w:type="spellStart"/>
      <w:r>
        <w:rPr>
          <w:rFonts w:ascii="Times New Roman" w:hAnsi="Times New Roman" w:cs="Times New Roman"/>
          <w:sz w:val="24"/>
        </w:rPr>
        <w:t>Velez</w:t>
      </w:r>
      <w:proofErr w:type="spellEnd"/>
      <w:r>
        <w:rPr>
          <w:rFonts w:ascii="Times New Roman" w:hAnsi="Times New Roman" w:cs="Times New Roman"/>
          <w:sz w:val="24"/>
        </w:rPr>
        <w:t xml:space="preserve"> los días 12, 13 y 14 de septiembre, en el salón de 3° año sección “A” contando con 37 </w:t>
      </w:r>
      <w:r w:rsidR="00C54EBC">
        <w:rPr>
          <w:rFonts w:ascii="Times New Roman" w:hAnsi="Times New Roman" w:cs="Times New Roman"/>
          <w:sz w:val="24"/>
        </w:rPr>
        <w:t>alumnos en total. P</w:t>
      </w:r>
      <w:r>
        <w:rPr>
          <w:rFonts w:ascii="Times New Roman" w:hAnsi="Times New Roman" w:cs="Times New Roman"/>
          <w:sz w:val="24"/>
        </w:rPr>
        <w:t xml:space="preserve">ude observar y recabar información sobre la cultura escolar, la </w:t>
      </w:r>
      <w:r>
        <w:rPr>
          <w:rFonts w:ascii="Times New Roman" w:hAnsi="Times New Roman" w:cs="Times New Roman"/>
          <w:sz w:val="24"/>
        </w:rPr>
        <w:lastRenderedPageBreak/>
        <w:t xml:space="preserve">relación entre </w:t>
      </w:r>
      <w:r w:rsidR="00026648">
        <w:rPr>
          <w:rFonts w:ascii="Times New Roman" w:hAnsi="Times New Roman" w:cs="Times New Roman"/>
          <w:sz w:val="24"/>
        </w:rPr>
        <w:t xml:space="preserve">el ambiente sociocultural de cada alumno con lo que viven en el jardín día con día y sus diferentes actitudes y comportamientos dentro del aula como de la institución. </w:t>
      </w:r>
    </w:p>
    <w:p w:rsidR="00026648" w:rsidRDefault="00026648" w:rsidP="00903A3C">
      <w:pPr>
        <w:spacing w:line="480" w:lineRule="auto"/>
        <w:jc w:val="both"/>
        <w:rPr>
          <w:rFonts w:ascii="Times New Roman" w:hAnsi="Times New Roman" w:cs="Times New Roman"/>
          <w:sz w:val="24"/>
        </w:rPr>
      </w:pPr>
      <w:r>
        <w:rPr>
          <w:rFonts w:ascii="Times New Roman" w:hAnsi="Times New Roman" w:cs="Times New Roman"/>
          <w:sz w:val="24"/>
        </w:rPr>
        <w:t xml:space="preserve">Primeramente observé el clima que hay en la institución, que como lo menciona en la lectura de la </w:t>
      </w:r>
      <w:r w:rsidRPr="00026648">
        <w:rPr>
          <w:rFonts w:ascii="Times New Roman" w:hAnsi="Times New Roman" w:cs="Times New Roman"/>
          <w:sz w:val="24"/>
        </w:rPr>
        <w:t>REVISTA ELECTRÓNICA EDUCARE (EDUCARE ELECTRONIC JOURNAL)</w:t>
      </w:r>
      <w:r>
        <w:rPr>
          <w:rFonts w:ascii="Times New Roman" w:hAnsi="Times New Roman" w:cs="Times New Roman"/>
          <w:sz w:val="24"/>
        </w:rPr>
        <w:t xml:space="preserve"> </w:t>
      </w:r>
      <w:r w:rsidRPr="00026648">
        <w:rPr>
          <w:rFonts w:ascii="Times New Roman" w:hAnsi="Times New Roman" w:cs="Times New Roman"/>
          <w:i/>
          <w:sz w:val="24"/>
        </w:rPr>
        <w:t>“son las percepciones que el personal docente tiene de su ambiente de trabajo, las estructuras formales e informales y las relaciones sociales”</w:t>
      </w:r>
      <w:r>
        <w:rPr>
          <w:rFonts w:ascii="Times New Roman" w:hAnsi="Times New Roman" w:cs="Times New Roman"/>
          <w:i/>
          <w:sz w:val="24"/>
        </w:rPr>
        <w:t xml:space="preserve"> </w:t>
      </w:r>
      <w:r>
        <w:rPr>
          <w:rFonts w:ascii="Times New Roman" w:hAnsi="Times New Roman" w:cs="Times New Roman"/>
          <w:sz w:val="24"/>
        </w:rPr>
        <w:t>en este aspecto creo que como se menciona es fundamental el trabajo que el docente desempeña debido a que primordialmente es el ejemplo hacia los niños, son lo primero que los niños observan y es su “ejemplo a seguir”, pienso que mientras que el docente les inculque a sus alumnos un clima de respeto, de inclusión, donde todos los alumnos son iguales unos de otros y se ayuden mutuamente para la resolución de las distintas problemáticas que puedan surgir dentro del aula, el clima escolar se va a dar de una manera armónica sin necesidad de forzar actitudes o comportamientos del docente a los alumnos.</w:t>
      </w:r>
    </w:p>
    <w:p w:rsidR="004224BB" w:rsidRPr="004224BB" w:rsidRDefault="00026648" w:rsidP="004224BB">
      <w:pPr>
        <w:spacing w:line="480" w:lineRule="auto"/>
        <w:jc w:val="both"/>
        <w:rPr>
          <w:rFonts w:ascii="Times New Roman" w:hAnsi="Times New Roman" w:cs="Times New Roman"/>
          <w:i/>
          <w:sz w:val="24"/>
        </w:rPr>
      </w:pPr>
      <w:r>
        <w:rPr>
          <w:rFonts w:ascii="Times New Roman" w:hAnsi="Times New Roman" w:cs="Times New Roman"/>
          <w:sz w:val="24"/>
        </w:rPr>
        <w:t xml:space="preserve">Otro de los aspectos que pude observar es la organización al realizar trabajos dentro y fuera del aula, pero creo que pude observarlo mejor dentro del aula. Primeramente la docente les daba una explicación </w:t>
      </w:r>
      <w:r w:rsidR="004224BB">
        <w:rPr>
          <w:rFonts w:ascii="Times New Roman" w:hAnsi="Times New Roman" w:cs="Times New Roman"/>
          <w:sz w:val="24"/>
        </w:rPr>
        <w:t>del trabajo que a continuación realizarían, todas las actividades que pude observar eran en pequeños grupos o donde los alumnos se pudieran apoyar unos de otros para la realización de estas mismas; también pude observar las estrategias de Jackson para mantener a los alumnos absortos de sus tareas como son</w:t>
      </w:r>
      <w:r w:rsidR="004224BB" w:rsidRPr="004224BB">
        <w:rPr>
          <w:rFonts w:ascii="Times New Roman" w:hAnsi="Times New Roman" w:cs="Times New Roman"/>
          <w:i/>
          <w:sz w:val="24"/>
        </w:rPr>
        <w:t xml:space="preserve"> </w:t>
      </w:r>
      <w:r w:rsidR="004224BB">
        <w:rPr>
          <w:rFonts w:ascii="Times New Roman" w:hAnsi="Times New Roman" w:cs="Times New Roman"/>
          <w:i/>
          <w:sz w:val="24"/>
        </w:rPr>
        <w:t>“</w:t>
      </w:r>
      <w:r w:rsidR="004224BB" w:rsidRPr="004224BB">
        <w:rPr>
          <w:rFonts w:ascii="Times New Roman" w:hAnsi="Times New Roman" w:cs="Times New Roman"/>
          <w:i/>
          <w:sz w:val="24"/>
        </w:rPr>
        <w:t>a) El mantenimiento de las condiciones apropiadas de trabajo y la eliminación de las perturbaciones extrínsecas.</w:t>
      </w:r>
    </w:p>
    <w:p w:rsidR="0069242C" w:rsidRDefault="004224BB" w:rsidP="004224BB">
      <w:pPr>
        <w:spacing w:line="480" w:lineRule="auto"/>
        <w:jc w:val="both"/>
        <w:rPr>
          <w:rFonts w:ascii="Times New Roman" w:hAnsi="Times New Roman" w:cs="Times New Roman"/>
          <w:sz w:val="24"/>
        </w:rPr>
      </w:pPr>
      <w:r w:rsidRPr="004224BB">
        <w:rPr>
          <w:rFonts w:ascii="Times New Roman" w:hAnsi="Times New Roman" w:cs="Times New Roman"/>
          <w:i/>
          <w:sz w:val="24"/>
        </w:rPr>
        <w:t xml:space="preserve">b) La adecuación del contenido del curso para que haya engranaje entre los alumnos y el </w:t>
      </w:r>
      <w:r>
        <w:rPr>
          <w:rFonts w:ascii="Times New Roman" w:hAnsi="Times New Roman" w:cs="Times New Roman"/>
          <w:i/>
          <w:sz w:val="24"/>
        </w:rPr>
        <w:t>material que se está estudiando”</w:t>
      </w:r>
      <w:r>
        <w:rPr>
          <w:rFonts w:ascii="Times New Roman" w:hAnsi="Times New Roman" w:cs="Times New Roman"/>
          <w:sz w:val="24"/>
        </w:rPr>
        <w:t xml:space="preserve"> ya que habían actividades que en el momento en que la </w:t>
      </w:r>
      <w:r>
        <w:rPr>
          <w:rFonts w:ascii="Times New Roman" w:hAnsi="Times New Roman" w:cs="Times New Roman"/>
          <w:sz w:val="24"/>
        </w:rPr>
        <w:lastRenderedPageBreak/>
        <w:t>maestra explicaba lo que realizarían los alumnos comentaban o daban opiniones de mejora de esa actividad, es decir, si podían usar algún otro tipo de material, si podían trabajar en el suelo, a lo que la educadora cedía, siempre y cuando se estuviera realizando la actividad y se cumplieran los objetivos y aprendizajes que ella esperaba ver desarrollados en sus alumnos., y después de esto realizaba adecuaciones curriculares de acuerdo a los intereses y necesidades</w:t>
      </w:r>
      <w:r w:rsidR="0069242C">
        <w:rPr>
          <w:rFonts w:ascii="Times New Roman" w:hAnsi="Times New Roman" w:cs="Times New Roman"/>
          <w:sz w:val="24"/>
        </w:rPr>
        <w:t xml:space="preserve"> de aprendizaje de los alumnos; que como se mencionaba en la lectura de Los modos de describir la cultura escolar </w:t>
      </w:r>
      <w:r w:rsidR="0069242C" w:rsidRPr="0069242C">
        <w:rPr>
          <w:rFonts w:ascii="Times New Roman" w:hAnsi="Times New Roman" w:cs="Times New Roman"/>
          <w:i/>
          <w:sz w:val="24"/>
        </w:rPr>
        <w:t>“Los docentes crean y promueven un ambiente de confianza, que se forme la flexibilidad, innovación y adaptación a los constantes cambios</w:t>
      </w:r>
      <w:r w:rsidR="0069242C">
        <w:rPr>
          <w:rFonts w:ascii="Times New Roman" w:hAnsi="Times New Roman" w:cs="Times New Roman"/>
          <w:i/>
          <w:sz w:val="24"/>
        </w:rPr>
        <w:t>”.</w:t>
      </w:r>
      <w:r w:rsidR="006E2FAE">
        <w:rPr>
          <w:rFonts w:ascii="Times New Roman" w:hAnsi="Times New Roman" w:cs="Times New Roman"/>
          <w:i/>
          <w:sz w:val="24"/>
        </w:rPr>
        <w:t xml:space="preserve">  </w:t>
      </w:r>
      <w:r w:rsidR="006E2FAE">
        <w:rPr>
          <w:rFonts w:ascii="Times New Roman" w:hAnsi="Times New Roman" w:cs="Times New Roman"/>
          <w:noProof/>
          <w:sz w:val="24"/>
        </w:rPr>
        <w:t xml:space="preserve">Retomando el tema de </w:t>
      </w:r>
      <w:r w:rsidR="006E2FAE">
        <w:rPr>
          <w:rFonts w:ascii="Times New Roman" w:hAnsi="Times New Roman" w:cs="Times New Roman"/>
          <w:noProof/>
          <w:sz w:val="24"/>
        </w:rPr>
        <w:t xml:space="preserve"> el ambiente que se genera dentro y fuera del aula; principalmente el generador de estos ambientes es el docente y este </w:t>
      </w:r>
      <w:r w:rsidR="006E2FAE" w:rsidRPr="00582EDF">
        <w:rPr>
          <w:rFonts w:ascii="Times New Roman" w:hAnsi="Times New Roman" w:cs="Times New Roman"/>
          <w:i/>
          <w:noProof/>
          <w:sz w:val="24"/>
        </w:rPr>
        <w:t>“está comprometido a trascender de la reflexión a la transformación de la practica docente”</w:t>
      </w:r>
      <w:r w:rsidR="006E2FAE">
        <w:rPr>
          <w:rFonts w:ascii="Times New Roman" w:hAnsi="Times New Roman" w:cs="Times New Roman"/>
          <w:noProof/>
          <w:sz w:val="24"/>
        </w:rPr>
        <w:t xml:space="preserve"> (2011. SEP), creo que el ambiente de aprendizaje que el docente genere depende de la concepción docente que tenga el generador del ambiente; en fin, dentro del aula existen 37 alumnos que durante 3 días observé muy arraigado en ellos el ambiente de respeto que se menciona en el programa ya antes citado, ya que la maestra solamente funcionaba como orientador y los niños eran tratados como personas dignas sin distinción alguna, existía mucha inclusión y a pesar que existian alumnos con discapacidad que les impedía realizar normalmente las actividades o trabajar al ritmo del resto de los alumnos, se apoyaban unos de otros y  también se observaba a la par un ambiente afectivo-social donde los niños expresaban libremente sus ideas, sentimientos y actitudes, la maestra motivaba a sus alumnos con el paso de las actividades y al ser el grupo de edad más avanzada dentro del jardín ya se notaba en cada uno de los niños que tenían definida su identidad, al interactuar con sus compañeros, con la docente y demás adultos que existían dentro de la institución.</w:t>
      </w:r>
    </w:p>
    <w:p w:rsidR="00692790" w:rsidRDefault="008574DF" w:rsidP="004224BB">
      <w:pPr>
        <w:spacing w:line="480" w:lineRule="auto"/>
        <w:jc w:val="both"/>
        <w:rPr>
          <w:rFonts w:ascii="Times New Roman" w:hAnsi="Times New Roman" w:cs="Times New Roman"/>
          <w:sz w:val="24"/>
        </w:rPr>
      </w:pPr>
      <w:r>
        <w:rPr>
          <w:rFonts w:ascii="Times New Roman" w:hAnsi="Times New Roman" w:cs="Times New Roman"/>
          <w:sz w:val="24"/>
        </w:rPr>
        <w:lastRenderedPageBreak/>
        <w:t>Después de realizadas las actividades se procedía a la evaluación donde “</w:t>
      </w:r>
      <w:r>
        <w:rPr>
          <w:rFonts w:ascii="Times New Roman" w:hAnsi="Times New Roman" w:cs="Times New Roman"/>
          <w:i/>
          <w:sz w:val="24"/>
          <w:lang w:val="x-none"/>
        </w:rPr>
        <w:t xml:space="preserve">El profesor es la </w:t>
      </w:r>
      <w:proofErr w:type="spellStart"/>
      <w:r>
        <w:rPr>
          <w:rFonts w:ascii="Times New Roman" w:hAnsi="Times New Roman" w:cs="Times New Roman"/>
          <w:i/>
          <w:sz w:val="24"/>
          <w:lang w:val="x-none"/>
        </w:rPr>
        <w:t>prin</w:t>
      </w:r>
      <w:r>
        <w:rPr>
          <w:rFonts w:ascii="Times New Roman" w:hAnsi="Times New Roman" w:cs="Times New Roman"/>
          <w:i/>
          <w:sz w:val="24"/>
        </w:rPr>
        <w:t>c</w:t>
      </w:r>
      <w:r w:rsidRPr="008574DF">
        <w:rPr>
          <w:rFonts w:ascii="Times New Roman" w:hAnsi="Times New Roman" w:cs="Times New Roman"/>
          <w:i/>
          <w:sz w:val="24"/>
          <w:lang w:val="x-none"/>
        </w:rPr>
        <w:t>ipal</w:t>
      </w:r>
      <w:proofErr w:type="spellEnd"/>
      <w:r w:rsidRPr="008574DF">
        <w:rPr>
          <w:rFonts w:ascii="Times New Roman" w:hAnsi="Times New Roman" w:cs="Times New Roman"/>
          <w:i/>
          <w:sz w:val="24"/>
          <w:lang w:val="x-none"/>
        </w:rPr>
        <w:t xml:space="preserve"> </w:t>
      </w:r>
      <w:r>
        <w:rPr>
          <w:rFonts w:ascii="Times New Roman" w:hAnsi="Times New Roman" w:cs="Times New Roman"/>
          <w:i/>
          <w:sz w:val="24"/>
          <w:lang w:val="x-none"/>
        </w:rPr>
        <w:t>fuente de evaluación en el aula</w:t>
      </w:r>
      <w:r>
        <w:rPr>
          <w:rFonts w:ascii="Times New Roman" w:hAnsi="Times New Roman" w:cs="Times New Roman"/>
          <w:i/>
          <w:sz w:val="24"/>
        </w:rPr>
        <w:t>” (Jackson).</w:t>
      </w:r>
      <w:r>
        <w:rPr>
          <w:rFonts w:ascii="Times New Roman" w:hAnsi="Times New Roman" w:cs="Times New Roman"/>
          <w:sz w:val="24"/>
        </w:rPr>
        <w:t xml:space="preserve">En esta etapa del trabajo dentro del aula pude observar distintos tipos de evaluación hacia los alumnos, pero la más realizada por la docente titular fue la del diario del aula, donde la educadora anotaba día con día los diferentes logros de los estudiantes y lo complementaba con evidencias fotográficas. </w:t>
      </w:r>
      <w:r w:rsidRPr="008574DF">
        <w:rPr>
          <w:rFonts w:ascii="Times New Roman" w:hAnsi="Times New Roman" w:cs="Times New Roman"/>
          <w:i/>
          <w:sz w:val="24"/>
        </w:rPr>
        <w:t xml:space="preserve">Los profesores realizan la evaluación para ver los logros académicos, la adaptación a diferentes situaciones y las cualidades, para ver la asignación de premios y </w:t>
      </w:r>
      <w:r>
        <w:rPr>
          <w:rFonts w:ascii="Times New Roman" w:hAnsi="Times New Roman" w:cs="Times New Roman"/>
          <w:i/>
          <w:sz w:val="24"/>
        </w:rPr>
        <w:t>castigos en los alumnos (P. Jackson)</w:t>
      </w:r>
      <w:r>
        <w:rPr>
          <w:rFonts w:ascii="Times New Roman" w:hAnsi="Times New Roman" w:cs="Times New Roman"/>
          <w:sz w:val="24"/>
        </w:rPr>
        <w:t xml:space="preserve"> esto también me di cuenta que es una realidad y a mi punto de vista personal pienso que es conductismo, ya que al premiar a algunos alumnos y castigar a otros, los del castigo se veían forzados a mejorar ya que también querían obtener algún premio o felicitación por parte de la educadora y de sus compañeros de clase.</w:t>
      </w:r>
    </w:p>
    <w:p w:rsidR="00692790" w:rsidRDefault="00692790">
      <w:pPr>
        <w:rPr>
          <w:rFonts w:ascii="Times New Roman" w:hAnsi="Times New Roman" w:cs="Times New Roman"/>
          <w:sz w:val="24"/>
        </w:rPr>
      </w:pPr>
      <w:r>
        <w:rPr>
          <w:rFonts w:ascii="Times New Roman" w:hAnsi="Times New Roman" w:cs="Times New Roman"/>
          <w:sz w:val="24"/>
        </w:rPr>
        <w:br w:type="page"/>
      </w:r>
    </w:p>
    <w:p w:rsidR="00692790" w:rsidRDefault="00692790" w:rsidP="00692790">
      <w:pPr>
        <w:spacing w:line="480" w:lineRule="auto"/>
        <w:jc w:val="center"/>
        <w:rPr>
          <w:rFonts w:ascii="Times New Roman" w:hAnsi="Times New Roman" w:cs="Times New Roman"/>
          <w:b/>
          <w:sz w:val="28"/>
        </w:rPr>
      </w:pPr>
      <w:r>
        <w:rPr>
          <w:rFonts w:ascii="Times New Roman" w:hAnsi="Times New Roman" w:cs="Times New Roman"/>
          <w:b/>
          <w:sz w:val="28"/>
        </w:rPr>
        <w:lastRenderedPageBreak/>
        <w:t>CONCLUSIÓN</w:t>
      </w:r>
    </w:p>
    <w:p w:rsidR="00E11922" w:rsidRDefault="005D1C90" w:rsidP="005D1C90">
      <w:pPr>
        <w:spacing w:line="480" w:lineRule="auto"/>
        <w:jc w:val="both"/>
        <w:rPr>
          <w:rFonts w:ascii="Times New Roman" w:hAnsi="Times New Roman" w:cs="Times New Roman"/>
          <w:sz w:val="24"/>
        </w:rPr>
      </w:pPr>
      <w:r>
        <w:rPr>
          <w:rFonts w:ascii="Times New Roman" w:hAnsi="Times New Roman" w:cs="Times New Roman"/>
          <w:sz w:val="24"/>
        </w:rPr>
        <w:t>Para finalizar este trabajo principalmente retomo la importancia de la función social ya que sin ella los individu</w:t>
      </w:r>
      <w:r w:rsidR="00C8554E">
        <w:rPr>
          <w:rFonts w:ascii="Times New Roman" w:hAnsi="Times New Roman" w:cs="Times New Roman"/>
          <w:sz w:val="24"/>
        </w:rPr>
        <w:t xml:space="preserve">os que participan dentro de la </w:t>
      </w:r>
      <w:r>
        <w:rPr>
          <w:rFonts w:ascii="Times New Roman" w:hAnsi="Times New Roman" w:cs="Times New Roman"/>
          <w:sz w:val="24"/>
        </w:rPr>
        <w:t xml:space="preserve"> institución no se desenvolverían libremente, hablando de los alumnos, estos no tendrían un pensamiento de madurez  no existiría un clima de unidad, la mayoría no tendría iniciativa y no lograrían desarro</w:t>
      </w:r>
      <w:r w:rsidR="00C8554E">
        <w:rPr>
          <w:rFonts w:ascii="Times New Roman" w:hAnsi="Times New Roman" w:cs="Times New Roman"/>
          <w:sz w:val="24"/>
        </w:rPr>
        <w:t xml:space="preserve">llar su identidad completamente, también esto crearía un obstáculo muy grande en la implementación de actividades para los alumnos, ya que la mayoría sería apáticos y no tendrían los conocimientos que los diferentes programas de estudio exigen al </w:t>
      </w:r>
      <w:proofErr w:type="spellStart"/>
      <w:r w:rsidR="00C8554E">
        <w:rPr>
          <w:rFonts w:ascii="Times New Roman" w:hAnsi="Times New Roman" w:cs="Times New Roman"/>
          <w:sz w:val="24"/>
        </w:rPr>
        <w:t>termino</w:t>
      </w:r>
      <w:proofErr w:type="spellEnd"/>
      <w:r w:rsidR="00C8554E">
        <w:rPr>
          <w:rFonts w:ascii="Times New Roman" w:hAnsi="Times New Roman" w:cs="Times New Roman"/>
          <w:sz w:val="24"/>
        </w:rPr>
        <w:t xml:space="preserve"> de cada etapa escolar. </w:t>
      </w:r>
    </w:p>
    <w:p w:rsidR="00C8554E" w:rsidRDefault="00C8554E" w:rsidP="005D1C90">
      <w:pPr>
        <w:spacing w:line="480" w:lineRule="auto"/>
        <w:jc w:val="both"/>
        <w:rPr>
          <w:rFonts w:ascii="Times New Roman" w:hAnsi="Times New Roman" w:cs="Times New Roman"/>
          <w:sz w:val="24"/>
        </w:rPr>
      </w:pPr>
      <w:r>
        <w:rPr>
          <w:rFonts w:ascii="Times New Roman" w:hAnsi="Times New Roman" w:cs="Times New Roman"/>
          <w:sz w:val="24"/>
        </w:rPr>
        <w:t>También otra de las funciones relevantes de las que mencioné dentro de este ensayo fue la función cultural de la escuela, en donde resulta fundamental para el docente estudiar para conocer el contexto del jardín en el cual va a ejercer su profesión y como primera instancia será hacer estudios de diagnóstico para el conocimiento de los alumnos, después de ya tener un amplio panorama del contexto sociocultural de los al</w:t>
      </w:r>
      <w:r w:rsidR="003065E7">
        <w:rPr>
          <w:rFonts w:ascii="Times New Roman" w:hAnsi="Times New Roman" w:cs="Times New Roman"/>
          <w:sz w:val="24"/>
        </w:rPr>
        <w:t xml:space="preserve">umnos ahora si podríamos diseñar </w:t>
      </w:r>
      <w:r>
        <w:rPr>
          <w:rFonts w:ascii="Times New Roman" w:hAnsi="Times New Roman" w:cs="Times New Roman"/>
          <w:sz w:val="24"/>
        </w:rPr>
        <w:t xml:space="preserve">planeaciones </w:t>
      </w:r>
      <w:r w:rsidR="003065E7">
        <w:rPr>
          <w:rFonts w:ascii="Times New Roman" w:hAnsi="Times New Roman" w:cs="Times New Roman"/>
          <w:sz w:val="24"/>
        </w:rPr>
        <w:t>para después realizar adecuaciones curriculares dentro de estas, así podremos generar ambientes de aprendizaje con una verdadera finalidad y que les sea útil a los alumnos para su contexto próximo y futuro.</w:t>
      </w:r>
      <w:bookmarkStart w:id="0" w:name="_GoBack"/>
      <w:bookmarkEnd w:id="0"/>
    </w:p>
    <w:p w:rsidR="00E11922" w:rsidRDefault="00E11922">
      <w:pPr>
        <w:rPr>
          <w:rFonts w:ascii="Times New Roman" w:hAnsi="Times New Roman" w:cs="Times New Roman"/>
          <w:sz w:val="24"/>
        </w:rPr>
      </w:pPr>
      <w:r>
        <w:rPr>
          <w:rFonts w:ascii="Times New Roman" w:hAnsi="Times New Roman" w:cs="Times New Roman"/>
          <w:sz w:val="24"/>
        </w:rPr>
        <w:br w:type="page"/>
      </w:r>
    </w:p>
    <w:p w:rsidR="00C8554E" w:rsidRPr="00C8554E" w:rsidRDefault="00E11922" w:rsidP="00C8554E">
      <w:pPr>
        <w:spacing w:line="480" w:lineRule="auto"/>
        <w:jc w:val="center"/>
        <w:rPr>
          <w:rFonts w:ascii="Times New Roman" w:hAnsi="Times New Roman" w:cs="Times New Roman"/>
          <w:b/>
          <w:sz w:val="28"/>
        </w:rPr>
      </w:pPr>
      <w:r>
        <w:rPr>
          <w:rFonts w:ascii="Times New Roman" w:hAnsi="Times New Roman" w:cs="Times New Roman"/>
          <w:b/>
          <w:sz w:val="28"/>
        </w:rPr>
        <w:lastRenderedPageBreak/>
        <w:t>ANEXOS</w:t>
      </w:r>
    </w:p>
    <w:p w:rsidR="00E11922" w:rsidRDefault="00C8554E" w:rsidP="00C8554E">
      <w:pPr>
        <w:spacing w:line="480" w:lineRule="auto"/>
        <w:rPr>
          <w:noProof/>
          <w:lang w:eastAsia="es-MX"/>
        </w:rPr>
      </w:pPr>
      <w:r>
        <w:rPr>
          <w:noProof/>
          <w:lang w:eastAsia="es-MX"/>
        </w:rPr>
        <w:drawing>
          <wp:inline distT="0" distB="0" distL="0" distR="0">
            <wp:extent cx="2398144" cy="2432649"/>
            <wp:effectExtent l="0" t="0" r="2540" b="6350"/>
            <wp:docPr id="3" name="Imagen 3" descr="https://scontent.fntr6-1.fna.fbcdn.net/v/t1.15752-9/43706053_254102255303760_8065529122496970752_n.jpg?_nc_cat=101&amp;oh=c3c41824ff6c7be7b760fa738779c9ef&amp;oe=5C519E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ntr6-1.fna.fbcdn.net/v/t1.15752-9/43706053_254102255303760_8065529122496970752_n.jpg?_nc_cat=101&amp;oh=c3c41824ff6c7be7b760fa738779c9ef&amp;oe=5C519E9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1903" cy="2436462"/>
                    </a:xfrm>
                    <a:prstGeom prst="rect">
                      <a:avLst/>
                    </a:prstGeom>
                    <a:noFill/>
                    <a:ln>
                      <a:noFill/>
                    </a:ln>
                  </pic:spPr>
                </pic:pic>
              </a:graphicData>
            </a:graphic>
          </wp:inline>
        </w:drawing>
      </w:r>
      <w:r w:rsidRPr="00C8554E">
        <w:t xml:space="preserve"> </w:t>
      </w:r>
      <w:r>
        <w:rPr>
          <w:noProof/>
          <w:lang w:eastAsia="es-MX"/>
        </w:rPr>
        <w:t xml:space="preserve">                    </w:t>
      </w:r>
      <w:r>
        <w:rPr>
          <w:noProof/>
          <w:lang w:eastAsia="es-MX"/>
        </w:rPr>
        <w:drawing>
          <wp:inline distT="0" distB="0" distL="0" distR="0">
            <wp:extent cx="2536165" cy="2432649"/>
            <wp:effectExtent l="0" t="0" r="0" b="6350"/>
            <wp:docPr id="4" name="Imagen 4" descr="https://scontent.fntr6-1.fna.fbcdn.net/v/t1.15752-9/43663912_267753843945233_4960334691669377024_n.jpg?_nc_cat=107&amp;oh=b22fb47883c73c437e724c441bbc4b4d&amp;oe=5C4D09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fntr6-1.fna.fbcdn.net/v/t1.15752-9/43663912_267753843945233_4960334691669377024_n.jpg?_nc_cat=107&amp;oh=b22fb47883c73c437e724c441bbc4b4d&amp;oe=5C4D09F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0364" cy="2436677"/>
                    </a:xfrm>
                    <a:prstGeom prst="rect">
                      <a:avLst/>
                    </a:prstGeom>
                    <a:noFill/>
                    <a:ln>
                      <a:noFill/>
                    </a:ln>
                  </pic:spPr>
                </pic:pic>
              </a:graphicData>
            </a:graphic>
          </wp:inline>
        </w:drawing>
      </w:r>
    </w:p>
    <w:p w:rsidR="00C8554E" w:rsidRDefault="00C8554E" w:rsidP="00C8554E">
      <w:pPr>
        <w:spacing w:line="480" w:lineRule="auto"/>
        <w:rPr>
          <w:rFonts w:ascii="Times New Roman" w:hAnsi="Times New Roman" w:cs="Times New Roman"/>
          <w:b/>
          <w:sz w:val="28"/>
        </w:rPr>
      </w:pPr>
      <w:r>
        <w:rPr>
          <w:noProof/>
          <w:lang w:eastAsia="es-MX"/>
        </w:rPr>
        <w:drawing>
          <wp:inline distT="0" distB="0" distL="0" distR="0">
            <wp:extent cx="5589917" cy="1725283"/>
            <wp:effectExtent l="0" t="0" r="0" b="8890"/>
            <wp:docPr id="5" name="Imagen 5" descr="https://scontent.fntr6-1.fna.fbcdn.net/v/t1.15752-9/43586924_487309915085169_7548750466939617280_n.jpg?_nc_cat=110&amp;oh=3e486189aae6aa2320a3243992b9c845&amp;oe=5C58EF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fntr6-1.fna.fbcdn.net/v/t1.15752-9/43586924_487309915085169_7548750466939617280_n.jpg?_nc_cat=110&amp;oh=3e486189aae6aa2320a3243992b9c845&amp;oe=5C58EF3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528" cy="1731645"/>
                    </a:xfrm>
                    <a:prstGeom prst="rect">
                      <a:avLst/>
                    </a:prstGeom>
                    <a:noFill/>
                    <a:ln>
                      <a:noFill/>
                    </a:ln>
                  </pic:spPr>
                </pic:pic>
              </a:graphicData>
            </a:graphic>
          </wp:inline>
        </w:drawing>
      </w:r>
    </w:p>
    <w:p w:rsidR="00C8554E" w:rsidRPr="00E11922" w:rsidRDefault="00C8554E" w:rsidP="00C8554E">
      <w:pPr>
        <w:spacing w:line="480" w:lineRule="auto"/>
        <w:rPr>
          <w:rFonts w:ascii="Times New Roman" w:hAnsi="Times New Roman" w:cs="Times New Roman"/>
          <w:b/>
          <w:sz w:val="28"/>
        </w:rPr>
      </w:pPr>
      <w:r>
        <w:rPr>
          <w:noProof/>
          <w:lang w:eastAsia="es-MX"/>
        </w:rPr>
        <w:drawing>
          <wp:inline distT="0" distB="0" distL="0" distR="0">
            <wp:extent cx="2398144" cy="2743200"/>
            <wp:effectExtent l="0" t="0" r="2540" b="0"/>
            <wp:docPr id="6" name="Imagen 6" descr="https://scontent.fntr6-1.fna.fbcdn.net/v/t1.15752-9/43722088_1956027324694718_4174561362485182464_n.jpg?_nc_cat=110&amp;oh=42c9c7ab36b9c70934c9b9a45dbfe0bb&amp;oe=5C1AB7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fntr6-1.fna.fbcdn.net/v/t1.15752-9/43722088_1956027324694718_4174561362485182464_n.jpg?_nc_cat=110&amp;oh=42c9c7ab36b9c70934c9b9a45dbfe0bb&amp;oe=5C1AB7D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003" cy="2744183"/>
                    </a:xfrm>
                    <a:prstGeom prst="rect">
                      <a:avLst/>
                    </a:prstGeom>
                    <a:noFill/>
                    <a:ln>
                      <a:noFill/>
                    </a:ln>
                  </pic:spPr>
                </pic:pic>
              </a:graphicData>
            </a:graphic>
          </wp:inline>
        </w:drawing>
      </w:r>
      <w:r>
        <w:rPr>
          <w:rFonts w:ascii="Times New Roman" w:hAnsi="Times New Roman" w:cs="Times New Roman"/>
          <w:b/>
          <w:sz w:val="28"/>
        </w:rPr>
        <w:t xml:space="preserve">               </w:t>
      </w:r>
      <w:r>
        <w:rPr>
          <w:noProof/>
          <w:lang w:eastAsia="es-MX"/>
        </w:rPr>
        <w:drawing>
          <wp:inline distT="0" distB="0" distL="0" distR="0">
            <wp:extent cx="2536166" cy="2656936"/>
            <wp:effectExtent l="0" t="0" r="0" b="0"/>
            <wp:docPr id="7" name="Imagen 7" descr="https://scontent.fntr6-1.fna.fbcdn.net/v/t1.15752-9/43598221_250062239015326_4033610607528771584_n.jpg?_nc_cat=105&amp;oh=9e690cdb6072f6a7a7960491e6fe4c76&amp;oe=5C551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ntent.fntr6-1.fna.fbcdn.net/v/t1.15752-9/43598221_250062239015326_4033610607528771584_n.jpg?_nc_cat=105&amp;oh=9e690cdb6072f6a7a7960491e6fe4c76&amp;oe=5C551CB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7077" cy="2657890"/>
                    </a:xfrm>
                    <a:prstGeom prst="rect">
                      <a:avLst/>
                    </a:prstGeom>
                    <a:noFill/>
                    <a:ln>
                      <a:noFill/>
                    </a:ln>
                  </pic:spPr>
                </pic:pic>
              </a:graphicData>
            </a:graphic>
          </wp:inline>
        </w:drawing>
      </w:r>
    </w:p>
    <w:sectPr w:rsidR="00C8554E" w:rsidRPr="00E119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C5BDF"/>
    <w:multiLevelType w:val="hybridMultilevel"/>
    <w:tmpl w:val="84D41C6C"/>
    <w:lvl w:ilvl="0" w:tplc="C4325558">
      <w:start w:val="1"/>
      <w:numFmt w:val="bullet"/>
      <w:lvlText w:val="➔"/>
      <w:lvlJc w:val="left"/>
      <w:pPr>
        <w:tabs>
          <w:tab w:val="num" w:pos="720"/>
        </w:tabs>
        <w:ind w:left="720" w:hanging="360"/>
      </w:pPr>
      <w:rPr>
        <w:rFonts w:ascii="MS Gothic" w:hAnsi="MS Gothic" w:hint="default"/>
      </w:rPr>
    </w:lvl>
    <w:lvl w:ilvl="1" w:tplc="719CF508" w:tentative="1">
      <w:start w:val="1"/>
      <w:numFmt w:val="bullet"/>
      <w:lvlText w:val="➔"/>
      <w:lvlJc w:val="left"/>
      <w:pPr>
        <w:tabs>
          <w:tab w:val="num" w:pos="1440"/>
        </w:tabs>
        <w:ind w:left="1440" w:hanging="360"/>
      </w:pPr>
      <w:rPr>
        <w:rFonts w:ascii="MS Gothic" w:hAnsi="MS Gothic" w:hint="default"/>
      </w:rPr>
    </w:lvl>
    <w:lvl w:ilvl="2" w:tplc="BF92CF58" w:tentative="1">
      <w:start w:val="1"/>
      <w:numFmt w:val="bullet"/>
      <w:lvlText w:val="➔"/>
      <w:lvlJc w:val="left"/>
      <w:pPr>
        <w:tabs>
          <w:tab w:val="num" w:pos="2160"/>
        </w:tabs>
        <w:ind w:left="2160" w:hanging="360"/>
      </w:pPr>
      <w:rPr>
        <w:rFonts w:ascii="MS Gothic" w:hAnsi="MS Gothic" w:hint="default"/>
      </w:rPr>
    </w:lvl>
    <w:lvl w:ilvl="3" w:tplc="1D189FC6" w:tentative="1">
      <w:start w:val="1"/>
      <w:numFmt w:val="bullet"/>
      <w:lvlText w:val="➔"/>
      <w:lvlJc w:val="left"/>
      <w:pPr>
        <w:tabs>
          <w:tab w:val="num" w:pos="2880"/>
        </w:tabs>
        <w:ind w:left="2880" w:hanging="360"/>
      </w:pPr>
      <w:rPr>
        <w:rFonts w:ascii="MS Gothic" w:hAnsi="MS Gothic" w:hint="default"/>
      </w:rPr>
    </w:lvl>
    <w:lvl w:ilvl="4" w:tplc="F39C382A" w:tentative="1">
      <w:start w:val="1"/>
      <w:numFmt w:val="bullet"/>
      <w:lvlText w:val="➔"/>
      <w:lvlJc w:val="left"/>
      <w:pPr>
        <w:tabs>
          <w:tab w:val="num" w:pos="3600"/>
        </w:tabs>
        <w:ind w:left="3600" w:hanging="360"/>
      </w:pPr>
      <w:rPr>
        <w:rFonts w:ascii="MS Gothic" w:hAnsi="MS Gothic" w:hint="default"/>
      </w:rPr>
    </w:lvl>
    <w:lvl w:ilvl="5" w:tplc="1DE8C128" w:tentative="1">
      <w:start w:val="1"/>
      <w:numFmt w:val="bullet"/>
      <w:lvlText w:val="➔"/>
      <w:lvlJc w:val="left"/>
      <w:pPr>
        <w:tabs>
          <w:tab w:val="num" w:pos="4320"/>
        </w:tabs>
        <w:ind w:left="4320" w:hanging="360"/>
      </w:pPr>
      <w:rPr>
        <w:rFonts w:ascii="MS Gothic" w:hAnsi="MS Gothic" w:hint="default"/>
      </w:rPr>
    </w:lvl>
    <w:lvl w:ilvl="6" w:tplc="B872950E" w:tentative="1">
      <w:start w:val="1"/>
      <w:numFmt w:val="bullet"/>
      <w:lvlText w:val="➔"/>
      <w:lvlJc w:val="left"/>
      <w:pPr>
        <w:tabs>
          <w:tab w:val="num" w:pos="5040"/>
        </w:tabs>
        <w:ind w:left="5040" w:hanging="360"/>
      </w:pPr>
      <w:rPr>
        <w:rFonts w:ascii="MS Gothic" w:hAnsi="MS Gothic" w:hint="default"/>
      </w:rPr>
    </w:lvl>
    <w:lvl w:ilvl="7" w:tplc="A6AEDA34" w:tentative="1">
      <w:start w:val="1"/>
      <w:numFmt w:val="bullet"/>
      <w:lvlText w:val="➔"/>
      <w:lvlJc w:val="left"/>
      <w:pPr>
        <w:tabs>
          <w:tab w:val="num" w:pos="5760"/>
        </w:tabs>
        <w:ind w:left="5760" w:hanging="360"/>
      </w:pPr>
      <w:rPr>
        <w:rFonts w:ascii="MS Gothic" w:hAnsi="MS Gothic" w:hint="default"/>
      </w:rPr>
    </w:lvl>
    <w:lvl w:ilvl="8" w:tplc="BC5CCC12" w:tentative="1">
      <w:start w:val="1"/>
      <w:numFmt w:val="bullet"/>
      <w:lvlText w:val="➔"/>
      <w:lvlJc w:val="left"/>
      <w:pPr>
        <w:tabs>
          <w:tab w:val="num" w:pos="6480"/>
        </w:tabs>
        <w:ind w:left="6480" w:hanging="360"/>
      </w:pPr>
      <w:rPr>
        <w:rFonts w:ascii="MS Gothic" w:hAnsi="MS Gothic" w:hint="default"/>
      </w:rPr>
    </w:lvl>
  </w:abstractNum>
  <w:abstractNum w:abstractNumId="1">
    <w:nsid w:val="5B3B3620"/>
    <w:multiLevelType w:val="hybridMultilevel"/>
    <w:tmpl w:val="485EBBC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3C"/>
    <w:rsid w:val="00026648"/>
    <w:rsid w:val="00032237"/>
    <w:rsid w:val="001D1614"/>
    <w:rsid w:val="003065E7"/>
    <w:rsid w:val="004224BB"/>
    <w:rsid w:val="0046471C"/>
    <w:rsid w:val="005C3B1A"/>
    <w:rsid w:val="005D1C90"/>
    <w:rsid w:val="0069242C"/>
    <w:rsid w:val="00692790"/>
    <w:rsid w:val="006D4B08"/>
    <w:rsid w:val="006E2FAE"/>
    <w:rsid w:val="007C3C9C"/>
    <w:rsid w:val="008574DF"/>
    <w:rsid w:val="00903A3C"/>
    <w:rsid w:val="009F2904"/>
    <w:rsid w:val="00C052F6"/>
    <w:rsid w:val="00C54EBC"/>
    <w:rsid w:val="00C8554E"/>
    <w:rsid w:val="00D85BD6"/>
    <w:rsid w:val="00E11922"/>
    <w:rsid w:val="00E44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242C"/>
    <w:pPr>
      <w:spacing w:after="160" w:line="259" w:lineRule="auto"/>
      <w:ind w:left="720"/>
      <w:contextualSpacing/>
    </w:pPr>
  </w:style>
  <w:style w:type="paragraph" w:styleId="Textodeglobo">
    <w:name w:val="Balloon Text"/>
    <w:basedOn w:val="Normal"/>
    <w:link w:val="TextodegloboCar"/>
    <w:uiPriority w:val="99"/>
    <w:semiHidden/>
    <w:unhideWhenUsed/>
    <w:rsid w:val="00C855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5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242C"/>
    <w:pPr>
      <w:spacing w:after="160" w:line="259" w:lineRule="auto"/>
      <w:ind w:left="720"/>
      <w:contextualSpacing/>
    </w:pPr>
  </w:style>
  <w:style w:type="paragraph" w:styleId="Textodeglobo">
    <w:name w:val="Balloon Text"/>
    <w:basedOn w:val="Normal"/>
    <w:link w:val="TextodegloboCar"/>
    <w:uiPriority w:val="99"/>
    <w:semiHidden/>
    <w:unhideWhenUsed/>
    <w:rsid w:val="00C855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457">
      <w:bodyDiv w:val="1"/>
      <w:marLeft w:val="0"/>
      <w:marRight w:val="0"/>
      <w:marTop w:val="0"/>
      <w:marBottom w:val="0"/>
      <w:divBdr>
        <w:top w:val="none" w:sz="0" w:space="0" w:color="auto"/>
        <w:left w:val="none" w:sz="0" w:space="0" w:color="auto"/>
        <w:bottom w:val="none" w:sz="0" w:space="0" w:color="auto"/>
        <w:right w:val="none" w:sz="0" w:space="0" w:color="auto"/>
      </w:divBdr>
    </w:div>
    <w:div w:id="554466511">
      <w:bodyDiv w:val="1"/>
      <w:marLeft w:val="0"/>
      <w:marRight w:val="0"/>
      <w:marTop w:val="0"/>
      <w:marBottom w:val="0"/>
      <w:divBdr>
        <w:top w:val="none" w:sz="0" w:space="0" w:color="auto"/>
        <w:left w:val="none" w:sz="0" w:space="0" w:color="auto"/>
        <w:bottom w:val="none" w:sz="0" w:space="0" w:color="auto"/>
        <w:right w:val="none" w:sz="0" w:space="0" w:color="auto"/>
      </w:divBdr>
      <w:divsChild>
        <w:div w:id="568883790">
          <w:marLeft w:val="965"/>
          <w:marRight w:val="0"/>
          <w:marTop w:val="0"/>
          <w:marBottom w:val="0"/>
          <w:divBdr>
            <w:top w:val="none" w:sz="0" w:space="0" w:color="auto"/>
            <w:left w:val="none" w:sz="0" w:space="0" w:color="auto"/>
            <w:bottom w:val="none" w:sz="0" w:space="0" w:color="auto"/>
            <w:right w:val="none" w:sz="0" w:space="0" w:color="auto"/>
          </w:divBdr>
        </w:div>
      </w:divsChild>
    </w:div>
    <w:div w:id="706372371">
      <w:bodyDiv w:val="1"/>
      <w:marLeft w:val="0"/>
      <w:marRight w:val="0"/>
      <w:marTop w:val="0"/>
      <w:marBottom w:val="0"/>
      <w:divBdr>
        <w:top w:val="none" w:sz="0" w:space="0" w:color="auto"/>
        <w:left w:val="none" w:sz="0" w:space="0" w:color="auto"/>
        <w:bottom w:val="none" w:sz="0" w:space="0" w:color="auto"/>
        <w:right w:val="none" w:sz="0" w:space="0" w:color="auto"/>
      </w:divBdr>
    </w:div>
    <w:div w:id="751971910">
      <w:bodyDiv w:val="1"/>
      <w:marLeft w:val="0"/>
      <w:marRight w:val="0"/>
      <w:marTop w:val="0"/>
      <w:marBottom w:val="0"/>
      <w:divBdr>
        <w:top w:val="none" w:sz="0" w:space="0" w:color="auto"/>
        <w:left w:val="none" w:sz="0" w:space="0" w:color="auto"/>
        <w:bottom w:val="none" w:sz="0" w:space="0" w:color="auto"/>
        <w:right w:val="none" w:sz="0" w:space="0" w:color="auto"/>
      </w:divBdr>
      <w:divsChild>
        <w:div w:id="223420836">
          <w:marLeft w:val="965"/>
          <w:marRight w:val="0"/>
          <w:marTop w:val="0"/>
          <w:marBottom w:val="0"/>
          <w:divBdr>
            <w:top w:val="none" w:sz="0" w:space="0" w:color="auto"/>
            <w:left w:val="none" w:sz="0" w:space="0" w:color="auto"/>
            <w:bottom w:val="none" w:sz="0" w:space="0" w:color="auto"/>
            <w:right w:val="none" w:sz="0" w:space="0" w:color="auto"/>
          </w:divBdr>
        </w:div>
      </w:divsChild>
    </w:div>
    <w:div w:id="866983934">
      <w:bodyDiv w:val="1"/>
      <w:marLeft w:val="0"/>
      <w:marRight w:val="0"/>
      <w:marTop w:val="0"/>
      <w:marBottom w:val="0"/>
      <w:divBdr>
        <w:top w:val="none" w:sz="0" w:space="0" w:color="auto"/>
        <w:left w:val="none" w:sz="0" w:space="0" w:color="auto"/>
        <w:bottom w:val="none" w:sz="0" w:space="0" w:color="auto"/>
        <w:right w:val="none" w:sz="0" w:space="0" w:color="auto"/>
      </w:divBdr>
    </w:div>
    <w:div w:id="915434486">
      <w:bodyDiv w:val="1"/>
      <w:marLeft w:val="0"/>
      <w:marRight w:val="0"/>
      <w:marTop w:val="0"/>
      <w:marBottom w:val="0"/>
      <w:divBdr>
        <w:top w:val="none" w:sz="0" w:space="0" w:color="auto"/>
        <w:left w:val="none" w:sz="0" w:space="0" w:color="auto"/>
        <w:bottom w:val="none" w:sz="0" w:space="0" w:color="auto"/>
        <w:right w:val="none" w:sz="0" w:space="0" w:color="auto"/>
      </w:divBdr>
    </w:div>
    <w:div w:id="14508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9</Pages>
  <Words>1928</Words>
  <Characters>10606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Lobillo</cp:lastModifiedBy>
  <cp:revision>4</cp:revision>
  <dcterms:created xsi:type="dcterms:W3CDTF">2018-10-01T19:15:00Z</dcterms:created>
  <dcterms:modified xsi:type="dcterms:W3CDTF">2018-10-11T02:12:00Z</dcterms:modified>
</cp:coreProperties>
</file>