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73EE" w:rsidRPr="000573EE" w:rsidRDefault="000573EE" w:rsidP="000573EE">
      <w:pPr>
        <w:spacing w:line="240" w:lineRule="auto"/>
        <w:jc w:val="center"/>
        <w:rPr>
          <w:rFonts w:ascii="Times New Roman" w:hAnsi="Times New Roman" w:cs="Times New Roman"/>
          <w:b/>
          <w:color w:val="000000"/>
          <w:sz w:val="28"/>
          <w:szCs w:val="28"/>
        </w:rPr>
      </w:pPr>
      <w:r w:rsidRPr="000573EE">
        <w:rPr>
          <w:rFonts w:ascii="Times New Roman" w:hAnsi="Times New Roman" w:cs="Times New Roman"/>
          <w:b/>
          <w:color w:val="000000"/>
          <w:sz w:val="28"/>
          <w:szCs w:val="28"/>
        </w:rPr>
        <w:t>ESCUELA NORMAL DE EDUCACION PREESCOLAR</w:t>
      </w:r>
    </w:p>
    <w:p w:rsidR="000573EE" w:rsidRPr="000573EE" w:rsidRDefault="000573EE" w:rsidP="000573EE">
      <w:pPr>
        <w:spacing w:line="240" w:lineRule="auto"/>
        <w:jc w:val="center"/>
        <w:rPr>
          <w:rFonts w:ascii="Times New Roman" w:hAnsi="Times New Roman" w:cs="Times New Roman"/>
          <w:b/>
          <w:color w:val="000000"/>
          <w:sz w:val="28"/>
          <w:szCs w:val="28"/>
        </w:rPr>
      </w:pPr>
      <w:r w:rsidRPr="000573EE">
        <w:rPr>
          <w:rFonts w:ascii="Times New Roman" w:hAnsi="Times New Roman" w:cs="Times New Roman"/>
          <w:b/>
          <w:color w:val="000000"/>
          <w:sz w:val="28"/>
          <w:szCs w:val="28"/>
        </w:rPr>
        <w:t>Licenciatura en educación preescolar</w:t>
      </w:r>
    </w:p>
    <w:p w:rsidR="00043AEC" w:rsidRDefault="000573EE" w:rsidP="00043AEC">
      <w:pPr>
        <w:spacing w:line="240" w:lineRule="auto"/>
        <w:jc w:val="center"/>
        <w:rPr>
          <w:rFonts w:ascii="Times New Roman" w:hAnsi="Times New Roman" w:cs="Times New Roman"/>
          <w:b/>
          <w:color w:val="000000"/>
          <w:sz w:val="28"/>
          <w:szCs w:val="28"/>
        </w:rPr>
      </w:pPr>
      <w:r w:rsidRPr="000573EE">
        <w:rPr>
          <w:rFonts w:ascii="Times New Roman" w:hAnsi="Times New Roman" w:cs="Times New Roman"/>
          <w:b/>
          <w:color w:val="000000"/>
          <w:sz w:val="28"/>
          <w:szCs w:val="28"/>
        </w:rPr>
        <w:t>Ciclo escolar 2018-2019</w:t>
      </w:r>
    </w:p>
    <w:p w:rsidR="00043AEC" w:rsidRPr="000573EE" w:rsidRDefault="00043AEC" w:rsidP="00043AEC">
      <w:pPr>
        <w:spacing w:line="240" w:lineRule="auto"/>
        <w:jc w:val="center"/>
        <w:rPr>
          <w:rFonts w:ascii="Times New Roman" w:hAnsi="Times New Roman" w:cs="Times New Roman"/>
          <w:b/>
          <w:color w:val="000000"/>
          <w:sz w:val="28"/>
          <w:szCs w:val="28"/>
        </w:rPr>
      </w:pPr>
    </w:p>
    <w:p w:rsidR="000573EE" w:rsidRDefault="00043AEC" w:rsidP="00043AEC">
      <w:pPr>
        <w:spacing w:line="240" w:lineRule="auto"/>
        <w:jc w:val="center"/>
        <w:rPr>
          <w:rFonts w:ascii="Times New Roman" w:hAnsi="Times New Roman" w:cs="Times New Roman"/>
          <w:color w:val="000000"/>
          <w:sz w:val="28"/>
          <w:szCs w:val="28"/>
        </w:rPr>
      </w:pPr>
      <w:r>
        <w:rPr>
          <w:noProof/>
          <w:lang w:eastAsia="es-MX"/>
        </w:rPr>
        <w:drawing>
          <wp:inline distT="0" distB="0" distL="0" distR="0" wp14:anchorId="7EC91550" wp14:editId="0343A277">
            <wp:extent cx="1907627" cy="1422582"/>
            <wp:effectExtent l="0" t="0" r="0" b="6350"/>
            <wp:docPr id="3" name="Imagen 3" descr="Resultado de imagen para enep saltil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Resultado de imagen para enep saltill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19722" cy="1431602"/>
                    </a:xfrm>
                    <a:prstGeom prst="rect">
                      <a:avLst/>
                    </a:prstGeom>
                    <a:noFill/>
                    <a:ln>
                      <a:noFill/>
                    </a:ln>
                  </pic:spPr>
                </pic:pic>
              </a:graphicData>
            </a:graphic>
          </wp:inline>
        </w:drawing>
      </w:r>
    </w:p>
    <w:p w:rsidR="00043AEC" w:rsidRDefault="00043AEC" w:rsidP="00043AEC">
      <w:pPr>
        <w:spacing w:line="240" w:lineRule="auto"/>
        <w:jc w:val="center"/>
        <w:rPr>
          <w:rFonts w:ascii="Times New Roman" w:hAnsi="Times New Roman" w:cs="Times New Roman"/>
          <w:color w:val="000000"/>
          <w:sz w:val="28"/>
          <w:szCs w:val="28"/>
        </w:rPr>
      </w:pPr>
    </w:p>
    <w:p w:rsidR="000573EE" w:rsidRPr="000573EE" w:rsidRDefault="000573EE" w:rsidP="000573EE">
      <w:pPr>
        <w:spacing w:line="240" w:lineRule="auto"/>
        <w:jc w:val="center"/>
        <w:rPr>
          <w:rFonts w:ascii="Times New Roman" w:hAnsi="Times New Roman" w:cs="Times New Roman"/>
          <w:color w:val="000000"/>
          <w:sz w:val="28"/>
          <w:szCs w:val="28"/>
        </w:rPr>
      </w:pPr>
      <w:r w:rsidRPr="000573EE">
        <w:rPr>
          <w:rFonts w:ascii="Times New Roman" w:hAnsi="Times New Roman" w:cs="Times New Roman"/>
          <w:color w:val="000000"/>
          <w:sz w:val="28"/>
          <w:szCs w:val="28"/>
        </w:rPr>
        <w:t>ACERCAMIENTO A LAS CIENCIAS NATURALES EN EL PREESCOLAR</w:t>
      </w:r>
    </w:p>
    <w:p w:rsidR="000573EE" w:rsidRPr="000573EE" w:rsidRDefault="000573EE" w:rsidP="000573EE">
      <w:pPr>
        <w:spacing w:line="240" w:lineRule="auto"/>
        <w:jc w:val="center"/>
        <w:rPr>
          <w:rFonts w:ascii="Times New Roman" w:hAnsi="Times New Roman" w:cs="Times New Roman"/>
          <w:color w:val="000000"/>
          <w:sz w:val="28"/>
          <w:szCs w:val="28"/>
        </w:rPr>
      </w:pPr>
      <w:r w:rsidRPr="000573EE">
        <w:rPr>
          <w:rFonts w:ascii="Times New Roman" w:hAnsi="Times New Roman" w:cs="Times New Roman"/>
          <w:color w:val="000000"/>
          <w:sz w:val="28"/>
          <w:szCs w:val="28"/>
        </w:rPr>
        <w:t xml:space="preserve">Alumna. Andrea </w:t>
      </w:r>
      <w:proofErr w:type="spellStart"/>
      <w:r w:rsidRPr="000573EE">
        <w:rPr>
          <w:rFonts w:ascii="Times New Roman" w:hAnsi="Times New Roman" w:cs="Times New Roman"/>
          <w:color w:val="000000"/>
          <w:sz w:val="28"/>
          <w:szCs w:val="28"/>
        </w:rPr>
        <w:t>Lidieth</w:t>
      </w:r>
      <w:proofErr w:type="spellEnd"/>
      <w:r w:rsidRPr="000573EE">
        <w:rPr>
          <w:rFonts w:ascii="Times New Roman" w:hAnsi="Times New Roman" w:cs="Times New Roman"/>
          <w:color w:val="000000"/>
          <w:sz w:val="28"/>
          <w:szCs w:val="28"/>
        </w:rPr>
        <w:t xml:space="preserve"> Navarro Martínez</w:t>
      </w:r>
    </w:p>
    <w:p w:rsidR="000573EE" w:rsidRDefault="000573EE" w:rsidP="007A2817">
      <w:pPr>
        <w:spacing w:line="240" w:lineRule="auto"/>
        <w:jc w:val="center"/>
        <w:rPr>
          <w:rFonts w:ascii="Times New Roman" w:hAnsi="Times New Roman" w:cs="Times New Roman"/>
          <w:color w:val="000000"/>
          <w:sz w:val="28"/>
          <w:szCs w:val="28"/>
        </w:rPr>
      </w:pPr>
      <w:r w:rsidRPr="000573EE">
        <w:rPr>
          <w:rFonts w:ascii="Times New Roman" w:hAnsi="Times New Roman" w:cs="Times New Roman"/>
          <w:color w:val="000000"/>
          <w:sz w:val="28"/>
          <w:szCs w:val="28"/>
        </w:rPr>
        <w:t>#14  2</w:t>
      </w:r>
      <w:proofErr w:type="gramStart"/>
      <w:r w:rsidRPr="000573EE">
        <w:rPr>
          <w:rFonts w:ascii="Times New Roman" w:hAnsi="Times New Roman" w:cs="Times New Roman"/>
          <w:color w:val="000000"/>
          <w:sz w:val="28"/>
          <w:szCs w:val="28"/>
        </w:rPr>
        <w:t>° ”</w:t>
      </w:r>
      <w:proofErr w:type="gramEnd"/>
      <w:r w:rsidRPr="000573EE">
        <w:rPr>
          <w:rFonts w:ascii="Times New Roman" w:hAnsi="Times New Roman" w:cs="Times New Roman"/>
          <w:color w:val="000000"/>
          <w:sz w:val="28"/>
          <w:szCs w:val="28"/>
        </w:rPr>
        <w:t>B”</w:t>
      </w:r>
    </w:p>
    <w:p w:rsidR="000573EE" w:rsidRPr="000573EE" w:rsidRDefault="000573EE" w:rsidP="000573EE">
      <w:pPr>
        <w:spacing w:line="240" w:lineRule="auto"/>
        <w:jc w:val="center"/>
        <w:rPr>
          <w:rFonts w:ascii="Times New Roman" w:hAnsi="Times New Roman" w:cs="Times New Roman"/>
          <w:b/>
          <w:color w:val="000000"/>
          <w:sz w:val="28"/>
          <w:szCs w:val="28"/>
        </w:rPr>
      </w:pPr>
      <w:r w:rsidRPr="000573EE">
        <w:rPr>
          <w:rFonts w:ascii="Times New Roman" w:hAnsi="Times New Roman" w:cs="Times New Roman"/>
          <w:b/>
          <w:color w:val="000000"/>
          <w:sz w:val="28"/>
          <w:szCs w:val="28"/>
        </w:rPr>
        <w:t>EVIDENCIA DE UNIDAD</w:t>
      </w:r>
    </w:p>
    <w:p w:rsidR="000573EE" w:rsidRDefault="000573EE" w:rsidP="000573EE">
      <w:pPr>
        <w:spacing w:line="240" w:lineRule="auto"/>
        <w:jc w:val="center"/>
        <w:rPr>
          <w:rFonts w:ascii="Times New Roman" w:hAnsi="Times New Roman" w:cs="Times New Roman"/>
          <w:color w:val="000000"/>
          <w:sz w:val="28"/>
          <w:szCs w:val="28"/>
        </w:rPr>
      </w:pPr>
      <w:r w:rsidRPr="000573EE">
        <w:rPr>
          <w:rFonts w:ascii="Times New Roman" w:hAnsi="Times New Roman" w:cs="Times New Roman"/>
          <w:color w:val="000000"/>
          <w:sz w:val="28"/>
          <w:szCs w:val="28"/>
        </w:rPr>
        <w:t>UNIDAD DE APRENDIZAJE I. NATURALEZA DE LA CIENCIA</w:t>
      </w:r>
    </w:p>
    <w:p w:rsidR="000573EE" w:rsidRPr="000573EE" w:rsidRDefault="000573EE" w:rsidP="000573EE">
      <w:pPr>
        <w:spacing w:line="240" w:lineRule="auto"/>
        <w:jc w:val="center"/>
        <w:rPr>
          <w:rFonts w:ascii="Times New Roman" w:hAnsi="Times New Roman" w:cs="Times New Roman"/>
          <w:color w:val="000000"/>
          <w:sz w:val="28"/>
          <w:szCs w:val="28"/>
        </w:rPr>
      </w:pPr>
    </w:p>
    <w:p w:rsidR="000573EE" w:rsidRPr="000573EE" w:rsidRDefault="000573EE" w:rsidP="000573EE">
      <w:pPr>
        <w:spacing w:line="240" w:lineRule="auto"/>
        <w:jc w:val="center"/>
        <w:rPr>
          <w:rFonts w:ascii="Times New Roman" w:hAnsi="Times New Roman" w:cs="Times New Roman"/>
          <w:b/>
          <w:color w:val="000000"/>
          <w:sz w:val="28"/>
          <w:szCs w:val="28"/>
        </w:rPr>
      </w:pPr>
      <w:r w:rsidRPr="000573EE">
        <w:rPr>
          <w:rFonts w:ascii="Times New Roman" w:hAnsi="Times New Roman" w:cs="Times New Roman"/>
          <w:b/>
          <w:color w:val="000000"/>
          <w:sz w:val="28"/>
          <w:szCs w:val="28"/>
        </w:rPr>
        <w:t>Competencias de la unidad.</w:t>
      </w:r>
    </w:p>
    <w:p w:rsidR="000573EE" w:rsidRPr="000573EE" w:rsidRDefault="000573EE" w:rsidP="000573EE">
      <w:pPr>
        <w:pStyle w:val="Prrafodelista"/>
        <w:numPr>
          <w:ilvl w:val="0"/>
          <w:numId w:val="1"/>
        </w:numPr>
        <w:spacing w:line="240" w:lineRule="auto"/>
        <w:jc w:val="center"/>
        <w:rPr>
          <w:rFonts w:ascii="Times New Roman" w:hAnsi="Times New Roman" w:cs="Times New Roman"/>
          <w:sz w:val="28"/>
          <w:szCs w:val="28"/>
        </w:rPr>
      </w:pPr>
      <w:r w:rsidRPr="000573EE">
        <w:rPr>
          <w:rFonts w:ascii="Times New Roman" w:hAnsi="Times New Roman" w:cs="Times New Roman"/>
          <w:sz w:val="28"/>
          <w:szCs w:val="28"/>
        </w:rPr>
        <w:t xml:space="preserve">Evalúa formas científicas de razonamiento que sirven para explicar situaciones, conflictos y problemas del mundo natural de acuerdo con los programas </w:t>
      </w:r>
      <w:r w:rsidRPr="000573EE">
        <w:rPr>
          <w:rFonts w:ascii="Times New Roman" w:hAnsi="Times New Roman" w:cs="Times New Roman"/>
          <w:sz w:val="28"/>
          <w:szCs w:val="28"/>
        </w:rPr>
        <w:t>oficiales de estudio vigentes.</w:t>
      </w:r>
    </w:p>
    <w:p w:rsidR="000573EE" w:rsidRDefault="000573EE" w:rsidP="000573EE">
      <w:pPr>
        <w:pStyle w:val="Prrafodelista"/>
        <w:numPr>
          <w:ilvl w:val="0"/>
          <w:numId w:val="1"/>
        </w:numPr>
        <w:spacing w:line="240" w:lineRule="auto"/>
        <w:jc w:val="center"/>
        <w:rPr>
          <w:rFonts w:ascii="Times New Roman" w:hAnsi="Times New Roman" w:cs="Times New Roman"/>
          <w:sz w:val="28"/>
          <w:szCs w:val="28"/>
        </w:rPr>
      </w:pPr>
      <w:r w:rsidRPr="000573EE">
        <w:rPr>
          <w:rFonts w:ascii="Times New Roman" w:hAnsi="Times New Roman" w:cs="Times New Roman"/>
          <w:sz w:val="28"/>
          <w:szCs w:val="28"/>
        </w:rPr>
        <w:t>Distingue entre la ciencia erudita y la ciencia escolar como parte de la planeación de una clase de ciencias naturales.</w:t>
      </w:r>
    </w:p>
    <w:p w:rsidR="00043AEC" w:rsidRDefault="00043AEC" w:rsidP="00043AEC">
      <w:pPr>
        <w:spacing w:line="240" w:lineRule="auto"/>
        <w:jc w:val="center"/>
        <w:rPr>
          <w:rFonts w:ascii="Times New Roman" w:hAnsi="Times New Roman" w:cs="Times New Roman"/>
          <w:sz w:val="28"/>
          <w:szCs w:val="28"/>
        </w:rPr>
      </w:pPr>
    </w:p>
    <w:p w:rsidR="00043AEC" w:rsidRDefault="00043AEC" w:rsidP="00043AEC">
      <w:pPr>
        <w:spacing w:line="240" w:lineRule="auto"/>
        <w:jc w:val="center"/>
        <w:rPr>
          <w:rFonts w:ascii="Times New Roman" w:hAnsi="Times New Roman" w:cs="Times New Roman"/>
          <w:sz w:val="28"/>
          <w:szCs w:val="28"/>
        </w:rPr>
      </w:pPr>
    </w:p>
    <w:p w:rsidR="00043AEC" w:rsidRDefault="00043AEC" w:rsidP="00043AEC">
      <w:pPr>
        <w:spacing w:line="240" w:lineRule="auto"/>
        <w:jc w:val="center"/>
        <w:rPr>
          <w:rFonts w:ascii="Times New Roman" w:hAnsi="Times New Roman" w:cs="Times New Roman"/>
          <w:sz w:val="28"/>
          <w:szCs w:val="28"/>
        </w:rPr>
      </w:pPr>
      <w:r>
        <w:rPr>
          <w:rFonts w:ascii="Times New Roman" w:hAnsi="Times New Roman" w:cs="Times New Roman"/>
          <w:sz w:val="28"/>
          <w:szCs w:val="28"/>
        </w:rPr>
        <w:t>19 de Septiembre de 2018. Saltillo, Coahuila.</w:t>
      </w:r>
    </w:p>
    <w:p w:rsidR="007A2817" w:rsidRDefault="00043AEC" w:rsidP="007A2817">
      <w:pPr>
        <w:spacing w:line="480" w:lineRule="auto"/>
        <w:jc w:val="center"/>
        <w:rPr>
          <w:rFonts w:ascii="Times New Roman" w:hAnsi="Times New Roman" w:cs="Times New Roman"/>
          <w:b/>
          <w:sz w:val="28"/>
          <w:szCs w:val="28"/>
        </w:rPr>
      </w:pPr>
      <w:r>
        <w:rPr>
          <w:rFonts w:ascii="Times New Roman" w:hAnsi="Times New Roman" w:cs="Times New Roman"/>
          <w:sz w:val="28"/>
          <w:szCs w:val="28"/>
        </w:rPr>
        <w:br w:type="page"/>
      </w:r>
      <w:r>
        <w:rPr>
          <w:rFonts w:ascii="Times New Roman" w:hAnsi="Times New Roman" w:cs="Times New Roman"/>
          <w:b/>
          <w:sz w:val="28"/>
          <w:szCs w:val="28"/>
        </w:rPr>
        <w:lastRenderedPageBreak/>
        <w:t>¿CREES QUE DEBA EXISTIR UN CAMBIO EN LA ENSEÑANZA DE LA CIENCIA EN EDUCACIÓN PREESCOLAR? ¿PORQUE?</w:t>
      </w:r>
    </w:p>
    <w:p w:rsidR="00043AEC" w:rsidRDefault="000E5636" w:rsidP="007A2817">
      <w:pPr>
        <w:spacing w:line="480" w:lineRule="auto"/>
        <w:rPr>
          <w:rFonts w:ascii="Times New Roman" w:hAnsi="Times New Roman" w:cs="Times New Roman"/>
          <w:sz w:val="24"/>
          <w:szCs w:val="28"/>
        </w:rPr>
      </w:pPr>
      <w:r>
        <w:rPr>
          <w:rFonts w:ascii="Times New Roman" w:hAnsi="Times New Roman" w:cs="Times New Roman"/>
          <w:sz w:val="24"/>
          <w:szCs w:val="28"/>
        </w:rPr>
        <w:t>A lo largo de mi vida escolar he llevado varias materias donde la ciencia y la tecnología se hacen presentes, incluso son materias donde específicamente se mostraban temas de estas, es decir, los temas no estaban tan explícitos, pero nunca logramos desarrollar competencias de estas materias en su totalidad ya que muchas veces no contábamos con el material necesario para desarrollar algún experimento o algún aparato tecnológico con la que la escuela no contaba. Aquí es donde coincido con un punto que toca el autor que se refiere al “</w:t>
      </w:r>
      <w:proofErr w:type="spellStart"/>
      <w:r>
        <w:rPr>
          <w:rFonts w:ascii="Times New Roman" w:hAnsi="Times New Roman" w:cs="Times New Roman"/>
          <w:sz w:val="24"/>
          <w:szCs w:val="28"/>
        </w:rPr>
        <w:t>elementitis</w:t>
      </w:r>
      <w:proofErr w:type="spellEnd"/>
      <w:r>
        <w:rPr>
          <w:rFonts w:ascii="Times New Roman" w:hAnsi="Times New Roman" w:cs="Times New Roman"/>
          <w:sz w:val="24"/>
          <w:szCs w:val="28"/>
        </w:rPr>
        <w:t>” y la “sobre-</w:t>
      </w:r>
      <w:proofErr w:type="spellStart"/>
      <w:r>
        <w:rPr>
          <w:rFonts w:ascii="Times New Roman" w:hAnsi="Times New Roman" w:cs="Times New Roman"/>
          <w:sz w:val="24"/>
          <w:szCs w:val="28"/>
        </w:rPr>
        <w:t>itis</w:t>
      </w:r>
      <w:proofErr w:type="spellEnd"/>
      <w:r>
        <w:rPr>
          <w:rFonts w:ascii="Times New Roman" w:hAnsi="Times New Roman" w:cs="Times New Roman"/>
          <w:sz w:val="24"/>
          <w:szCs w:val="28"/>
        </w:rPr>
        <w:t xml:space="preserve">” que es cuando se les muestran los temas a los alumnos pero no se logra que lo entiendan en su totalidad, es decir, solo te muestran el concepto de este tema que estas tratando pero los alumnos no entienden el porqué de eso, como funciona, incluso el autor pone un ejemplo de cuando se muestra el método científico que los profesores muestran las partes de este (la hipótesis, observación, preguntas, conclusión) pero no siempre los alumnos logran desarrollar el experimento o el procedimiento y vivenciarlo en carne propia y así entender más claro el porqué. Con esto quiero llegar a que sí creo que debe de existir un cambio en la enseñanza en el preescolar porque no todos los alumnos entienden igual, unos aprenden mediante la observación, otros escuchando y otros practicando y manipulando objetos, pero creo que para dar un aprendizaje más completo es esencial incluir los diferentes tipos de aprendizaje dentro de la actividad que vayamos a desarrollar y creo que es mucho más importante esto en la etapa de preescolar </w:t>
      </w:r>
      <w:r w:rsidR="00CD0432">
        <w:rPr>
          <w:rFonts w:ascii="Times New Roman" w:hAnsi="Times New Roman" w:cs="Times New Roman"/>
          <w:sz w:val="24"/>
          <w:szCs w:val="28"/>
        </w:rPr>
        <w:t xml:space="preserve">ya que es cuando los niños aprenden  por medio de los sentidos y que mejor que enseñarles incluyendo todos estos. También creo que como futuras educadoras es importante innovar </w:t>
      </w:r>
      <w:r w:rsidR="00CD0432">
        <w:rPr>
          <w:rFonts w:ascii="Times New Roman" w:hAnsi="Times New Roman" w:cs="Times New Roman"/>
          <w:sz w:val="24"/>
          <w:szCs w:val="28"/>
        </w:rPr>
        <w:lastRenderedPageBreak/>
        <w:t xml:space="preserve">cada vez </w:t>
      </w:r>
      <w:proofErr w:type="spellStart"/>
      <w:r w:rsidR="00CD0432">
        <w:rPr>
          <w:rFonts w:ascii="Times New Roman" w:hAnsi="Times New Roman" w:cs="Times New Roman"/>
          <w:sz w:val="24"/>
          <w:szCs w:val="28"/>
        </w:rPr>
        <w:t>mas</w:t>
      </w:r>
      <w:proofErr w:type="spellEnd"/>
      <w:r w:rsidR="00CD0432">
        <w:rPr>
          <w:rFonts w:ascii="Times New Roman" w:hAnsi="Times New Roman" w:cs="Times New Roman"/>
          <w:sz w:val="24"/>
          <w:szCs w:val="28"/>
        </w:rPr>
        <w:t xml:space="preserve"> en nuestras actividades ya que estamos en una época donde la ciencia y la tecnología avanza cada vez más rápido y los niños requieren este tipo de conocimientos para su futuro porque eso será su futuro, por eso creo que si no existe el material necesario para realizar la actividad deseada o planeada siempre existe alguna otra alternativa para hacer una representación, algún vídeo o algún otro tipo de material donde el alumno pueda observar con más claridad y entender de lo que se le quiere enseñar. </w:t>
      </w:r>
    </w:p>
    <w:p w:rsidR="00CD0432" w:rsidRDefault="00CD0432" w:rsidP="007A2817">
      <w:pPr>
        <w:spacing w:line="480" w:lineRule="auto"/>
        <w:rPr>
          <w:rFonts w:ascii="Times New Roman" w:hAnsi="Times New Roman" w:cs="Times New Roman"/>
          <w:sz w:val="24"/>
          <w:szCs w:val="28"/>
        </w:rPr>
      </w:pPr>
      <w:bookmarkStart w:id="0" w:name="_GoBack"/>
      <w:bookmarkEnd w:id="0"/>
    </w:p>
    <w:p w:rsidR="00043AEC" w:rsidRDefault="00043AEC" w:rsidP="00043AEC">
      <w:pPr>
        <w:spacing w:line="480" w:lineRule="auto"/>
        <w:rPr>
          <w:rFonts w:ascii="Times New Roman" w:hAnsi="Times New Roman" w:cs="Times New Roman"/>
          <w:sz w:val="24"/>
          <w:szCs w:val="28"/>
        </w:rPr>
      </w:pPr>
      <w:r>
        <w:rPr>
          <w:rFonts w:ascii="Times New Roman" w:hAnsi="Times New Roman" w:cs="Times New Roman"/>
          <w:sz w:val="24"/>
          <w:szCs w:val="28"/>
        </w:rPr>
        <w:br w:type="page"/>
      </w:r>
    </w:p>
    <w:p w:rsidR="00043AEC" w:rsidRDefault="00043AEC" w:rsidP="00043AEC">
      <w:pPr>
        <w:spacing w:line="48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BIBLIOGRAFÍA</w:t>
      </w:r>
    </w:p>
    <w:p w:rsidR="00043AEC" w:rsidRPr="00043AEC" w:rsidRDefault="00043AEC" w:rsidP="00043AEC">
      <w:pPr>
        <w:pStyle w:val="Prrafodelista"/>
        <w:numPr>
          <w:ilvl w:val="0"/>
          <w:numId w:val="2"/>
        </w:numPr>
        <w:spacing w:line="480" w:lineRule="auto"/>
        <w:rPr>
          <w:rFonts w:ascii="Times New Roman" w:hAnsi="Times New Roman" w:cs="Times New Roman"/>
          <w:sz w:val="24"/>
          <w:szCs w:val="28"/>
        </w:rPr>
      </w:pPr>
      <w:r w:rsidRPr="00043AEC">
        <w:rPr>
          <w:rFonts w:ascii="Times New Roman" w:hAnsi="Times New Roman" w:cs="Times New Roman"/>
          <w:b/>
          <w:sz w:val="24"/>
          <w:szCs w:val="28"/>
        </w:rPr>
        <w:t>FURMAN, Melina</w:t>
      </w:r>
      <w:r>
        <w:rPr>
          <w:rFonts w:ascii="Times New Roman" w:hAnsi="Times New Roman" w:cs="Times New Roman"/>
          <w:sz w:val="24"/>
          <w:szCs w:val="28"/>
        </w:rPr>
        <w:t xml:space="preserve">. </w:t>
      </w:r>
      <w:r w:rsidRPr="00043AEC">
        <w:rPr>
          <w:rFonts w:ascii="Times New Roman" w:hAnsi="Times New Roman" w:cs="Times New Roman"/>
          <w:i/>
          <w:sz w:val="24"/>
          <w:szCs w:val="28"/>
        </w:rPr>
        <w:t>Educar mentes curiosas: la formación del pensamiento científico y tecnológico en la infancia</w:t>
      </w:r>
      <w:r>
        <w:rPr>
          <w:rFonts w:ascii="Times New Roman" w:hAnsi="Times New Roman" w:cs="Times New Roman"/>
          <w:sz w:val="24"/>
          <w:szCs w:val="28"/>
        </w:rPr>
        <w:t>. Páginas 41 – 47. Fundación Santillana.</w:t>
      </w:r>
    </w:p>
    <w:p w:rsidR="00043AEC" w:rsidRPr="00043AEC" w:rsidRDefault="00043AEC" w:rsidP="00043AEC">
      <w:pPr>
        <w:spacing w:line="240" w:lineRule="auto"/>
        <w:jc w:val="center"/>
        <w:rPr>
          <w:rFonts w:ascii="Times New Roman" w:hAnsi="Times New Roman" w:cs="Times New Roman"/>
          <w:sz w:val="28"/>
          <w:szCs w:val="28"/>
        </w:rPr>
      </w:pPr>
    </w:p>
    <w:sectPr w:rsidR="00043AEC" w:rsidRPr="00043AEC" w:rsidSect="007A2817">
      <w:pgSz w:w="12240" w:h="15840"/>
      <w:pgMar w:top="1701" w:right="1701" w:bottom="170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E8696B"/>
    <w:multiLevelType w:val="hybridMultilevel"/>
    <w:tmpl w:val="12D845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630F0A55"/>
    <w:multiLevelType w:val="hybridMultilevel"/>
    <w:tmpl w:val="11A8E19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37"/>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73EE"/>
    <w:rsid w:val="00043AEC"/>
    <w:rsid w:val="000573EE"/>
    <w:rsid w:val="000E5636"/>
    <w:rsid w:val="007A2817"/>
    <w:rsid w:val="00CD043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573E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573EE"/>
    <w:rPr>
      <w:rFonts w:ascii="Tahoma" w:hAnsi="Tahoma" w:cs="Tahoma"/>
      <w:sz w:val="16"/>
      <w:szCs w:val="16"/>
    </w:rPr>
  </w:style>
  <w:style w:type="paragraph" w:styleId="Prrafodelista">
    <w:name w:val="List Paragraph"/>
    <w:basedOn w:val="Normal"/>
    <w:uiPriority w:val="34"/>
    <w:qFormat/>
    <w:rsid w:val="000573E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573E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573EE"/>
    <w:rPr>
      <w:rFonts w:ascii="Tahoma" w:hAnsi="Tahoma" w:cs="Tahoma"/>
      <w:sz w:val="16"/>
      <w:szCs w:val="16"/>
    </w:rPr>
  </w:style>
  <w:style w:type="paragraph" w:styleId="Prrafodelista">
    <w:name w:val="List Paragraph"/>
    <w:basedOn w:val="Normal"/>
    <w:uiPriority w:val="34"/>
    <w:qFormat/>
    <w:rsid w:val="000573E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975882">
      <w:bodyDiv w:val="1"/>
      <w:marLeft w:val="0"/>
      <w:marRight w:val="0"/>
      <w:marTop w:val="0"/>
      <w:marBottom w:val="0"/>
      <w:divBdr>
        <w:top w:val="none" w:sz="0" w:space="0" w:color="auto"/>
        <w:left w:val="none" w:sz="0" w:space="0" w:color="auto"/>
        <w:bottom w:val="none" w:sz="0" w:space="0" w:color="auto"/>
        <w:right w:val="none" w:sz="0" w:space="0" w:color="auto"/>
      </w:divBdr>
    </w:div>
    <w:div w:id="1028680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gi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4</Pages>
  <Words>494</Words>
  <Characters>2718</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Lobillo</Company>
  <LinksUpToDate>false</LinksUpToDate>
  <CharactersWithSpaces>3206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Lobillo</dc:creator>
  <cp:lastModifiedBy>Lobillo</cp:lastModifiedBy>
  <cp:revision>1</cp:revision>
  <dcterms:created xsi:type="dcterms:W3CDTF">2018-09-18T22:04:00Z</dcterms:created>
  <dcterms:modified xsi:type="dcterms:W3CDTF">2018-09-18T23:26:00Z</dcterms:modified>
</cp:coreProperties>
</file>