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drawingml.diagramData+xml" PartName="/word/diagrams/data1.xml"/>
  <Override ContentType="application/vnd.openxmlformats-officedocument.drawingml.diagramLayout+xml" PartName="/word/diagrams/layout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drawingml.diagramStyle+xml" PartName="/word/diagrams/quickStyle1.xml"/>
  <Override ContentType="application/vnd.ms-office.drawingml.diagramDrawing+xml" PartName="/word/diagrams/drawing1.xml"/>
  <Override ContentType="application/vnd.openxmlformats-officedocument.wordprocessingml.document.main+xml" PartName="/word/document.xml"/>
  <Override ContentType="application/vnd.openxmlformats-officedocument.drawingml.diagramColors+xml" PartName="/word/diagrams/colors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202" coordsize="21600,21600" o:spt="202.0" path="m,l,21600r21600,l21600,xe">
            <v:stroke joinstyle="miter"/>
            <v:path o:connecttype="rect" gradientshapeok="t"/>
          </v:shapetype>
          <v:shapetype id="_x0000_t87" coordsize="21600,21600" filled="f" o:spt="87.0" adj="1800,10800" path="m21600,qx10800@0l10800@2qy0@11,10800@3l10800@1qy21600,21600e">
            <v:formulas>
              <v:f eqn="val #0"/>
              <v:f eqn="sum 21600 0 #0"/>
              <v:f eqn="sum #1 0 #0"/>
              <v:f eqn="sum #1 #0 0"/>
              <v:f eqn="prod #0 9598 32768"/>
              <v:f eqn="sum 21600 0 @4"/>
              <v:f eqn="sum 21600 0 #1"/>
              <v:f eqn="min #1 @6"/>
              <v:f eqn="prod @7 1 2"/>
              <v:f eqn="prod #0 2 1"/>
              <v:f eqn="sum 21600 0 @9"/>
              <v:f eqn="val #1"/>
            </v:formulas>
            <v:path arrowok="t" o:connectlocs="21600,0;0,10800;21600,21600" o:connecttype="custom" textboxrect="13963,@4,21600,@5"/>
            <v:handles/>
          </v:shapetype>
        </w:pict>
      </w:r>
    </w:p>
    <w:p w:rsidR="00000000" w:rsidDel="00000000" w:rsidP="00000000" w:rsidRDefault="00000000" w:rsidRPr="00000000" w14:paraId="00000001">
      <w:pPr>
        <w:contextualSpacing w:val="0"/>
        <w:jc w:val="center"/>
        <w:rPr>
          <w:sz w:val="72"/>
          <w:szCs w:val="72"/>
        </w:rPr>
      </w:pPr>
      <w:r w:rsidDel="00000000" w:rsidR="00000000" w:rsidRPr="00000000">
        <w:rPr>
          <w:rFonts w:ascii="Verdana" w:cs="Verdana" w:eastAsia="Verdana" w:hAnsi="Verdana"/>
          <w:color w:val="000000"/>
          <w:sz w:val="19"/>
          <w:szCs w:val="19"/>
          <w:rtl w:val="0"/>
        </w:rPr>
        <w:br w:type="textWrapping"/>
      </w:r>
      <w:r w:rsidDel="00000000" w:rsidR="00000000" w:rsidRPr="00000000">
        <w:rPr>
          <w:sz w:val="72"/>
          <w:szCs w:val="72"/>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margin">
              <wp:posOffset>589750</wp:posOffset>
            </wp:positionH>
            <wp:positionV relativeFrom="paragraph">
              <wp:posOffset>169049</wp:posOffset>
            </wp:positionV>
            <wp:extent cx="952820" cy="1160289"/>
            <wp:effectExtent b="0" l="0" r="0" t="0"/>
            <wp:wrapSquare wrapText="bothSides" distB="0" distT="0" distL="114300" distR="114300"/>
            <wp:docPr descr="http://187.160.244.18/sistema/Data/tareas/ENEP-00027/_Actividad/_has/00000000/7.png" id="10" name="image2.png"/>
            <a:graphic>
              <a:graphicData uri="http://schemas.openxmlformats.org/drawingml/2006/picture">
                <pic:pic>
                  <pic:nvPicPr>
                    <pic:cNvPr descr="http://187.160.244.18/sistema/Data/tareas/ENEP-00027/_Actividad/_has/00000000/7.png" id="0" name="image2.png"/>
                    <pic:cNvPicPr preferRelativeResize="0"/>
                  </pic:nvPicPr>
                  <pic:blipFill>
                    <a:blip r:embed="rId12"/>
                    <a:srcRect b="0" l="0" r="0" t="0"/>
                    <a:stretch>
                      <a:fillRect/>
                    </a:stretch>
                  </pic:blipFill>
                  <pic:spPr>
                    <a:xfrm>
                      <a:off x="0" y="0"/>
                      <a:ext cx="952820" cy="1160289"/>
                    </a:xfrm>
                    <a:prstGeom prst="rect"/>
                    <a:ln/>
                  </pic:spPr>
                </pic:pic>
              </a:graphicData>
            </a:graphic>
          </wp:anchor>
        </w:drawing>
      </w:r>
    </w:p>
    <w:p w:rsidR="00000000" w:rsidDel="00000000" w:rsidP="00000000" w:rsidRDefault="00000000" w:rsidRPr="00000000" w14:paraId="00000002">
      <w:pPr>
        <w:contextualSpacing w:val="0"/>
        <w:jc w:val="center"/>
        <w:rPr>
          <w:sz w:val="72"/>
          <w:szCs w:val="72"/>
        </w:rPr>
      </w:pPr>
      <w:r w:rsidDel="00000000" w:rsidR="00000000" w:rsidRPr="00000000">
        <w:rPr>
          <w:rtl w:val="0"/>
        </w:rPr>
      </w:r>
    </w:p>
    <w:p w:rsidR="00000000" w:rsidDel="00000000" w:rsidP="00000000" w:rsidRDefault="00000000" w:rsidRPr="00000000" w14:paraId="00000003">
      <w:pPr>
        <w:contextualSpacing w:val="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Cuadro Sinóptico</w:t>
      </w:r>
    </w:p>
    <w:p w:rsidR="00000000" w:rsidDel="00000000" w:rsidP="00000000" w:rsidRDefault="00000000" w:rsidRPr="00000000" w14:paraId="00000004">
      <w:pPr>
        <w:contextualSpacing w:val="0"/>
        <w:jc w:val="center"/>
        <w:rPr>
          <w:sz w:val="72"/>
          <w:szCs w:val="72"/>
        </w:rPr>
      </w:pPr>
      <w:r w:rsidDel="00000000" w:rsidR="00000000" w:rsidRPr="00000000">
        <w:rPr>
          <w:rtl w:val="0"/>
        </w:rPr>
      </w:r>
    </w:p>
    <w:p w:rsidR="00000000" w:rsidDel="00000000" w:rsidP="00000000" w:rsidRDefault="00000000" w:rsidRPr="00000000" w14:paraId="00000005">
      <w:pPr>
        <w:contextualSpacing w:val="0"/>
        <w:jc w:val="center"/>
        <w:rPr>
          <w:sz w:val="72"/>
          <w:szCs w:val="72"/>
        </w:rPr>
      </w:pPr>
      <w:r w:rsidDel="00000000" w:rsidR="00000000" w:rsidRPr="00000000">
        <w:rPr>
          <w:sz w:val="72"/>
          <w:szCs w:val="72"/>
          <w:rtl w:val="0"/>
        </w:rPr>
        <w:t xml:space="preserve">Prof. Gerardo Garza Alcalá</w:t>
      </w:r>
    </w:p>
    <w:p w:rsidR="00000000" w:rsidDel="00000000" w:rsidP="00000000" w:rsidRDefault="00000000" w:rsidRPr="00000000" w14:paraId="00000006">
      <w:pPr>
        <w:contextualSpacing w:val="0"/>
        <w:jc w:val="center"/>
        <w:rPr>
          <w:sz w:val="72"/>
          <w:szCs w:val="72"/>
        </w:rPr>
      </w:pPr>
      <w:r w:rsidDel="00000000" w:rsidR="00000000" w:rsidRPr="00000000">
        <w:rPr>
          <w:sz w:val="72"/>
          <w:szCs w:val="72"/>
          <w:rtl w:val="0"/>
        </w:rPr>
        <w:t xml:space="preserve">Yamile Margarita Mercado Esquivel </w:t>
      </w:r>
    </w:p>
    <w:p w:rsidR="00000000" w:rsidDel="00000000" w:rsidP="00000000" w:rsidRDefault="00000000" w:rsidRPr="00000000" w14:paraId="00000007">
      <w:pPr>
        <w:contextualSpacing w:val="0"/>
        <w:jc w:val="center"/>
        <w:rPr>
          <w:sz w:val="72"/>
          <w:szCs w:val="72"/>
        </w:rPr>
      </w:pPr>
      <w:r w:rsidDel="00000000" w:rsidR="00000000" w:rsidRPr="00000000">
        <w:rPr>
          <w:sz w:val="72"/>
          <w:szCs w:val="72"/>
          <w:rtl w:val="0"/>
        </w:rPr>
        <w:t xml:space="preserve">Nº9</w:t>
      </w:r>
    </w:p>
    <w:p w:rsidR="00000000" w:rsidDel="00000000" w:rsidP="00000000" w:rsidRDefault="00000000" w:rsidRPr="00000000" w14:paraId="00000008">
      <w:pPr>
        <w:contextualSpacing w:val="0"/>
        <w:jc w:val="center"/>
        <w:rPr>
          <w:sz w:val="72"/>
          <w:szCs w:val="72"/>
        </w:rPr>
      </w:pPr>
      <w:r w:rsidDel="00000000" w:rsidR="00000000" w:rsidRPr="00000000">
        <w:rPr>
          <w:rtl w:val="0"/>
        </w:rPr>
      </w:r>
    </w:p>
    <w:p w:rsidR="00000000" w:rsidDel="00000000" w:rsidP="00000000" w:rsidRDefault="00000000" w:rsidRPr="00000000" w14:paraId="00000009">
      <w:pPr>
        <w:contextualSpacing w:val="0"/>
        <w:jc w:val="center"/>
        <w:rPr>
          <w:sz w:val="72"/>
          <w:szCs w:val="72"/>
        </w:rPr>
      </w:pPr>
      <w:r w:rsidDel="00000000" w:rsidR="00000000" w:rsidRPr="00000000">
        <w:rPr>
          <w:sz w:val="72"/>
          <w:szCs w:val="72"/>
          <w:rtl w:val="0"/>
        </w:rPr>
        <w:t xml:space="preserve">Saltillo, Coahuila       9/11/2018</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jc w:val="center"/>
        <w:rPr/>
      </w:pPr>
      <w:r w:rsidDel="00000000" w:rsidR="00000000" w:rsidRPr="00000000">
        <w:rPr/>
        <w:pict>
          <v:shape id="_x0000_i1025" style="width:330.2pt;height:50.9pt" fillcolor="#b2b2b2" strokecolor="#33c" strokeweight="1pt" type="#_x0000_t136">
            <v:fill angle="180" opacity=".5"/>
            <v:shadow color="#99f" offset="3pt" on="t"/>
            <v:textpath fitpath="t" string="Teoría del apego" style="font-family:&quot;Arial Black&quot;;v-text-kern:t" trim="t"/>
          </v:shape>
        </w:pict>
      </w:r>
      <w:r w:rsidDel="00000000" w:rsidR="00000000" w:rsidRPr="00000000">
        <w:rPr>
          <w:rtl w:val="0"/>
        </w:rPr>
      </w:r>
    </w:p>
    <w:p w:rsidR="00000000" w:rsidDel="00000000" w:rsidP="00000000" w:rsidRDefault="00000000" w:rsidRPr="00000000" w14:paraId="0000000C">
      <w:pPr>
        <w:contextualSpacing w:val="0"/>
        <w:rPr/>
      </w:pPr>
      <w:bookmarkStart w:colFirst="0" w:colLast="0" w:name="_gjdgxs" w:id="0"/>
      <w:bookmarkEnd w:id="0"/>
      <w:r w:rsidDel="00000000" w:rsidR="00000000" w:rsidRPr="00000000">
        <w:rPr/>
        <w:drawing>
          <wp:inline distB="0" distT="0" distL="0" distR="0">
            <wp:extent cx="6469956" cy="5933835"/>
            <wp:effectExtent b="0" l="19050" r="26094" t="0"/>
            <wp:docPr id="9" name=""/>
            <a:graphic>
              <a:graphicData uri="http://schemas.openxmlformats.org/drawingml/2006/diagram">
                <dgm:relIds r:cs="rId1" r:dm="rId2" r:lo="rId3" r:qs="rId4"/>
              </a:graphicData>
            </a:graphic>
          </wp:inline>
        </w:drawing>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r w:rsidDel="00000000" w:rsidR="00000000" w:rsidRPr="00000000">
        <w:pict>
          <v:shape id="_x0000_s1044" style="position:absolute;margin-left:-39.9pt;margin-top:-29.7pt;width:182.55pt;height:62.35pt;z-index:-251634688" fillcolor="#b2b2b2" strokecolor="#33c" strokeweight="1pt" type="#_x0000_t136">
            <v:fill angle="180" opacity=".5"/>
            <v:shadow color="#99f" offset="3pt" on="t"/>
            <v:textpath fitpath="t" string="Teoría de Vigotsky" style="font-family:&quot;Arial Black&quot;;v-text-kern:t" trim="t"/>
          </v:shape>
        </w:pict>
      </w:r>
      <w:r w:rsidDel="00000000" w:rsidR="00000000" w:rsidRPr="00000000">
        <w:pict>
          <v:roundrect id="_x0000_s1026" style="position:absolute;margin-left:-11.25pt;margin-top:211.5pt;width:128.25pt;height:104.25pt;z-index:251658240" fillcolor="white [3201]" strokecolor="#8064a2 [3207]" strokeweight="1pt" arcsize="10923f">
            <v:stroke dashstyle="dash"/>
            <v:shadow color="#868686"/>
            <v:textbox>
              <w:txbxContent>
                <w:p w:rsidR="00E853C4" w:rsidDel="00000000" w:rsidP="00000000" w:rsidRDefault="00E853C4" w:rsidRPr="00E853C4">
                  <w:pPr>
                    <w:rPr>
                      <w:sz w:val="48"/>
                    </w:rPr>
                  </w:pPr>
                  <w:proofErr w:type="spellStart"/>
                  <w:r w:rsidDel="00000000" w:rsidR="00000000" w:rsidRPr="00E853C4">
                    <w:rPr>
                      <w:rFonts w:ascii="Arial" w:cs="Arial" w:hAnsi="Arial"/>
                      <w:sz w:val="32"/>
                    </w:rPr>
                    <w:t>Lev</w:t>
                  </w:r>
                  <w:proofErr w:type="spellEnd"/>
                  <w:r w:rsidDel="00000000" w:rsidR="00000000" w:rsidRPr="00E853C4">
                    <w:rPr>
                      <w:rFonts w:ascii="Arial" w:cs="Arial" w:hAnsi="Arial"/>
                      <w:sz w:val="32"/>
                    </w:rPr>
                    <w:t xml:space="preserve"> </w:t>
                  </w:r>
                  <w:proofErr w:type="spellStart"/>
                  <w:r w:rsidDel="00000000" w:rsidR="00000000" w:rsidRPr="00E853C4">
                    <w:rPr>
                      <w:rFonts w:ascii="Arial" w:cs="Arial" w:hAnsi="Arial"/>
                      <w:sz w:val="32"/>
                    </w:rPr>
                    <w:t>Vigotsky</w:t>
                  </w:r>
                  <w:proofErr w:type="spellEnd"/>
                  <w:r w:rsidDel="00000000" w:rsidR="00000000" w:rsidRPr="00E853C4">
                    <w:rPr>
                      <w:rFonts w:ascii="Arial" w:cs="Arial" w:hAnsi="Arial"/>
                      <w:sz w:val="32"/>
                    </w:rPr>
                    <w:t xml:space="preserve"> (Rusia, 1896-1934)</w:t>
                  </w:r>
                </w:p>
              </w:txbxContent>
            </v:textbox>
          </v:roundrect>
        </w:pict>
      </w:r>
      <w:r w:rsidDel="00000000" w:rsidR="00000000" w:rsidRPr="00000000">
        <w:pict>
          <v:shape id="_x0000_s1027" style="position:absolute;margin-left:130.95pt;margin-top:-58.5pt;width:50.55pt;height:813.75pt;z-index:251659264" strokecolor="#5f497a [2407]" type="#_x0000_t87" adj=",8478"/>
        </w:pict>
      </w:r>
      <w:r w:rsidDel="00000000" w:rsidR="00000000" w:rsidRPr="00000000">
        <w:pict>
          <v:roundrect id="_x0000_s1028" style="position:absolute;margin-left:181.5pt;margin-top:-33.9pt;width:84.35pt;height:59.5pt;z-index:251660288" fillcolor="white [3201]" strokecolor="#8064a2 [3207]" strokeweight="1pt" arcsize="10923f">
            <v:stroke dashstyle="dash"/>
            <v:shadow color="#868686"/>
            <v:textbox>
              <w:txbxContent>
                <w:p w:rsidR="00E853C4" w:rsidDel="00000000" w:rsidP="005E3C11" w:rsidRDefault="00E853C4" w:rsidRPr="005E3C11">
                  <w:pPr>
                    <w:jc w:val="center"/>
                    <w:rPr>
                      <w:sz w:val="24"/>
                    </w:rPr>
                  </w:pPr>
                  <w:r w:rsidDel="00000000" w:rsidR="00000000" w:rsidRPr="005E3C11">
                    <w:rPr>
                      <w:sz w:val="24"/>
                    </w:rPr>
                    <w:t>¿Qué quiere decir aprender?</w:t>
                  </w:r>
                </w:p>
              </w:txbxContent>
            </v:textbox>
          </v:roundrect>
        </w:pict>
      </w:r>
      <w:r w:rsidDel="00000000" w:rsidR="00000000" w:rsidRPr="00000000">
        <w:pict>
          <v:shape id="_x0000_s1029" style="position:absolute;margin-left:270.7pt;margin-top:-63.0pt;width:21.4pt;height:158.55pt;z-index:251661312" strokecolor="#5f497a [2407]" type="#_x0000_t87" adj=",7881"/>
        </w:pict>
      </w:r>
      <w:r w:rsidDel="00000000" w:rsidR="00000000" w:rsidRPr="00000000">
        <w:pict>
          <v:shape id="_x0000_s1030" style="position:absolute;margin-left:292.1pt;margin-top:116.75pt;width:244.6pt;height:214.2pt;z-index:251663360;mso-width-relative:margin;mso-height-relative:margin" strokecolor="white [3212]" type="#_x0000_t202">
            <v:textbox style="mso-next-textbox:#_x0000_s1030">
              <w:txbxContent>
                <w:p w:rsidR="00BB1417" w:rsidDel="00000000" w:rsidP="00000000" w:rsidRDefault="00B809DC" w:rsidRPr="0035631E">
                  <w:pPr>
                    <w:rPr>
                      <w:sz w:val="18"/>
                    </w:rPr>
                  </w:pPr>
                  <w:r w:rsidDel="00000000" w:rsidR="00000000" w:rsidRPr="0035631E">
                    <w:rPr>
                      <w:sz w:val="18"/>
                    </w:rPr>
                    <w:t xml:space="preserve">En </w:t>
                  </w:r>
                  <w:proofErr w:type="spellStart"/>
                  <w:r w:rsidDel="00000000" w:rsidR="00000000" w:rsidRPr="0035631E">
                    <w:rPr>
                      <w:sz w:val="18"/>
                    </w:rPr>
                    <w:t>Vygotsky</w:t>
                  </w:r>
                  <w:proofErr w:type="spellEnd"/>
                  <w:r w:rsidDel="00000000" w:rsidR="00000000" w:rsidRPr="0035631E">
                    <w:rPr>
                      <w:sz w:val="18"/>
                    </w:rPr>
                    <w:t xml:space="preserve"> y la teoría </w:t>
                  </w:r>
                  <w:proofErr w:type="spellStart"/>
                  <w:r w:rsidDel="00000000" w:rsidR="00000000" w:rsidRPr="0035631E">
                    <w:rPr>
                      <w:sz w:val="18"/>
                    </w:rPr>
                    <w:t>sociohistórico</w:t>
                  </w:r>
                  <w:proofErr w:type="spellEnd"/>
                  <w:r w:rsidDel="00000000" w:rsidR="00000000" w:rsidRPr="0035631E">
                    <w:rPr>
                      <w:sz w:val="18"/>
                    </w:rPr>
                    <w:t xml:space="preserve">-cultural, los símbolos son importantes en el aprendizaje, mismos que comparten con </w:t>
                  </w:r>
                  <w:proofErr w:type="spellStart"/>
                  <w:r w:rsidDel="00000000" w:rsidR="00000000" w:rsidRPr="0035631E">
                    <w:rPr>
                      <w:sz w:val="18"/>
                    </w:rPr>
                    <w:t>Skinner</w:t>
                  </w:r>
                  <w:proofErr w:type="spellEnd"/>
                  <w:r w:rsidDel="00000000" w:rsidR="00000000" w:rsidRPr="0035631E">
                    <w:rPr>
                      <w:sz w:val="18"/>
                    </w:rPr>
                    <w:t xml:space="preserve"> y </w:t>
                  </w:r>
                  <w:proofErr w:type="spellStart"/>
                  <w:r w:rsidDel="00000000" w:rsidR="00000000" w:rsidRPr="0035631E">
                    <w:rPr>
                      <w:sz w:val="18"/>
                    </w:rPr>
                    <w:t>Piaget</w:t>
                  </w:r>
                  <w:proofErr w:type="spellEnd"/>
                  <w:r w:rsidDel="00000000" w:rsidR="00000000" w:rsidRPr="0035631E">
                    <w:rPr>
                      <w:sz w:val="18"/>
                    </w:rPr>
                    <w:t xml:space="preserve"> en su pensamiento simbólico, pero por el contrario ignora las diferentes etapas del desarrollo, refiriendo al niño únicamente y la motivación estaría centrada en la zona de desarrollo próximo, con la ayuda de una persona experta es capaz de estimular una nueva perspectiva, esto hace que la cultura y la socialización sean un factor importante en el aprendizaje, mediante el lenguaje en forma de símbolos y signos, el sujeto aprende con la ayuda de otro que en su nivel de conocimiento lo acerca a la zona de desarrollo próximo, y es la distancia entre el desarrollo efectivo (lo que sí puede hacer) y el desarrollo potencial (lo que es capaz de hacer) con la ayuda de una persona capacitada. Esto es lo que da la importancia a la cultura.</w:t>
                  </w:r>
                </w:p>
              </w:txbxContent>
            </v:textbox>
          </v:shape>
        </w:pict>
      </w:r>
      <w:r w:rsidDel="00000000" w:rsidR="00000000" w:rsidRPr="00000000">
        <w:pict>
          <v:roundrect id="_x0000_s1031" style="position:absolute;margin-left:168.9pt;margin-top:156.1pt;width:96.95pt;height:55.4pt;z-index:251664384" fillcolor="white [3201]" strokecolor="#8064a2 [3207]" strokeweight="1pt" arcsize="10923f">
            <v:stroke dashstyle="dash"/>
            <v:shadow color="#868686"/>
            <v:textbox style="mso-next-textbox:#_x0000_s1031">
              <w:txbxContent>
                <w:p w:rsidR="005E3C11" w:rsidDel="00000000" w:rsidP="005E3C11" w:rsidRDefault="005E3C11" w:rsidRPr="005E3C11">
                  <w:pPr>
                    <w:jc w:val="center"/>
                    <w:rPr>
                      <w:sz w:val="28"/>
                    </w:rPr>
                  </w:pPr>
                  <w:r w:rsidDel="00000000" w:rsidR="00000000" w:rsidRPr="005E3C11">
                    <w:rPr>
                      <w:sz w:val="28"/>
                    </w:rPr>
                    <w:t>¿Cómo se aprende?</w:t>
                  </w:r>
                </w:p>
              </w:txbxContent>
            </v:textbox>
          </v:roundrect>
        </w:pict>
      </w:r>
      <w:r w:rsidDel="00000000" w:rsidR="00000000" w:rsidRPr="00000000">
        <w:pict>
          <v:roundrect id="_x0000_s1032" style="position:absolute;margin-left:168.9pt;margin-top:411.45pt;width:93.35pt;height:61.6pt;z-index:251665408" fillcolor="white [3201]" strokecolor="#8064a2 [3207]" strokeweight="1pt" arcsize="10923f">
            <v:stroke dashstyle="dash"/>
            <v:shadow color="#868686"/>
            <v:textbox style="mso-next-textbox:#_x0000_s1032">
              <w:txbxContent>
                <w:p w:rsidR="005E3C11" w:rsidDel="00000000" w:rsidP="005E3C11" w:rsidRDefault="005E3C11" w:rsidRPr="005E3C11">
                  <w:pPr>
                    <w:jc w:val="center"/>
                    <w:rPr>
                      <w:sz w:val="28"/>
                    </w:rPr>
                  </w:pPr>
                  <w:r w:rsidDel="00000000" w:rsidR="00000000" w:rsidRPr="005E3C11">
                    <w:rPr>
                      <w:sz w:val="28"/>
                    </w:rPr>
                    <w:t>¿Qué se aprende?</w:t>
                  </w:r>
                </w:p>
              </w:txbxContent>
            </v:textbox>
          </v:roundrect>
        </w:pict>
      </w:r>
      <w:r w:rsidDel="00000000" w:rsidR="00000000" w:rsidRPr="00000000">
        <w:pict>
          <v:shape id="_x0000_s1033" style="position:absolute;margin-left:272.7999212598425pt;margin-top:103.9pt;width:19.3pt;height:227.05pt;z-index:251666432" strokecolor="#5f497a [2407]" type="#_x0000_t87" adj=",9898"/>
        </w:pict>
      </w:r>
      <w:r w:rsidDel="00000000" w:rsidR="00000000" w:rsidRPr="00000000">
        <w:pict>
          <v:shape id="_x0000_s1034" style="position:absolute;margin-left:270.7pt;margin-top:335.2pt;width:21.45pt;height:174.25pt;z-index:251667456" strokecolor="#5f497a [2407]" type="#_x0000_t87"/>
        </w:pict>
      </w:r>
      <w:r w:rsidDel="00000000" w:rsidR="00000000" w:rsidRPr="00000000">
        <w:pict>
          <v:roundrect id="_x0000_s1035" style="position:absolute;margin-left:181.5pt;margin-top:532.45pt;width:93.35pt;height:65.75pt;z-index:251668480" fillcolor="white [3201]" strokecolor="#8064a2 [3207]" strokeweight="1pt" arcsize="10923f">
            <v:stroke dashstyle="dash"/>
            <v:shadow color="#868686"/>
            <v:textbox style="mso-next-textbox:#_x0000_s1035">
              <w:txbxContent>
                <w:p w:rsidR="005E3C11" w:rsidDel="00000000" w:rsidP="005E3C11" w:rsidRDefault="005E3C11" w:rsidRPr="005E3C11">
                  <w:pPr>
                    <w:jc w:val="center"/>
                    <w:rPr>
                      <w:sz w:val="32"/>
                    </w:rPr>
                  </w:pPr>
                  <w:r w:rsidDel="00000000" w:rsidR="00000000" w:rsidRPr="00000000">
                    <w:rPr>
                      <w:sz w:val="32"/>
                    </w:rPr>
                    <w:t>¿Dónde surgió</w:t>
                  </w:r>
                  <w:r w:rsidDel="00000000" w:rsidR="00000000" w:rsidRPr="005E3C11">
                    <w:rPr>
                      <w:sz w:val="32"/>
                    </w:rPr>
                    <w:t>?</w:t>
                  </w:r>
                </w:p>
              </w:txbxContent>
            </v:textbox>
          </v:roundrect>
        </w:pict>
      </w:r>
      <w:r w:rsidDel="00000000" w:rsidR="00000000" w:rsidRPr="00000000">
        <w:pict>
          <v:shape id="_x0000_s1036" style="position:absolute;margin-left:283.85pt;margin-top:520.3pt;width:24.95pt;height:87.25pt;z-index:251669504" strokecolor="#5f497a [2407]" type="#_x0000_t87"/>
        </w:pict>
      </w:r>
      <w:r w:rsidDel="00000000" w:rsidR="00000000" w:rsidRPr="00000000">
        <w:pict>
          <v:roundrect id="_x0000_s1037" style="position:absolute;margin-left:174.6pt;margin-top:661.9pt;width:96.1pt;height:65.75pt;z-index:251670528" fillcolor="white [3201]" strokecolor="#8064a2 [3207]" strokeweight="1pt" arcsize="10923f">
            <v:stroke dashstyle="dash"/>
            <v:shadow color="#868686"/>
            <v:textbox style="mso-next-textbox:#_x0000_s1037">
              <w:txbxContent>
                <w:p w:rsidR="005E3C11" w:rsidDel="00000000" w:rsidP="005E3C11" w:rsidRDefault="005E3C11" w:rsidRPr="005E3C11">
                  <w:pPr>
                    <w:jc w:val="center"/>
                    <w:rPr>
                      <w:sz w:val="28"/>
                    </w:rPr>
                  </w:pPr>
                  <w:r w:rsidDel="00000000" w:rsidR="00000000" w:rsidRPr="005E3C11">
                    <w:rPr>
                      <w:sz w:val="28"/>
                    </w:rPr>
                    <w:t>Objeto de estudio</w:t>
                  </w:r>
                </w:p>
              </w:txbxContent>
            </v:textbox>
          </v:roundrect>
        </w:pict>
      </w:r>
      <w:r w:rsidDel="00000000" w:rsidR="00000000" w:rsidRPr="00000000">
        <w:pict>
          <v:shape id="_x0000_s1038" style="position:absolute;margin-left:281.1pt;margin-top:616.0999212598425pt;width:27.7pt;height:129.45pt;z-index:251671552" strokecolor="#5f497a [2407]" type="#_x0000_t87" adj=",13574"/>
        </w:pict>
      </w:r>
      <w:r w:rsidDel="00000000" w:rsidR="00000000" w:rsidRPr="00000000">
        <w:pict>
          <v:shape id="_x0000_s1039" style="position:absolute;margin-left:292.1pt;margin-top:-58.5pt;width:244.6pt;height:154.05pt;z-index:251673600;mso-width-relative:margin;mso-height-relative:margin" strokecolor="white [3212]" type="#_x0000_t202">
            <v:textbox style="mso-next-textbox:#_x0000_s1039">
              <w:txbxContent>
                <w:p w:rsidR="00B809DC" w:rsidDel="00000000" w:rsidP="00000000" w:rsidRDefault="00C74677" w:rsidRPr="00C74677">
                  <w:pPr>
                    <w:rPr>
                      <w:sz w:val="20"/>
                    </w:rPr>
                  </w:pPr>
                  <w:proofErr w:type="spellStart"/>
                  <w:r w:rsidDel="00000000" w:rsidR="00000000" w:rsidRPr="00C74677">
                    <w:rPr>
                      <w:rFonts w:ascii="Verdana" w:hAnsi="Verdana"/>
                      <w:color w:val="000000"/>
                      <w:sz w:val="16"/>
                      <w:szCs w:val="20"/>
                      <w:shd w:color="auto" w:fill="ffffff" w:val="clear"/>
                    </w:rPr>
                    <w:t>Vigotsky</w:t>
                  </w:r>
                  <w:proofErr w:type="spellEnd"/>
                  <w:r w:rsidDel="00000000" w:rsidR="00000000" w:rsidRPr="00C74677">
                    <w:rPr>
                      <w:rFonts w:ascii="Verdana" w:hAnsi="Verdana"/>
                      <w:color w:val="000000"/>
                      <w:sz w:val="16"/>
                      <w:szCs w:val="20"/>
                      <w:shd w:color="auto" w:fill="ffffff" w:val="clear"/>
                    </w:rPr>
                    <w:t xml:space="preserve">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w:t>
                  </w:r>
                  <w:proofErr w:type="spellStart"/>
                  <w:r w:rsidDel="00000000" w:rsidR="00000000" w:rsidRPr="00C74677">
                    <w:rPr>
                      <w:rFonts w:ascii="Verdana" w:hAnsi="Verdana"/>
                      <w:color w:val="000000"/>
                      <w:sz w:val="16"/>
                      <w:szCs w:val="20"/>
                      <w:shd w:color="auto" w:fill="ffffff" w:val="clear"/>
                    </w:rPr>
                    <w:t>Vigotsky</w:t>
                  </w:r>
                  <w:proofErr w:type="spellEnd"/>
                  <w:r w:rsidDel="00000000" w:rsidR="00000000" w:rsidRPr="00C74677">
                    <w:rPr>
                      <w:rFonts w:ascii="Verdana" w:hAnsi="Verdana"/>
                      <w:color w:val="000000"/>
                      <w:sz w:val="16"/>
                      <w:szCs w:val="20"/>
                      <w:shd w:color="auto" w:fill="ffffff" w:val="clear"/>
                    </w:rPr>
                    <w:t xml:space="preserve"> introduce el concepto de 'zona de desarrollo próximo' que es la distancia entre el nivel real de desarrollo y el nivel de desarrollo potencial. </w:t>
                  </w:r>
                  <w:r w:rsidDel="00000000" w:rsidR="00000000" w:rsidRPr="00000000">
                    <w:rPr>
                      <w:rFonts w:ascii="Verdana" w:hAnsi="Verdana"/>
                      <w:color w:val="000000"/>
                      <w:sz w:val="16"/>
                      <w:szCs w:val="16"/>
                      <w:shd w:color="auto" w:fill="ffffff" w:val="clear"/>
                    </w:rPr>
                    <w:t xml:space="preserve"> El aprendizaje se produce más </w:t>
                  </w:r>
                  <w:proofErr w:type="spellStart"/>
                  <w:r w:rsidDel="00000000" w:rsidR="00000000" w:rsidRPr="00000000">
                    <w:rPr>
                      <w:rFonts w:ascii="Verdana" w:hAnsi="Verdana"/>
                      <w:color w:val="000000"/>
                      <w:sz w:val="16"/>
                      <w:szCs w:val="16"/>
                      <w:shd w:color="auto" w:fill="ffffff" w:val="clear"/>
                    </w:rPr>
                    <w:t>facilmente</w:t>
                  </w:r>
                  <w:proofErr w:type="spellEnd"/>
                  <w:r w:rsidDel="00000000" w:rsidR="00000000" w:rsidRPr="00000000">
                    <w:rPr>
                      <w:rFonts w:ascii="Verdana" w:hAnsi="Verdana"/>
                      <w:color w:val="000000"/>
                      <w:sz w:val="16"/>
                      <w:szCs w:val="16"/>
                      <w:shd w:color="auto" w:fill="ffffff" w:val="clear"/>
                    </w:rPr>
                    <w:t xml:space="preserve"> en situaciones colectivas. La interacción con los padres facilita el aprendizaje. 'La única buena enseñanza es la que se adelanta al desarrollo'.</w:t>
                  </w:r>
                </w:p>
              </w:txbxContent>
            </v:textbox>
          </v:shape>
        </w:pict>
      </w:r>
      <w:r w:rsidDel="00000000" w:rsidR="00000000" w:rsidRPr="00000000">
        <w:pict>
          <v:shape id="_x0000_s1040" style="position:absolute;margin-left:299.2999212598425pt;margin-top:343.95pt;width:228.15pt;height:165.5pt;z-index:251675648;mso-width-relative:margin;mso-height-relative:margin" strokecolor="white [3212]" type="#_x0000_t202">
            <v:textbox style="mso-next-textbox:#_x0000_s1040">
              <w:txbxContent>
                <w:p w:rsidR="00B809DC" w:rsidDel="00000000" w:rsidP="00000000" w:rsidRDefault="001A62D0" w:rsidRPr="001A62D0">
                  <w:pPr>
                    <w:rPr>
                      <w:sz w:val="20"/>
                      <w:szCs w:val="20"/>
                    </w:rPr>
                  </w:pPr>
                  <w:proofErr w:type="spellStart"/>
                  <w:r w:rsidDel="00000000" w:rsidR="00000000" w:rsidRPr="001A62D0">
                    <w:rPr>
                      <w:rFonts w:ascii="robotoregular" w:hAnsi="robotoregular"/>
                      <w:color w:val="000000"/>
                      <w:sz w:val="20"/>
                      <w:szCs w:val="20"/>
                      <w:shd w:color="auto" w:fill="ffffff" w:val="clear"/>
                    </w:rPr>
                    <w:t>Lev</w:t>
                  </w:r>
                  <w:proofErr w:type="spellEnd"/>
                  <w:r w:rsidDel="00000000" w:rsidR="00000000" w:rsidRPr="001A62D0">
                    <w:rPr>
                      <w:rFonts w:ascii="robotoregular" w:hAnsi="robotoregular"/>
                      <w:color w:val="000000"/>
                      <w:sz w:val="20"/>
                      <w:szCs w:val="20"/>
                      <w:shd w:color="auto" w:fill="ffffff" w:val="clear"/>
                    </w:rPr>
                    <w:t xml:space="preserve"> </w:t>
                  </w:r>
                  <w:proofErr w:type="spellStart"/>
                  <w:r w:rsidDel="00000000" w:rsidR="00000000" w:rsidRPr="001A62D0">
                    <w:rPr>
                      <w:rFonts w:ascii="robotoregular" w:hAnsi="robotoregular"/>
                      <w:color w:val="000000"/>
                      <w:sz w:val="20"/>
                      <w:szCs w:val="20"/>
                      <w:shd w:color="auto" w:fill="ffffff" w:val="clear"/>
                    </w:rPr>
                    <w:t>Vygotsky</w:t>
                  </w:r>
                  <w:proofErr w:type="spellEnd"/>
                  <w:r w:rsidDel="00000000" w:rsidR="00000000" w:rsidRPr="001A62D0">
                    <w:rPr>
                      <w:rFonts w:ascii="robotoregular" w:hAnsi="robotoregular"/>
                      <w:color w:val="000000"/>
                      <w:sz w:val="20"/>
                      <w:szCs w:val="20"/>
                      <w:shd w:color="auto" w:fill="ffffff" w:val="clear"/>
                    </w:rPr>
                    <w:t xml:space="preserve"> creía que el desarrollo cognitivo de un niño no ocurre en el vacío social. La capacidad para pensar y razonar por nosotros, se genera de un proceso fundamentalmente social. Al nacer, somos seres sociales capaces de interactuar con los demás, pero con una capacidad limitada para hacer algo, ya sea en sentido práctico o intelectual. Sin embargo, de manera gradual avanzamos hacia la autosuficiencia e independencia, y mediante la participación en actividades sociales, nuestras capacidades se transforman. </w:t>
                  </w:r>
                </w:p>
              </w:txbxContent>
            </v:textbox>
          </v:shape>
        </w:pict>
      </w:r>
      <w:r w:rsidDel="00000000" w:rsidR="00000000" w:rsidRPr="00000000">
        <w:pict>
          <v:shape id="_x0000_s1041" style="position:absolute;margin-left:298.9pt;margin-top:542.7pt;width:194.05pt;height:31.15pt;z-index:251677696;mso-width-percent:400;mso-height-percent:200;mso-width-percent:400;mso-height-percent:200;mso-width-relative:margin;mso-height-relative:margin" strokecolor="white [3212]" type="#_x0000_t202">
            <v:textbox style="mso-next-textbox:#_x0000_s1041;mso-fit-shape-to-text:t">
              <w:txbxContent>
                <w:p w:rsidR="00B809DC" w:rsidDel="00000000" w:rsidP="00000000" w:rsidRDefault="0035631E" w:rsidRPr="00000000">
                  <w:r w:rsidDel="00000000" w:rsidR="00000000" w:rsidRPr="000F5D17">
                    <w:rPr>
                      <w:rFonts w:ascii="Arial" w:cs="Arial" w:hAnsi="Arial"/>
                      <w:sz w:val="20"/>
                    </w:rPr>
                    <w:t xml:space="preserve">1896 en </w:t>
                  </w:r>
                  <w:proofErr w:type="spellStart"/>
                  <w:r w:rsidDel="00000000" w:rsidR="00000000" w:rsidRPr="000F5D17">
                    <w:rPr>
                      <w:rFonts w:ascii="Arial" w:cs="Arial" w:hAnsi="Arial"/>
                      <w:sz w:val="20"/>
                    </w:rPr>
                    <w:t>Orsha</w:t>
                  </w:r>
                  <w:proofErr w:type="spellEnd"/>
                  <w:r w:rsidDel="00000000" w:rsidR="00000000" w:rsidRPr="000F5D17">
                    <w:rPr>
                      <w:rFonts w:ascii="Arial" w:cs="Arial" w:hAnsi="Arial"/>
                      <w:sz w:val="20"/>
                    </w:rPr>
                    <w:t>, Bielorrusia</w:t>
                  </w:r>
                  <w:r w:rsidDel="00000000" w:rsidR="00000000" w:rsidRPr="00000000">
                    <w:rPr>
                      <w:rFonts w:ascii="Arial" w:cs="Arial" w:hAnsi="Arial"/>
                      <w:sz w:val="20"/>
                    </w:rPr>
                    <w:t>, Rusia.</w:t>
                  </w:r>
                </w:p>
              </w:txbxContent>
            </v:textbox>
          </v:shape>
        </w:pict>
      </w:r>
      <w:r w:rsidDel="00000000" w:rsidR="00000000" w:rsidRPr="00000000">
        <w:pict>
          <v:shape id="_x0000_s1042" style="position:absolute;margin-left:308.7999212598425pt;margin-top:621.3499212598425pt;width:194.05pt;height:115.8pt;z-index:251679744;mso-width-percent:400;mso-height-percent:200;mso-width-percent:400;mso-height-percent:200;mso-width-relative:margin;mso-height-relative:margin" strokecolor="white [3212]" type="#_x0000_t202">
            <v:textbox style="mso-next-textbox:#_x0000_s1042;mso-fit-shape-to-text:t">
              <w:txbxContent>
                <w:p w:rsidR="00B809DC" w:rsidDel="00000000" w:rsidP="00000000" w:rsidRDefault="0050135B" w:rsidRPr="00000000">
                  <w:r w:rsidDel="00000000" w:rsidR="00000000" w:rsidRPr="00000000">
                    <w:rPr>
                      <w:rFonts w:ascii="Lora" w:hAnsi="Lora"/>
                      <w:color w:val="374140"/>
                      <w:sz w:val="27"/>
                      <w:szCs w:val="27"/>
                      <w:shd w:color="auto" w:fill="ffffff" w:val="clear"/>
                    </w:rPr>
                    <w:t> </w:t>
                  </w:r>
                  <w:proofErr w:type="spellStart"/>
                  <w:r w:rsidDel="00000000" w:rsidR="00000000" w:rsidRPr="0050135B">
                    <w:rPr>
                      <w:rFonts w:ascii="Arial" w:cs="Arial" w:hAnsi="Arial"/>
                      <w:sz w:val="24"/>
                      <w:szCs w:val="27"/>
                      <w:shd w:color="auto" w:fill="ffffff" w:val="clear"/>
                    </w:rPr>
                    <w:t>Vygotsky</w:t>
                  </w:r>
                  <w:proofErr w:type="spellEnd"/>
                  <w:r w:rsidDel="00000000" w:rsidR="00000000" w:rsidRPr="0050135B">
                    <w:rPr>
                      <w:rFonts w:ascii="Arial" w:cs="Arial" w:hAnsi="Arial"/>
                      <w:sz w:val="24"/>
                      <w:szCs w:val="27"/>
                      <w:shd w:color="auto" w:fill="ffffff" w:val="clear"/>
                    </w:rPr>
                    <w:t xml:space="preserve"> creía que los infantes son criaturas curiosas que participan activamente en su propio proceso de aprendizaje y en el descubrimiento y desarrollo de nuevos</w:t>
                  </w:r>
                  <w:r w:rsidDel="00000000" w:rsidR="00000000" w:rsidRPr="0050135B">
                    <w:rPr>
                      <w:rFonts w:ascii="Lora" w:hAnsi="Lora"/>
                      <w:color w:val="374140"/>
                      <w:sz w:val="25"/>
                      <w:szCs w:val="27"/>
                      <w:shd w:color="auto" w:fill="ffffff" w:val="clear"/>
                    </w:rPr>
                    <w:t> </w:t>
                  </w:r>
                  <w:hyperlink w:history="1" r:id="rId6">
                    <w:r w:rsidDel="00000000" w:rsidR="00000000" w:rsidRPr="0050135B">
                      <w:rPr>
                        <w:rStyle w:val="Hipervnculo"/>
                        <w:rFonts w:ascii="Arial" w:cs="Arial" w:hAnsi="Arial"/>
                        <w:color w:val="auto"/>
                        <w:sz w:val="24"/>
                        <w:szCs w:val="27"/>
                        <w:u w:val="none"/>
                        <w:shd w:color="auto" w:fill="ffffff" w:val="clear"/>
                      </w:rPr>
                      <w:t>esquemas</w:t>
                    </w:r>
                  </w:hyperlink>
                  <w:r w:rsidDel="00000000" w:rsidR="00000000" w:rsidRPr="0050135B">
                    <w:rPr>
                      <w:rFonts w:ascii="Lora" w:hAnsi="Lora"/>
                      <w:color w:val="374140"/>
                      <w:sz w:val="25"/>
                      <w:szCs w:val="27"/>
                      <w:shd w:color="auto" w:fill="ffffff" w:val="clear"/>
                    </w:rPr>
                    <w:t>.</w:t>
                  </w:r>
                </w:p>
              </w:txbxContent>
            </v:textbox>
          </v:shape>
        </w:pict>
      </w:r>
    </w:p>
    <w:sectPr>
      <w:pgSz w:h="16838" w:w="11906"/>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068E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E853C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853C4"/>
    <w:rPr>
      <w:rFonts w:ascii="Tahoma" w:cs="Tahoma" w:hAnsi="Tahoma"/>
      <w:sz w:val="16"/>
      <w:szCs w:val="16"/>
    </w:rPr>
  </w:style>
  <w:style w:type="character" w:styleId="Hipervnculo">
    <w:name w:val="Hyperlink"/>
    <w:basedOn w:val="Fuentedeprrafopredeter"/>
    <w:uiPriority w:val="99"/>
    <w:semiHidden w:val="1"/>
    <w:unhideWhenUsed w:val="1"/>
    <w:rsid w:val="0050135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diagramColors" Target="diagrams/colors1.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11" Type="http://schemas.microsoft.com/office/2007/relationships/diagramDrawing" Target="diagrams/drawing1.xml"/><Relationship Id="rId10" Type="http://schemas.openxmlformats.org/officeDocument/2006/relationships/styles" Target="styles.xml"/><Relationship Id="rId12" Type="http://schemas.openxmlformats.org/officeDocument/2006/relationships/image" Target="media/image2.png"/><Relationship Id="rId9" Type="http://schemas.openxmlformats.org/officeDocument/2006/relationships/numbering" Target="numbering.xml"/><Relationship Id="rId5" Type="http://schemas.openxmlformats.org/officeDocument/2006/relationships/theme" Target="theme/theme1.xml"/><Relationship Id="rId6" Type="http://schemas.openxmlformats.org/officeDocument/2006/relationships/hyperlink" Target="https://www.actualidadenpsicologia.com/que-es-un-esquema-en-psicologia/" TargetMode="External"/><Relationship Id="rId7" Type="http://schemas.openxmlformats.org/officeDocument/2006/relationships/settings" Target="settings.xml"/><Relationship Id="rId8" Type="http://schemas.openxmlformats.org/officeDocument/2006/relationships/fontTable" Target="fontTable.xml"/></Relationships>
</file>

<file path=word/diagrams/_rels/data1.xml.rels><?xml version="1.0" encoding="UTF-8" standalone="yes"?><Relationships xmlns="http://schemas.openxmlformats.org/package/2006/relationships"><Relationship Id="rId6"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47874-FF46-43FF-BBA5-07A478709250}" type="doc">
      <dgm:prSet loTypeId="urn:microsoft.com/office/officeart/2005/8/layout/hierarchy2" loCatId="hierarchy" qsTypeId="urn:microsoft.com/office/officeart/2005/8/quickstyle/simple1" qsCatId="simple" csTypeId="urn:microsoft.com/office/officeart/2005/8/colors/colorful2" csCatId="colorful" phldr="1"/>
      <dgm:spPr/>
      <dgm:t>
        <a:bodyPr/>
        <a:lstStyle/>
        <a:p>
          <a:endParaRPr lang="es-MX"/>
        </a:p>
      </dgm:t>
    </dgm:pt>
    <dgm:pt modelId="{9C9DE6EB-76A9-471A-8C53-623A77C48C84}">
      <dgm:prSet phldrT="[Texto]" custT="1"/>
      <dgm:spPr/>
      <dgm:t>
        <a:bodyPr/>
        <a:lstStyle/>
        <a:p>
          <a:r>
            <a:rPr lang="es-MX" sz="1400" b="1"/>
            <a:t>Teoria del apego: </a:t>
          </a:r>
          <a:r>
            <a:rPr lang="es-MX" sz="1400"/>
            <a:t>nacio en los años 50 con los estudios de John Bowlby el objeto de estudio de la teoria fueron los patos y gansos y algunos humanos. </a:t>
          </a:r>
        </a:p>
      </dgm:t>
    </dgm:pt>
    <dgm:pt modelId="{BFF5E2CB-7E01-4400-8A7F-2171038060DE}" type="parTrans" cxnId="{05F8CE0C-9D2D-49C6-9797-0170B4856BF5}">
      <dgm:prSet/>
      <dgm:spPr/>
      <dgm:t>
        <a:bodyPr/>
        <a:lstStyle/>
        <a:p>
          <a:endParaRPr lang="es-MX"/>
        </a:p>
      </dgm:t>
    </dgm:pt>
    <dgm:pt modelId="{120C9E75-16A1-4093-BD9A-B6CF90F9C5A9}" type="sibTrans" cxnId="{05F8CE0C-9D2D-49C6-9797-0170B4856BF5}">
      <dgm:prSet/>
      <dgm:spPr/>
      <dgm:t>
        <a:bodyPr/>
        <a:lstStyle/>
        <a:p>
          <a:endParaRPr lang="es-MX"/>
        </a:p>
      </dgm:t>
    </dgm:pt>
    <dgm:pt modelId="{A3B98856-F72B-4401-AC7F-9E6CBAC47494}">
      <dgm:prSet phldrT="[Texto]" custT="1"/>
      <dgm:spPr/>
      <dgm:t>
        <a:bodyPr/>
        <a:lstStyle/>
        <a:p>
          <a:r>
            <a:rPr lang="es-MX" sz="1400"/>
            <a:t>Apego: es un vinculo emocional desarrollado entre el niño y sus tutores ya sean padres biologicos, tutores o cuidadores.  </a:t>
          </a:r>
        </a:p>
      </dgm:t>
    </dgm:pt>
    <dgm:pt modelId="{CF027400-312D-424D-BCAA-4A6D0DA26279}" type="parTrans" cxnId="{8C68D2F9-CCF9-44DE-81F7-3FD5E534F0F5}">
      <dgm:prSet/>
      <dgm:spPr/>
      <dgm:t>
        <a:bodyPr/>
        <a:lstStyle/>
        <a:p>
          <a:endParaRPr lang="es-MX"/>
        </a:p>
      </dgm:t>
    </dgm:pt>
    <dgm:pt modelId="{5B385DA4-C0B1-4917-A79A-9593CF4F5960}" type="sibTrans" cxnId="{8C68D2F9-CCF9-44DE-81F7-3FD5E534F0F5}">
      <dgm:prSet/>
      <dgm:spPr/>
      <dgm:t>
        <a:bodyPr/>
        <a:lstStyle/>
        <a:p>
          <a:endParaRPr lang="es-MX"/>
        </a:p>
      </dgm:t>
    </dgm:pt>
    <dgm:pt modelId="{6258E801-851F-42B7-BB64-58A10FB7A043}">
      <dgm:prSet phldrT="[Texto]" custT="1"/>
      <dgm:spPr/>
      <dgm:t>
        <a:bodyPr/>
        <a:lstStyle/>
        <a:p>
          <a:r>
            <a:rPr lang="es-MX" sz="1300"/>
            <a:t>Apego seguro: se produce cuando el bebe esta seguro de las muestras de proteccion, cariño y disponibilidad que recibe de la figura de su afecto. </a:t>
          </a:r>
        </a:p>
      </dgm:t>
    </dgm:pt>
    <dgm:pt modelId="{89D24CCC-F5A2-4674-B32F-CD75FF05EA25}" type="parTrans" cxnId="{C2CB078D-62CA-4BC6-8437-412D551F4A0C}">
      <dgm:prSet/>
      <dgm:spPr/>
      <dgm:t>
        <a:bodyPr/>
        <a:lstStyle/>
        <a:p>
          <a:endParaRPr lang="es-MX"/>
        </a:p>
      </dgm:t>
    </dgm:pt>
    <dgm:pt modelId="{9250661F-BBDB-411E-BFD6-6C9C391ADB9E}" type="sibTrans" cxnId="{C2CB078D-62CA-4BC6-8437-412D551F4A0C}">
      <dgm:prSet/>
      <dgm:spPr/>
      <dgm:t>
        <a:bodyPr/>
        <a:lstStyle/>
        <a:p>
          <a:endParaRPr lang="es-MX"/>
        </a:p>
      </dgm:t>
    </dgm:pt>
    <dgm:pt modelId="{C22ED84A-ADC4-418A-989F-2309D1773567}">
      <dgm:prSet phldrT="[Texto]" custT="1"/>
      <dgm:spPr/>
      <dgm:t>
        <a:bodyPr/>
        <a:lstStyle/>
        <a:p>
          <a:r>
            <a:rPr lang="es-MX" sz="1300"/>
            <a:t>Apego ansioso: en este caso la figura del bebe solo ofrece apego y disponibilidad fisica y emocional de forma intermitente. No siempre esta disponible. </a:t>
          </a:r>
        </a:p>
      </dgm:t>
    </dgm:pt>
    <dgm:pt modelId="{8B54843D-D943-4529-87E8-9AF4A559696C}" type="parTrans" cxnId="{2361304E-2A54-48AC-8912-1062BB6F51ED}">
      <dgm:prSet/>
      <dgm:spPr/>
      <dgm:t>
        <a:bodyPr/>
        <a:lstStyle/>
        <a:p>
          <a:endParaRPr lang="es-MX"/>
        </a:p>
      </dgm:t>
    </dgm:pt>
    <dgm:pt modelId="{5CA89ED7-DB1C-4F98-97A7-C2888844FA65}" type="sibTrans" cxnId="{2361304E-2A54-48AC-8912-1062BB6F51ED}">
      <dgm:prSet/>
      <dgm:spPr/>
      <dgm:t>
        <a:bodyPr/>
        <a:lstStyle/>
        <a:p>
          <a:endParaRPr lang="es-MX"/>
        </a:p>
      </dgm:t>
    </dgm:pt>
    <dgm:pt modelId="{96CF943F-590C-427A-8CEC-DD9D6012C1E2}">
      <dgm:prSet phldrT="[Texto]" custT="1"/>
      <dgm:spPr/>
      <dgm:t>
        <a:bodyPr/>
        <a:lstStyle/>
        <a:p>
          <a:r>
            <a:rPr lang="es-MX" sz="1400"/>
            <a:t>Desapego: estado en el que una persona suprime un lazo de union al deseo por las cosas, personas u objetos existentes.  </a:t>
          </a:r>
        </a:p>
      </dgm:t>
    </dgm:pt>
    <dgm:pt modelId="{1A21079E-1630-448A-BAF4-259EBCCECF90}" type="parTrans" cxnId="{035B2CB7-4984-4FAC-ADD3-A10ED67156C6}">
      <dgm:prSet/>
      <dgm:spPr/>
      <dgm:t>
        <a:bodyPr/>
        <a:lstStyle/>
        <a:p>
          <a:endParaRPr lang="es-MX"/>
        </a:p>
      </dgm:t>
    </dgm:pt>
    <dgm:pt modelId="{A6EAC389-3D5B-4D50-BCFC-87BA43805F60}" type="sibTrans" cxnId="{035B2CB7-4984-4FAC-ADD3-A10ED67156C6}">
      <dgm:prSet/>
      <dgm:spPr/>
      <dgm:t>
        <a:bodyPr/>
        <a:lstStyle/>
        <a:p>
          <a:endParaRPr lang="es-MX"/>
        </a:p>
      </dgm:t>
    </dgm:pt>
    <dgm:pt modelId="{570227A8-1ECB-44E4-9CE8-36CCBFD6993A}">
      <dgm:prSet phldrT="[Texto]" custT="1"/>
      <dgm:spPr/>
      <dgm:t>
        <a:bodyPr/>
        <a:lstStyle/>
        <a:p>
          <a:r>
            <a:rPr lang="es-MX" sz="1300"/>
            <a:t>Apego desorientado: el cuidador ofrece respuestas desproporcionadas a las necesidades del niño generando ansiedad e inseguridad. </a:t>
          </a:r>
        </a:p>
      </dgm:t>
    </dgm:pt>
    <dgm:pt modelId="{B7590700-41DE-499D-B22F-EEC8A9232BD8}" type="parTrans" cxnId="{27811386-088F-44B6-9812-89B4D2A03693}">
      <dgm:prSet/>
      <dgm:spPr/>
      <dgm:t>
        <a:bodyPr/>
        <a:lstStyle/>
        <a:p>
          <a:endParaRPr lang="es-MX"/>
        </a:p>
      </dgm:t>
    </dgm:pt>
    <dgm:pt modelId="{6A3DCAB6-4E4D-4962-BFDD-00370B792B85}" type="sibTrans" cxnId="{27811386-088F-44B6-9812-89B4D2A03693}">
      <dgm:prSet/>
      <dgm:spPr/>
      <dgm:t>
        <a:bodyPr/>
        <a:lstStyle/>
        <a:p>
          <a:endParaRPr lang="es-MX"/>
        </a:p>
      </dgm:t>
    </dgm:pt>
    <dgm:pt modelId="{3ADC34E4-A1D1-4F99-9885-1B64A48DA3B2}" type="pres">
      <dgm:prSet presAssocID="{8BB47874-FF46-43FF-BBA5-07A478709250}" presName="diagram" presStyleCnt="0">
        <dgm:presLayoutVars>
          <dgm:chPref val="1"/>
          <dgm:dir/>
          <dgm:animOne val="branch"/>
          <dgm:animLvl val="lvl"/>
          <dgm:resizeHandles val="exact"/>
        </dgm:presLayoutVars>
      </dgm:prSet>
      <dgm:spPr/>
      <dgm:t>
        <a:bodyPr/>
        <a:lstStyle/>
        <a:p>
          <a:endParaRPr lang="es-ES"/>
        </a:p>
      </dgm:t>
    </dgm:pt>
    <dgm:pt modelId="{BF96E3E0-775A-44CA-BA34-A9A435D2AC91}" type="pres">
      <dgm:prSet presAssocID="{9C9DE6EB-76A9-471A-8C53-623A77C48C84}" presName="root1" presStyleCnt="0"/>
      <dgm:spPr/>
    </dgm:pt>
    <dgm:pt modelId="{C637C271-1798-4332-BA04-D1837D713527}" type="pres">
      <dgm:prSet presAssocID="{9C9DE6EB-76A9-471A-8C53-623A77C48C84}" presName="LevelOneTextNode" presStyleLbl="node0" presStyleIdx="0" presStyleCnt="1" custScaleX="163895" custScaleY="355799" custLinFactNeighborX="518" custLinFactNeighborY="3106">
        <dgm:presLayoutVars>
          <dgm:chPref val="3"/>
        </dgm:presLayoutVars>
      </dgm:prSet>
      <dgm:spPr/>
      <dgm:t>
        <a:bodyPr/>
        <a:lstStyle/>
        <a:p>
          <a:endParaRPr lang="es-MX"/>
        </a:p>
      </dgm:t>
    </dgm:pt>
    <dgm:pt modelId="{BE79BF85-F6BB-442C-B397-2C5720D5B99E}" type="pres">
      <dgm:prSet presAssocID="{9C9DE6EB-76A9-471A-8C53-623A77C48C84}" presName="level2hierChild" presStyleCnt="0"/>
      <dgm:spPr/>
    </dgm:pt>
    <dgm:pt modelId="{B9E66B9F-EC06-4679-B384-753F6599023A}" type="pres">
      <dgm:prSet presAssocID="{CF027400-312D-424D-BCAA-4A6D0DA26279}" presName="conn2-1" presStyleLbl="parChTrans1D2" presStyleIdx="0" presStyleCnt="2"/>
      <dgm:spPr/>
      <dgm:t>
        <a:bodyPr/>
        <a:lstStyle/>
        <a:p>
          <a:endParaRPr lang="es-ES"/>
        </a:p>
      </dgm:t>
    </dgm:pt>
    <dgm:pt modelId="{3D46D6C3-C539-4444-8BB8-DDFB12DC3DA0}" type="pres">
      <dgm:prSet presAssocID="{CF027400-312D-424D-BCAA-4A6D0DA26279}" presName="connTx" presStyleLbl="parChTrans1D2" presStyleIdx="0" presStyleCnt="2"/>
      <dgm:spPr/>
      <dgm:t>
        <a:bodyPr/>
        <a:lstStyle/>
        <a:p>
          <a:endParaRPr lang="es-ES"/>
        </a:p>
      </dgm:t>
    </dgm:pt>
    <dgm:pt modelId="{817398B1-C9C8-4CB9-A50D-90CEF403CADB}" type="pres">
      <dgm:prSet presAssocID="{A3B98856-F72B-4401-AC7F-9E6CBAC47494}" presName="root2" presStyleCnt="0"/>
      <dgm:spPr/>
    </dgm:pt>
    <dgm:pt modelId="{AB9098BA-2F08-4F3A-AAC8-C4C2F7A17636}" type="pres">
      <dgm:prSet presAssocID="{A3B98856-F72B-4401-AC7F-9E6CBAC47494}" presName="LevelTwoTextNode" presStyleLbl="node2" presStyleIdx="0" presStyleCnt="2" custScaleX="155247" custScaleY="341258">
        <dgm:presLayoutVars>
          <dgm:chPref val="3"/>
        </dgm:presLayoutVars>
      </dgm:prSet>
      <dgm:spPr/>
      <dgm:t>
        <a:bodyPr/>
        <a:lstStyle/>
        <a:p>
          <a:endParaRPr lang="es-MX"/>
        </a:p>
      </dgm:t>
    </dgm:pt>
    <dgm:pt modelId="{99798CB5-9CF1-4638-BF4E-444DC27D6A08}" type="pres">
      <dgm:prSet presAssocID="{A3B98856-F72B-4401-AC7F-9E6CBAC47494}" presName="level3hierChild" presStyleCnt="0"/>
      <dgm:spPr/>
    </dgm:pt>
    <dgm:pt modelId="{D51468BE-C7DC-40E2-8593-8F44203B8B0C}" type="pres">
      <dgm:prSet presAssocID="{89D24CCC-F5A2-4674-B32F-CD75FF05EA25}" presName="conn2-1" presStyleLbl="parChTrans1D3" presStyleIdx="0" presStyleCnt="3"/>
      <dgm:spPr/>
      <dgm:t>
        <a:bodyPr/>
        <a:lstStyle/>
        <a:p>
          <a:endParaRPr lang="es-ES"/>
        </a:p>
      </dgm:t>
    </dgm:pt>
    <dgm:pt modelId="{AF7ABEAC-5293-4DB8-9797-82E3DE6397F6}" type="pres">
      <dgm:prSet presAssocID="{89D24CCC-F5A2-4674-B32F-CD75FF05EA25}" presName="connTx" presStyleLbl="parChTrans1D3" presStyleIdx="0" presStyleCnt="3"/>
      <dgm:spPr/>
      <dgm:t>
        <a:bodyPr/>
        <a:lstStyle/>
        <a:p>
          <a:endParaRPr lang="es-ES"/>
        </a:p>
      </dgm:t>
    </dgm:pt>
    <dgm:pt modelId="{B04FC099-5FBF-4877-94C4-88EC5702CF36}" type="pres">
      <dgm:prSet presAssocID="{6258E801-851F-42B7-BB64-58A10FB7A043}" presName="root2" presStyleCnt="0"/>
      <dgm:spPr/>
    </dgm:pt>
    <dgm:pt modelId="{16B2C80F-ACB5-40CB-A545-7B46525868EC}" type="pres">
      <dgm:prSet presAssocID="{6258E801-851F-42B7-BB64-58A10FB7A043}" presName="LevelTwoTextNode" presStyleLbl="node3" presStyleIdx="0" presStyleCnt="3" custScaleX="168223" custScaleY="244723">
        <dgm:presLayoutVars>
          <dgm:chPref val="3"/>
        </dgm:presLayoutVars>
      </dgm:prSet>
      <dgm:spPr/>
      <dgm:t>
        <a:bodyPr/>
        <a:lstStyle/>
        <a:p>
          <a:endParaRPr lang="es-MX"/>
        </a:p>
      </dgm:t>
    </dgm:pt>
    <dgm:pt modelId="{F92E72C4-78B7-4A8D-A6D8-68BF07FE1911}" type="pres">
      <dgm:prSet presAssocID="{6258E801-851F-42B7-BB64-58A10FB7A043}" presName="level3hierChild" presStyleCnt="0"/>
      <dgm:spPr/>
    </dgm:pt>
    <dgm:pt modelId="{C3BCE1E5-FCC3-457E-86B1-F6D51025D803}" type="pres">
      <dgm:prSet presAssocID="{8B54843D-D943-4529-87E8-9AF4A559696C}" presName="conn2-1" presStyleLbl="parChTrans1D3" presStyleIdx="1" presStyleCnt="3"/>
      <dgm:spPr/>
      <dgm:t>
        <a:bodyPr/>
        <a:lstStyle/>
        <a:p>
          <a:endParaRPr lang="es-ES"/>
        </a:p>
      </dgm:t>
    </dgm:pt>
    <dgm:pt modelId="{43ED76CA-5EA1-4978-8931-29AFE32EA039}" type="pres">
      <dgm:prSet presAssocID="{8B54843D-D943-4529-87E8-9AF4A559696C}" presName="connTx" presStyleLbl="parChTrans1D3" presStyleIdx="1" presStyleCnt="3"/>
      <dgm:spPr/>
      <dgm:t>
        <a:bodyPr/>
        <a:lstStyle/>
        <a:p>
          <a:endParaRPr lang="es-ES"/>
        </a:p>
      </dgm:t>
    </dgm:pt>
    <dgm:pt modelId="{0C6D49A9-CE92-42E3-87A3-B1CC7C4E1321}" type="pres">
      <dgm:prSet presAssocID="{C22ED84A-ADC4-418A-989F-2309D1773567}" presName="root2" presStyleCnt="0"/>
      <dgm:spPr/>
    </dgm:pt>
    <dgm:pt modelId="{9581DEEE-4173-410D-B19D-7D9FDF8F8D16}" type="pres">
      <dgm:prSet presAssocID="{C22ED84A-ADC4-418A-989F-2309D1773567}" presName="LevelTwoTextNode" presStyleLbl="node3" presStyleIdx="1" presStyleCnt="3" custScaleX="176915" custScaleY="247458">
        <dgm:presLayoutVars>
          <dgm:chPref val="3"/>
        </dgm:presLayoutVars>
      </dgm:prSet>
      <dgm:spPr/>
      <dgm:t>
        <a:bodyPr/>
        <a:lstStyle/>
        <a:p>
          <a:endParaRPr lang="es-MX"/>
        </a:p>
      </dgm:t>
    </dgm:pt>
    <dgm:pt modelId="{EF014AF4-D141-442F-871D-2D7870189B3C}" type="pres">
      <dgm:prSet presAssocID="{C22ED84A-ADC4-418A-989F-2309D1773567}" presName="level3hierChild" presStyleCnt="0"/>
      <dgm:spPr/>
    </dgm:pt>
    <dgm:pt modelId="{F0331A89-C2D5-46B8-AD19-39F7F6BB7B35}" type="pres">
      <dgm:prSet presAssocID="{B7590700-41DE-499D-B22F-EEC8A9232BD8}" presName="conn2-1" presStyleLbl="parChTrans1D3" presStyleIdx="2" presStyleCnt="3"/>
      <dgm:spPr/>
      <dgm:t>
        <a:bodyPr/>
        <a:lstStyle/>
        <a:p>
          <a:endParaRPr lang="es-ES"/>
        </a:p>
      </dgm:t>
    </dgm:pt>
    <dgm:pt modelId="{D25FD632-9E4F-4318-A143-470931CF5D29}" type="pres">
      <dgm:prSet presAssocID="{B7590700-41DE-499D-B22F-EEC8A9232BD8}" presName="connTx" presStyleLbl="parChTrans1D3" presStyleIdx="2" presStyleCnt="3"/>
      <dgm:spPr/>
      <dgm:t>
        <a:bodyPr/>
        <a:lstStyle/>
        <a:p>
          <a:endParaRPr lang="es-ES"/>
        </a:p>
      </dgm:t>
    </dgm:pt>
    <dgm:pt modelId="{0048C67A-366E-4CDD-90ED-5402CE43876E}" type="pres">
      <dgm:prSet presAssocID="{570227A8-1ECB-44E4-9CE8-36CCBFD6993A}" presName="root2" presStyleCnt="0"/>
      <dgm:spPr/>
    </dgm:pt>
    <dgm:pt modelId="{6C21F66C-B31C-4461-989F-CAB9725C17CF}" type="pres">
      <dgm:prSet presAssocID="{570227A8-1ECB-44E4-9CE8-36CCBFD6993A}" presName="LevelTwoTextNode" presStyleLbl="node3" presStyleIdx="2" presStyleCnt="3" custScaleX="175043" custScaleY="261022">
        <dgm:presLayoutVars>
          <dgm:chPref val="3"/>
        </dgm:presLayoutVars>
      </dgm:prSet>
      <dgm:spPr/>
      <dgm:t>
        <a:bodyPr/>
        <a:lstStyle/>
        <a:p>
          <a:endParaRPr lang="es-MX"/>
        </a:p>
      </dgm:t>
    </dgm:pt>
    <dgm:pt modelId="{88DF1F30-03E4-4226-83FA-98EDE5CB4EDB}" type="pres">
      <dgm:prSet presAssocID="{570227A8-1ECB-44E4-9CE8-36CCBFD6993A}" presName="level3hierChild" presStyleCnt="0"/>
      <dgm:spPr/>
    </dgm:pt>
    <dgm:pt modelId="{59D88031-DE30-4AAD-9AEB-CC56412EB1C3}" type="pres">
      <dgm:prSet presAssocID="{1A21079E-1630-448A-BAF4-259EBCCECF90}" presName="conn2-1" presStyleLbl="parChTrans1D2" presStyleIdx="1" presStyleCnt="2"/>
      <dgm:spPr/>
      <dgm:t>
        <a:bodyPr/>
        <a:lstStyle/>
        <a:p>
          <a:endParaRPr lang="es-ES"/>
        </a:p>
      </dgm:t>
    </dgm:pt>
    <dgm:pt modelId="{B788D468-31FC-46C5-8046-A9779D757018}" type="pres">
      <dgm:prSet presAssocID="{1A21079E-1630-448A-BAF4-259EBCCECF90}" presName="connTx" presStyleLbl="parChTrans1D2" presStyleIdx="1" presStyleCnt="2"/>
      <dgm:spPr/>
      <dgm:t>
        <a:bodyPr/>
        <a:lstStyle/>
        <a:p>
          <a:endParaRPr lang="es-ES"/>
        </a:p>
      </dgm:t>
    </dgm:pt>
    <dgm:pt modelId="{25650AF1-6AFB-417C-90A9-FDFA0EFAAE57}" type="pres">
      <dgm:prSet presAssocID="{96CF943F-590C-427A-8CEC-DD9D6012C1E2}" presName="root2" presStyleCnt="0"/>
      <dgm:spPr/>
    </dgm:pt>
    <dgm:pt modelId="{6F7F54AA-1DBC-4509-8577-A7E224079A22}" type="pres">
      <dgm:prSet presAssocID="{96CF943F-590C-427A-8CEC-DD9D6012C1E2}" presName="LevelTwoTextNode" presStyleLbl="node2" presStyleIdx="1" presStyleCnt="2" custScaleX="153515" custScaleY="352654" custLinFactNeighborX="8467" custLinFactNeighborY="-8467">
        <dgm:presLayoutVars>
          <dgm:chPref val="3"/>
        </dgm:presLayoutVars>
      </dgm:prSet>
      <dgm:spPr/>
      <dgm:t>
        <a:bodyPr/>
        <a:lstStyle/>
        <a:p>
          <a:endParaRPr lang="es-ES"/>
        </a:p>
      </dgm:t>
    </dgm:pt>
    <dgm:pt modelId="{D54C2F2A-8FDE-4AFD-A8FB-3B075A5B8AC3}" type="pres">
      <dgm:prSet presAssocID="{96CF943F-590C-427A-8CEC-DD9D6012C1E2}" presName="level3hierChild" presStyleCnt="0"/>
      <dgm:spPr/>
    </dgm:pt>
  </dgm:ptLst>
  <dgm:cxnLst>
    <dgm:cxn modelId="{0BB07138-8A8A-45BB-BB1F-86FAE0903F9A}" type="presOf" srcId="{89D24CCC-F5A2-4674-B32F-CD75FF05EA25}" destId="{AF7ABEAC-5293-4DB8-9797-82E3DE6397F6}" srcOrd="1" destOrd="0" presId="urn:microsoft.com/office/officeart/2005/8/layout/hierarchy2"/>
    <dgm:cxn modelId="{17737753-F819-406A-9FB3-67CAD2FF1D45}" type="presOf" srcId="{C22ED84A-ADC4-418A-989F-2309D1773567}" destId="{9581DEEE-4173-410D-B19D-7D9FDF8F8D16}" srcOrd="0" destOrd="0" presId="urn:microsoft.com/office/officeart/2005/8/layout/hierarchy2"/>
    <dgm:cxn modelId="{11F9847B-4C7D-4330-B636-1FCF498B393A}" type="presOf" srcId="{8BB47874-FF46-43FF-BBA5-07A478709250}" destId="{3ADC34E4-A1D1-4F99-9885-1B64A48DA3B2}" srcOrd="0" destOrd="0" presId="urn:microsoft.com/office/officeart/2005/8/layout/hierarchy2"/>
    <dgm:cxn modelId="{C2CB078D-62CA-4BC6-8437-412D551F4A0C}" srcId="{A3B98856-F72B-4401-AC7F-9E6CBAC47494}" destId="{6258E801-851F-42B7-BB64-58A10FB7A043}" srcOrd="0" destOrd="0" parTransId="{89D24CCC-F5A2-4674-B32F-CD75FF05EA25}" sibTransId="{9250661F-BBDB-411E-BFD6-6C9C391ADB9E}"/>
    <dgm:cxn modelId="{99B67483-3578-4309-9888-EE431E0A31FD}" type="presOf" srcId="{8B54843D-D943-4529-87E8-9AF4A559696C}" destId="{C3BCE1E5-FCC3-457E-86B1-F6D51025D803}" srcOrd="0" destOrd="0" presId="urn:microsoft.com/office/officeart/2005/8/layout/hierarchy2"/>
    <dgm:cxn modelId="{CA42494A-5806-47AF-A60F-DC92CCE89098}" type="presOf" srcId="{89D24CCC-F5A2-4674-B32F-CD75FF05EA25}" destId="{D51468BE-C7DC-40E2-8593-8F44203B8B0C}" srcOrd="0" destOrd="0" presId="urn:microsoft.com/office/officeart/2005/8/layout/hierarchy2"/>
    <dgm:cxn modelId="{8F76D80E-969D-4CB6-81D7-BB4B33A38836}" type="presOf" srcId="{96CF943F-590C-427A-8CEC-DD9D6012C1E2}" destId="{6F7F54AA-1DBC-4509-8577-A7E224079A22}" srcOrd="0" destOrd="0" presId="urn:microsoft.com/office/officeart/2005/8/layout/hierarchy2"/>
    <dgm:cxn modelId="{05F8CE0C-9D2D-49C6-9797-0170B4856BF5}" srcId="{8BB47874-FF46-43FF-BBA5-07A478709250}" destId="{9C9DE6EB-76A9-471A-8C53-623A77C48C84}" srcOrd="0" destOrd="0" parTransId="{BFF5E2CB-7E01-4400-8A7F-2171038060DE}" sibTransId="{120C9E75-16A1-4093-BD9A-B6CF90F9C5A9}"/>
    <dgm:cxn modelId="{27811386-088F-44B6-9812-89B4D2A03693}" srcId="{A3B98856-F72B-4401-AC7F-9E6CBAC47494}" destId="{570227A8-1ECB-44E4-9CE8-36CCBFD6993A}" srcOrd="2" destOrd="0" parTransId="{B7590700-41DE-499D-B22F-EEC8A9232BD8}" sibTransId="{6A3DCAB6-4E4D-4962-BFDD-00370B792B85}"/>
    <dgm:cxn modelId="{8240D5FA-953E-4ADF-88BE-F0FF244DD380}" type="presOf" srcId="{8B54843D-D943-4529-87E8-9AF4A559696C}" destId="{43ED76CA-5EA1-4978-8931-29AFE32EA039}" srcOrd="1" destOrd="0" presId="urn:microsoft.com/office/officeart/2005/8/layout/hierarchy2"/>
    <dgm:cxn modelId="{088C2117-3176-4CF4-ACA1-1C84292C3255}" type="presOf" srcId="{A3B98856-F72B-4401-AC7F-9E6CBAC47494}" destId="{AB9098BA-2F08-4F3A-AAC8-C4C2F7A17636}" srcOrd="0" destOrd="0" presId="urn:microsoft.com/office/officeart/2005/8/layout/hierarchy2"/>
    <dgm:cxn modelId="{B63D59DF-19FB-4EC2-82AF-9DE059B775E7}" type="presOf" srcId="{570227A8-1ECB-44E4-9CE8-36CCBFD6993A}" destId="{6C21F66C-B31C-4461-989F-CAB9725C17CF}" srcOrd="0" destOrd="0" presId="urn:microsoft.com/office/officeart/2005/8/layout/hierarchy2"/>
    <dgm:cxn modelId="{C52D6BFB-6A84-46A0-9A90-69640D6AA65C}" type="presOf" srcId="{9C9DE6EB-76A9-471A-8C53-623A77C48C84}" destId="{C637C271-1798-4332-BA04-D1837D713527}" srcOrd="0" destOrd="0" presId="urn:microsoft.com/office/officeart/2005/8/layout/hierarchy2"/>
    <dgm:cxn modelId="{44B5FA87-E764-4553-B4C0-100C9E6A3515}" type="presOf" srcId="{B7590700-41DE-499D-B22F-EEC8A9232BD8}" destId="{F0331A89-C2D5-46B8-AD19-39F7F6BB7B35}" srcOrd="0" destOrd="0" presId="urn:microsoft.com/office/officeart/2005/8/layout/hierarchy2"/>
    <dgm:cxn modelId="{8C68D2F9-CCF9-44DE-81F7-3FD5E534F0F5}" srcId="{9C9DE6EB-76A9-471A-8C53-623A77C48C84}" destId="{A3B98856-F72B-4401-AC7F-9E6CBAC47494}" srcOrd="0" destOrd="0" parTransId="{CF027400-312D-424D-BCAA-4A6D0DA26279}" sibTransId="{5B385DA4-C0B1-4917-A79A-9593CF4F5960}"/>
    <dgm:cxn modelId="{79D652BB-A8E6-410E-82CD-3DA85EDE0462}" type="presOf" srcId="{CF027400-312D-424D-BCAA-4A6D0DA26279}" destId="{3D46D6C3-C539-4444-8BB8-DDFB12DC3DA0}" srcOrd="1" destOrd="0" presId="urn:microsoft.com/office/officeart/2005/8/layout/hierarchy2"/>
    <dgm:cxn modelId="{C60FE35D-853F-4278-9414-484CA32A424D}" type="presOf" srcId="{6258E801-851F-42B7-BB64-58A10FB7A043}" destId="{16B2C80F-ACB5-40CB-A545-7B46525868EC}" srcOrd="0" destOrd="0" presId="urn:microsoft.com/office/officeart/2005/8/layout/hierarchy2"/>
    <dgm:cxn modelId="{035B2CB7-4984-4FAC-ADD3-A10ED67156C6}" srcId="{9C9DE6EB-76A9-471A-8C53-623A77C48C84}" destId="{96CF943F-590C-427A-8CEC-DD9D6012C1E2}" srcOrd="1" destOrd="0" parTransId="{1A21079E-1630-448A-BAF4-259EBCCECF90}" sibTransId="{A6EAC389-3D5B-4D50-BCFC-87BA43805F60}"/>
    <dgm:cxn modelId="{9FDD6483-8E01-4870-97EE-A840F96526C3}" type="presOf" srcId="{1A21079E-1630-448A-BAF4-259EBCCECF90}" destId="{59D88031-DE30-4AAD-9AEB-CC56412EB1C3}" srcOrd="0" destOrd="0" presId="urn:microsoft.com/office/officeart/2005/8/layout/hierarchy2"/>
    <dgm:cxn modelId="{5EC85286-5DED-48EF-B646-010369320392}" type="presOf" srcId="{B7590700-41DE-499D-B22F-EEC8A9232BD8}" destId="{D25FD632-9E4F-4318-A143-470931CF5D29}" srcOrd="1" destOrd="0" presId="urn:microsoft.com/office/officeart/2005/8/layout/hierarchy2"/>
    <dgm:cxn modelId="{BE09BDF3-FD44-494B-B1D7-9FA367BC0DB4}" type="presOf" srcId="{CF027400-312D-424D-BCAA-4A6D0DA26279}" destId="{B9E66B9F-EC06-4679-B384-753F6599023A}" srcOrd="0" destOrd="0" presId="urn:microsoft.com/office/officeart/2005/8/layout/hierarchy2"/>
    <dgm:cxn modelId="{2361304E-2A54-48AC-8912-1062BB6F51ED}" srcId="{A3B98856-F72B-4401-AC7F-9E6CBAC47494}" destId="{C22ED84A-ADC4-418A-989F-2309D1773567}" srcOrd="1" destOrd="0" parTransId="{8B54843D-D943-4529-87E8-9AF4A559696C}" sibTransId="{5CA89ED7-DB1C-4F98-97A7-C2888844FA65}"/>
    <dgm:cxn modelId="{5271FE43-CF1A-4CDD-ADFB-35710F2F9F11}" type="presOf" srcId="{1A21079E-1630-448A-BAF4-259EBCCECF90}" destId="{B788D468-31FC-46C5-8046-A9779D757018}" srcOrd="1" destOrd="0" presId="urn:microsoft.com/office/officeart/2005/8/layout/hierarchy2"/>
    <dgm:cxn modelId="{A0F9C844-C1E6-4BFC-B7F7-387990756160}" type="presParOf" srcId="{3ADC34E4-A1D1-4F99-9885-1B64A48DA3B2}" destId="{BF96E3E0-775A-44CA-BA34-A9A435D2AC91}" srcOrd="0" destOrd="0" presId="urn:microsoft.com/office/officeart/2005/8/layout/hierarchy2"/>
    <dgm:cxn modelId="{E484192C-8884-4224-9CCB-810445C2F06A}" type="presParOf" srcId="{BF96E3E0-775A-44CA-BA34-A9A435D2AC91}" destId="{C637C271-1798-4332-BA04-D1837D713527}" srcOrd="0" destOrd="0" presId="urn:microsoft.com/office/officeart/2005/8/layout/hierarchy2"/>
    <dgm:cxn modelId="{FD99B6F0-BD8D-47D0-BD41-A29C77D8B868}" type="presParOf" srcId="{BF96E3E0-775A-44CA-BA34-A9A435D2AC91}" destId="{BE79BF85-F6BB-442C-B397-2C5720D5B99E}" srcOrd="1" destOrd="0" presId="urn:microsoft.com/office/officeart/2005/8/layout/hierarchy2"/>
    <dgm:cxn modelId="{9642E742-034D-44D8-9C51-E9AAE1133358}" type="presParOf" srcId="{BE79BF85-F6BB-442C-B397-2C5720D5B99E}" destId="{B9E66B9F-EC06-4679-B384-753F6599023A}" srcOrd="0" destOrd="0" presId="urn:microsoft.com/office/officeart/2005/8/layout/hierarchy2"/>
    <dgm:cxn modelId="{B63403A5-0475-40A1-ADDA-DD60CEBDC0DD}" type="presParOf" srcId="{B9E66B9F-EC06-4679-B384-753F6599023A}" destId="{3D46D6C3-C539-4444-8BB8-DDFB12DC3DA0}" srcOrd="0" destOrd="0" presId="urn:microsoft.com/office/officeart/2005/8/layout/hierarchy2"/>
    <dgm:cxn modelId="{977A574D-2261-46A8-A2E0-51FF38E42DB6}" type="presParOf" srcId="{BE79BF85-F6BB-442C-B397-2C5720D5B99E}" destId="{817398B1-C9C8-4CB9-A50D-90CEF403CADB}" srcOrd="1" destOrd="0" presId="urn:microsoft.com/office/officeart/2005/8/layout/hierarchy2"/>
    <dgm:cxn modelId="{31383EB6-D510-409A-9332-8D5DE3543E5E}" type="presParOf" srcId="{817398B1-C9C8-4CB9-A50D-90CEF403CADB}" destId="{AB9098BA-2F08-4F3A-AAC8-C4C2F7A17636}" srcOrd="0" destOrd="0" presId="urn:microsoft.com/office/officeart/2005/8/layout/hierarchy2"/>
    <dgm:cxn modelId="{14B4C964-A697-47AA-9325-C8B424E66355}" type="presParOf" srcId="{817398B1-C9C8-4CB9-A50D-90CEF403CADB}" destId="{99798CB5-9CF1-4638-BF4E-444DC27D6A08}" srcOrd="1" destOrd="0" presId="urn:microsoft.com/office/officeart/2005/8/layout/hierarchy2"/>
    <dgm:cxn modelId="{08AFC931-1E89-4E24-BA92-CC2460FE0F4D}" type="presParOf" srcId="{99798CB5-9CF1-4638-BF4E-444DC27D6A08}" destId="{D51468BE-C7DC-40E2-8593-8F44203B8B0C}" srcOrd="0" destOrd="0" presId="urn:microsoft.com/office/officeart/2005/8/layout/hierarchy2"/>
    <dgm:cxn modelId="{9B2DF2BE-2135-481F-8D84-101B365CF793}" type="presParOf" srcId="{D51468BE-C7DC-40E2-8593-8F44203B8B0C}" destId="{AF7ABEAC-5293-4DB8-9797-82E3DE6397F6}" srcOrd="0" destOrd="0" presId="urn:microsoft.com/office/officeart/2005/8/layout/hierarchy2"/>
    <dgm:cxn modelId="{F8EB9AF4-12E1-46FD-A28E-52B2E1E43E22}" type="presParOf" srcId="{99798CB5-9CF1-4638-BF4E-444DC27D6A08}" destId="{B04FC099-5FBF-4877-94C4-88EC5702CF36}" srcOrd="1" destOrd="0" presId="urn:microsoft.com/office/officeart/2005/8/layout/hierarchy2"/>
    <dgm:cxn modelId="{F7AA9DCD-70F9-4C6C-9873-17D5A554E7BF}" type="presParOf" srcId="{B04FC099-5FBF-4877-94C4-88EC5702CF36}" destId="{16B2C80F-ACB5-40CB-A545-7B46525868EC}" srcOrd="0" destOrd="0" presId="urn:microsoft.com/office/officeart/2005/8/layout/hierarchy2"/>
    <dgm:cxn modelId="{40071520-AADC-45FD-B705-E1CE491DF9EA}" type="presParOf" srcId="{B04FC099-5FBF-4877-94C4-88EC5702CF36}" destId="{F92E72C4-78B7-4A8D-A6D8-68BF07FE1911}" srcOrd="1" destOrd="0" presId="urn:microsoft.com/office/officeart/2005/8/layout/hierarchy2"/>
    <dgm:cxn modelId="{1F3E7BF6-8969-485E-B5C5-36A4092EC764}" type="presParOf" srcId="{99798CB5-9CF1-4638-BF4E-444DC27D6A08}" destId="{C3BCE1E5-FCC3-457E-86B1-F6D51025D803}" srcOrd="2" destOrd="0" presId="urn:microsoft.com/office/officeart/2005/8/layout/hierarchy2"/>
    <dgm:cxn modelId="{80227017-422E-434B-9B33-46124B6131AC}" type="presParOf" srcId="{C3BCE1E5-FCC3-457E-86B1-F6D51025D803}" destId="{43ED76CA-5EA1-4978-8931-29AFE32EA039}" srcOrd="0" destOrd="0" presId="urn:microsoft.com/office/officeart/2005/8/layout/hierarchy2"/>
    <dgm:cxn modelId="{B7E4D9CB-327F-43EF-B1E1-DC2A3DDE91FF}" type="presParOf" srcId="{99798CB5-9CF1-4638-BF4E-444DC27D6A08}" destId="{0C6D49A9-CE92-42E3-87A3-B1CC7C4E1321}" srcOrd="3" destOrd="0" presId="urn:microsoft.com/office/officeart/2005/8/layout/hierarchy2"/>
    <dgm:cxn modelId="{DC31BB0A-CD57-4147-86D2-7AF203E2B21E}" type="presParOf" srcId="{0C6D49A9-CE92-42E3-87A3-B1CC7C4E1321}" destId="{9581DEEE-4173-410D-B19D-7D9FDF8F8D16}" srcOrd="0" destOrd="0" presId="urn:microsoft.com/office/officeart/2005/8/layout/hierarchy2"/>
    <dgm:cxn modelId="{4972CA67-D8B1-4FF7-BECA-F7ED8F40DF10}" type="presParOf" srcId="{0C6D49A9-CE92-42E3-87A3-B1CC7C4E1321}" destId="{EF014AF4-D141-442F-871D-2D7870189B3C}" srcOrd="1" destOrd="0" presId="urn:microsoft.com/office/officeart/2005/8/layout/hierarchy2"/>
    <dgm:cxn modelId="{D686709F-CE37-4833-9BC6-5C02C8329217}" type="presParOf" srcId="{99798CB5-9CF1-4638-BF4E-444DC27D6A08}" destId="{F0331A89-C2D5-46B8-AD19-39F7F6BB7B35}" srcOrd="4" destOrd="0" presId="urn:microsoft.com/office/officeart/2005/8/layout/hierarchy2"/>
    <dgm:cxn modelId="{6EA188DD-78F8-4A8E-B1EB-F749AE819B8C}" type="presParOf" srcId="{F0331A89-C2D5-46B8-AD19-39F7F6BB7B35}" destId="{D25FD632-9E4F-4318-A143-470931CF5D29}" srcOrd="0" destOrd="0" presId="urn:microsoft.com/office/officeart/2005/8/layout/hierarchy2"/>
    <dgm:cxn modelId="{3F8BC988-FDD0-4300-ADC7-2689556CC1A2}" type="presParOf" srcId="{99798CB5-9CF1-4638-BF4E-444DC27D6A08}" destId="{0048C67A-366E-4CDD-90ED-5402CE43876E}" srcOrd="5" destOrd="0" presId="urn:microsoft.com/office/officeart/2005/8/layout/hierarchy2"/>
    <dgm:cxn modelId="{AE2ECC6C-5F6E-4ADD-8835-77D7964053D7}" type="presParOf" srcId="{0048C67A-366E-4CDD-90ED-5402CE43876E}" destId="{6C21F66C-B31C-4461-989F-CAB9725C17CF}" srcOrd="0" destOrd="0" presId="urn:microsoft.com/office/officeart/2005/8/layout/hierarchy2"/>
    <dgm:cxn modelId="{E17C939A-876A-483B-AF47-8A3200FD1964}" type="presParOf" srcId="{0048C67A-366E-4CDD-90ED-5402CE43876E}" destId="{88DF1F30-03E4-4226-83FA-98EDE5CB4EDB}" srcOrd="1" destOrd="0" presId="urn:microsoft.com/office/officeart/2005/8/layout/hierarchy2"/>
    <dgm:cxn modelId="{62448C92-68E9-45F1-9C7F-CF0A6A274995}" type="presParOf" srcId="{BE79BF85-F6BB-442C-B397-2C5720D5B99E}" destId="{59D88031-DE30-4AAD-9AEB-CC56412EB1C3}" srcOrd="2" destOrd="0" presId="urn:microsoft.com/office/officeart/2005/8/layout/hierarchy2"/>
    <dgm:cxn modelId="{25ED6625-6CAF-4D0F-9B24-3F52B803F543}" type="presParOf" srcId="{59D88031-DE30-4AAD-9AEB-CC56412EB1C3}" destId="{B788D468-31FC-46C5-8046-A9779D757018}" srcOrd="0" destOrd="0" presId="urn:microsoft.com/office/officeart/2005/8/layout/hierarchy2"/>
    <dgm:cxn modelId="{779D3840-D1A0-4775-B5ED-9E1E6BBDA7E1}" type="presParOf" srcId="{BE79BF85-F6BB-442C-B397-2C5720D5B99E}" destId="{25650AF1-6AFB-417C-90A9-FDFA0EFAAE57}" srcOrd="3" destOrd="0" presId="urn:microsoft.com/office/officeart/2005/8/layout/hierarchy2"/>
    <dgm:cxn modelId="{2202E78E-DA47-4E4C-9627-5B76ED409EE1}" type="presParOf" srcId="{25650AF1-6AFB-417C-90A9-FDFA0EFAAE57}" destId="{6F7F54AA-1DBC-4509-8577-A7E224079A22}" srcOrd="0" destOrd="0" presId="urn:microsoft.com/office/officeart/2005/8/layout/hierarchy2"/>
    <dgm:cxn modelId="{07769668-061F-453D-B1BC-E40FB3B55F60}" type="presParOf" srcId="{25650AF1-6AFB-417C-90A9-FDFA0EFAAE57}" destId="{D54C2F2A-8FDE-4AFD-A8FB-3B075A5B8AC3}" srcOrd="1" destOrd="0" presId="urn:microsoft.com/office/officeart/2005/8/layout/hierarchy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37C271-1798-4332-BA04-D1837D713527}">
      <dsp:nvSpPr>
        <dsp:cNvPr id="0" name=""/>
        <dsp:cNvSpPr/>
      </dsp:nvSpPr>
      <dsp:spPr>
        <a:xfrm>
          <a:off x="10149" y="2606270"/>
          <a:ext cx="1838309" cy="1995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b="1" kern="1200"/>
            <a:t>Teoria del apego: </a:t>
          </a:r>
          <a:r>
            <a:rPr lang="es-MX" sz="1400" kern="1200"/>
            <a:t>nacio en los años 50 con los estudios de John Bowlby el objeto de estudio de la teoria fueron los patos y gansos y algunos humanos. </a:t>
          </a:r>
        </a:p>
      </dsp:txBody>
      <dsp:txXfrm>
        <a:off x="10149" y="2606270"/>
        <a:ext cx="1838309" cy="1995389"/>
      </dsp:txXfrm>
    </dsp:sp>
    <dsp:sp modelId="{B9E66B9F-EC06-4679-B384-753F6599023A}">
      <dsp:nvSpPr>
        <dsp:cNvPr id="0" name=""/>
        <dsp:cNvSpPr/>
      </dsp:nvSpPr>
      <dsp:spPr>
        <a:xfrm rot="17574006">
          <a:off x="1500855" y="3071280"/>
          <a:ext cx="1138052" cy="17012"/>
        </a:xfrm>
        <a:custGeom>
          <a:avLst/>
          <a:gdLst/>
          <a:ahLst/>
          <a:cxnLst/>
          <a:rect l="0" t="0" r="0" b="0"/>
          <a:pathLst>
            <a:path>
              <a:moveTo>
                <a:pt x="0" y="8506"/>
              </a:moveTo>
              <a:lnTo>
                <a:pt x="1138052" y="850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574006">
        <a:off x="2041430" y="3051335"/>
        <a:ext cx="56902" cy="56902"/>
      </dsp:txXfrm>
    </dsp:sp>
    <dsp:sp modelId="{AB9098BA-2F08-4F3A-AAC8-C4C2F7A17636}">
      <dsp:nvSpPr>
        <dsp:cNvPr id="0" name=""/>
        <dsp:cNvSpPr/>
      </dsp:nvSpPr>
      <dsp:spPr>
        <a:xfrm>
          <a:off x="2291304" y="1598688"/>
          <a:ext cx="1741310" cy="191384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Apego: es un vinculo emocional desarrollado entre el niño y sus tutores ya sean padres biologicos, tutores o cuidadores.  </a:t>
          </a:r>
        </a:p>
      </dsp:txBody>
      <dsp:txXfrm>
        <a:off x="2291304" y="1598688"/>
        <a:ext cx="1741310" cy="1913840"/>
      </dsp:txXfrm>
    </dsp:sp>
    <dsp:sp modelId="{D51468BE-C7DC-40E2-8593-8F44203B8B0C}">
      <dsp:nvSpPr>
        <dsp:cNvPr id="0" name=""/>
        <dsp:cNvSpPr/>
      </dsp:nvSpPr>
      <dsp:spPr>
        <a:xfrm rot="17192904">
          <a:off x="3469344" y="1792127"/>
          <a:ext cx="1575195" cy="17012"/>
        </a:xfrm>
        <a:custGeom>
          <a:avLst/>
          <a:gdLst/>
          <a:ahLst/>
          <a:cxnLst/>
          <a:rect l="0" t="0" r="0" b="0"/>
          <a:pathLst>
            <a:path>
              <a:moveTo>
                <a:pt x="0" y="8506"/>
              </a:moveTo>
              <a:lnTo>
                <a:pt x="1575195"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192904">
        <a:off x="4217562" y="1761253"/>
        <a:ext cx="78759" cy="78759"/>
      </dsp:txXfrm>
    </dsp:sp>
    <dsp:sp modelId="{16B2C80F-ACB5-40CB-A545-7B46525868EC}">
      <dsp:nvSpPr>
        <dsp:cNvPr id="0" name=""/>
        <dsp:cNvSpPr/>
      </dsp:nvSpPr>
      <dsp:spPr>
        <a:xfrm>
          <a:off x="4481269" y="359431"/>
          <a:ext cx="1886853" cy="137245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Apego seguro: se produce cuando el bebe esta seguro de las muestras de proteccion, cariño y disponibilidad que recibe de la figura de su afecto. </a:t>
          </a:r>
        </a:p>
      </dsp:txBody>
      <dsp:txXfrm>
        <a:off x="4481269" y="359431"/>
        <a:ext cx="1886853" cy="1372453"/>
      </dsp:txXfrm>
    </dsp:sp>
    <dsp:sp modelId="{C3BCE1E5-FCC3-457E-86B1-F6D51025D803}">
      <dsp:nvSpPr>
        <dsp:cNvPr id="0" name=""/>
        <dsp:cNvSpPr/>
      </dsp:nvSpPr>
      <dsp:spPr>
        <a:xfrm rot="21251005">
          <a:off x="4031453" y="2524250"/>
          <a:ext cx="450977" cy="17012"/>
        </a:xfrm>
        <a:custGeom>
          <a:avLst/>
          <a:gdLst/>
          <a:ahLst/>
          <a:cxnLst/>
          <a:rect l="0" t="0" r="0" b="0"/>
          <a:pathLst>
            <a:path>
              <a:moveTo>
                <a:pt x="0" y="8506"/>
              </a:moveTo>
              <a:lnTo>
                <a:pt x="450977"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251005">
        <a:off x="4245667" y="2521482"/>
        <a:ext cx="22548" cy="22548"/>
      </dsp:txXfrm>
    </dsp:sp>
    <dsp:sp modelId="{9581DEEE-4173-410D-B19D-7D9FDF8F8D16}">
      <dsp:nvSpPr>
        <dsp:cNvPr id="0" name=""/>
        <dsp:cNvSpPr/>
      </dsp:nvSpPr>
      <dsp:spPr>
        <a:xfrm>
          <a:off x="4481269" y="1816008"/>
          <a:ext cx="1984346" cy="13877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Apego ansioso: en este caso la figura del bebe solo ofrece apego y disponibilidad fisica y emocional de forma intermitente. No siempre esta disponible. </a:t>
          </a:r>
        </a:p>
      </dsp:txBody>
      <dsp:txXfrm>
        <a:off x="4481269" y="1816008"/>
        <a:ext cx="1984346" cy="1387792"/>
      </dsp:txXfrm>
    </dsp:sp>
    <dsp:sp modelId="{F0331A89-C2D5-46B8-AD19-39F7F6BB7B35}">
      <dsp:nvSpPr>
        <dsp:cNvPr id="0" name=""/>
        <dsp:cNvSpPr/>
      </dsp:nvSpPr>
      <dsp:spPr>
        <a:xfrm rot="4377874">
          <a:off x="3491222" y="3279225"/>
          <a:ext cx="1531439" cy="17012"/>
        </a:xfrm>
        <a:custGeom>
          <a:avLst/>
          <a:gdLst/>
          <a:ahLst/>
          <a:cxnLst/>
          <a:rect l="0" t="0" r="0" b="0"/>
          <a:pathLst>
            <a:path>
              <a:moveTo>
                <a:pt x="0" y="8506"/>
              </a:moveTo>
              <a:lnTo>
                <a:pt x="1531439"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377874">
        <a:off x="4218656" y="3249445"/>
        <a:ext cx="76571" cy="76571"/>
      </dsp:txXfrm>
    </dsp:sp>
    <dsp:sp modelId="{6C21F66C-B31C-4461-989F-CAB9725C17CF}">
      <dsp:nvSpPr>
        <dsp:cNvPr id="0" name=""/>
        <dsp:cNvSpPr/>
      </dsp:nvSpPr>
      <dsp:spPr>
        <a:xfrm>
          <a:off x="4481269" y="3287923"/>
          <a:ext cx="1963349" cy="14638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Apego desorientado: el cuidador ofrece respuestas desproporcionadas a las necesidades del niño generando ansiedad e inseguridad. </a:t>
          </a:r>
        </a:p>
      </dsp:txBody>
      <dsp:txXfrm>
        <a:off x="4481269" y="3287923"/>
        <a:ext cx="1963349" cy="1463861"/>
      </dsp:txXfrm>
    </dsp:sp>
    <dsp:sp modelId="{59D88031-DE30-4AAD-9AEB-CC56412EB1C3}">
      <dsp:nvSpPr>
        <dsp:cNvPr id="0" name=""/>
        <dsp:cNvSpPr/>
      </dsp:nvSpPr>
      <dsp:spPr>
        <a:xfrm rot="3604076">
          <a:off x="1578444" y="4062497"/>
          <a:ext cx="1077843" cy="17012"/>
        </a:xfrm>
        <a:custGeom>
          <a:avLst/>
          <a:gdLst/>
          <a:ahLst/>
          <a:cxnLst/>
          <a:rect l="0" t="0" r="0" b="0"/>
          <a:pathLst>
            <a:path>
              <a:moveTo>
                <a:pt x="0" y="8506"/>
              </a:moveTo>
              <a:lnTo>
                <a:pt x="1077843" y="850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604076">
        <a:off x="2090420" y="4044057"/>
        <a:ext cx="53892" cy="53892"/>
      </dsp:txXfrm>
    </dsp:sp>
    <dsp:sp modelId="{6F7F54AA-1DBC-4509-8577-A7E224079A22}">
      <dsp:nvSpPr>
        <dsp:cNvPr id="0" name=""/>
        <dsp:cNvSpPr/>
      </dsp:nvSpPr>
      <dsp:spPr>
        <a:xfrm>
          <a:off x="2386273" y="3549167"/>
          <a:ext cx="1721883" cy="197775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Desapego: estado en el que una persona suprime un lazo de union al deseo por las cosas, personas u objetos existentes.  </a:t>
          </a:r>
        </a:p>
      </dsp:txBody>
      <dsp:txXfrm>
        <a:off x="2386273" y="3549167"/>
        <a:ext cx="1721883" cy="19777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