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AF4A5" w14:textId="77777777" w:rsidR="00DC48C8" w:rsidRPr="00DC48C8" w:rsidRDefault="00DC48C8" w:rsidP="00DC48C8">
      <w:pPr>
        <w:contextualSpacing/>
        <w:jc w:val="center"/>
        <w:rPr>
          <w:rFonts w:ascii="Times New Roman" w:hAnsi="Times New Roman" w:cs="Times New Roman"/>
          <w:b/>
          <w:sz w:val="48"/>
        </w:rPr>
      </w:pPr>
      <w:bookmarkStart w:id="0" w:name="_GoBack"/>
      <w:bookmarkEnd w:id="0"/>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eastAsia="es-MX"/>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1C946D53" w:rsidR="00DC48C8" w:rsidRPr="00EE59E9" w:rsidRDefault="000D3839" w:rsidP="00DC48C8">
      <w:pPr>
        <w:jc w:val="center"/>
        <w:rPr>
          <w:rFonts w:ascii="Arial" w:hAnsi="Arial" w:cs="Arial"/>
          <w:sz w:val="40"/>
        </w:rPr>
      </w:pPr>
      <w:r>
        <w:rPr>
          <w:rFonts w:ascii="Arial" w:hAnsi="Arial" w:cs="Arial"/>
          <w:sz w:val="40"/>
        </w:rPr>
        <w:t xml:space="preserve">PRIMER SEMESTRE     </w:t>
      </w:r>
      <w:r w:rsidR="00DC48C8">
        <w:rPr>
          <w:rFonts w:ascii="Arial" w:hAnsi="Arial" w:cs="Arial"/>
          <w:sz w:val="40"/>
        </w:rPr>
        <w:t>1°B</w:t>
      </w:r>
    </w:p>
    <w:p w14:paraId="067B39DD" w14:textId="77777777" w:rsidR="00DC48C8" w:rsidRDefault="00DC48C8" w:rsidP="00DC48C8">
      <w:pPr>
        <w:contextualSpacing/>
        <w:jc w:val="center"/>
        <w:rPr>
          <w:b/>
          <w:sz w:val="36"/>
        </w:rPr>
      </w:pPr>
    </w:p>
    <w:p w14:paraId="269CC036" w14:textId="604974BF" w:rsidR="000D3839" w:rsidRDefault="000D3839" w:rsidP="00DC48C8">
      <w:pPr>
        <w:contextualSpacing/>
        <w:jc w:val="center"/>
        <w:rPr>
          <w:b/>
          <w:sz w:val="36"/>
        </w:rPr>
      </w:pPr>
      <w:r>
        <w:rPr>
          <w:b/>
          <w:sz w:val="36"/>
        </w:rPr>
        <w:t>ACTIVIDAD GRUPAL</w:t>
      </w:r>
    </w:p>
    <w:p w14:paraId="66869D73" w14:textId="77777777" w:rsidR="000D3839" w:rsidRDefault="000D3839" w:rsidP="00DC48C8">
      <w:pPr>
        <w:contextualSpacing/>
        <w:jc w:val="center"/>
        <w:rPr>
          <w:b/>
          <w:sz w:val="36"/>
        </w:rPr>
      </w:pPr>
    </w:p>
    <w:p w14:paraId="555329B4" w14:textId="77777777" w:rsidR="000D3839" w:rsidRDefault="000D3839" w:rsidP="00DC48C8">
      <w:pPr>
        <w:contextualSpacing/>
        <w:jc w:val="center"/>
        <w:rPr>
          <w:b/>
          <w:sz w:val="36"/>
        </w:rPr>
      </w:pPr>
    </w:p>
    <w:p w14:paraId="7273D1ED" w14:textId="77777777" w:rsidR="000D3839" w:rsidRDefault="000D3839" w:rsidP="00DC48C8">
      <w:pPr>
        <w:contextualSpacing/>
        <w:jc w:val="center"/>
        <w:rPr>
          <w:b/>
          <w:sz w:val="36"/>
        </w:rPr>
      </w:pPr>
    </w:p>
    <w:p w14:paraId="40678B1B" w14:textId="5F507102" w:rsidR="00DC48C8" w:rsidRPr="00787689" w:rsidRDefault="00DC48C8" w:rsidP="00DC48C8">
      <w:pPr>
        <w:jc w:val="center"/>
        <w:rPr>
          <w:sz w:val="36"/>
        </w:rPr>
      </w:pPr>
      <w:r>
        <w:rPr>
          <w:b/>
          <w:sz w:val="36"/>
        </w:rPr>
        <w:t>9 de noviembre del 2018, Saltillo Coah.</w:t>
      </w:r>
    </w:p>
    <w:p w14:paraId="1017EB33" w14:textId="77777777" w:rsidR="00DC48C8" w:rsidRDefault="00DC48C8" w:rsidP="00DC48C8"/>
    <w:p w14:paraId="00A6C89E" w14:textId="77777777" w:rsidR="00DC48C8" w:rsidRDefault="00DC48C8" w:rsidP="00D05D60">
      <w:pPr>
        <w:jc w:val="center"/>
      </w:pPr>
    </w:p>
    <w:p w14:paraId="3E83E488" w14:textId="77777777" w:rsidR="009C36AD" w:rsidRDefault="00D05D60" w:rsidP="00D05D60">
      <w:pPr>
        <w:jc w:val="center"/>
      </w:pPr>
      <w:r>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w:t>
            </w:r>
            <w:r w:rsidRPr="00B00AC5">
              <w:rPr>
                <w:rFonts w:ascii="Times" w:eastAsia="Times New Roman" w:hAnsi="Times" w:cs="Times New Roman"/>
                <w:color w:val="000000"/>
                <w:sz w:val="20"/>
                <w:szCs w:val="27"/>
                <w:lang w:eastAsia="es-ES"/>
              </w:rPr>
              <w:lastRenderedPageBreak/>
              <w:t>un contexto social en el que interactúan 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 xml:space="preserve">Piaget nos ofrece 4 etapas del desarrollo </w:t>
            </w:r>
            <w:r w:rsidRPr="00B00AC5">
              <w:rPr>
                <w:rFonts w:eastAsia="Times New Roman"/>
                <w:color w:val="000000"/>
                <w:szCs w:val="27"/>
              </w:rPr>
              <w:lastRenderedPageBreak/>
              <w:t>cognitivo:</w:t>
            </w:r>
            <w:r>
              <w:rPr>
                <w:rFonts w:eastAsia="Times New Roman"/>
                <w:color w:val="000000"/>
                <w:szCs w:val="27"/>
              </w:rPr>
              <w:t xml:space="preserve"> </w:t>
            </w:r>
            <w:r w:rsidRPr="00B00AC5">
              <w:rPr>
                <w:color w:val="000000"/>
                <w:sz w:val="18"/>
                <w:szCs w:val="27"/>
              </w:rPr>
              <w:t>Etapa 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w:t>
            </w:r>
            <w:r w:rsidRPr="00B00AC5">
              <w:rPr>
                <w:color w:val="000000"/>
                <w:sz w:val="18"/>
                <w:szCs w:val="27"/>
              </w:rPr>
              <w:lastRenderedPageBreak/>
              <w:t>actuar y jugar siguiendo roles ficticios y utilizar 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w:t>
            </w:r>
            <w:r w:rsidRPr="00B00AC5">
              <w:rPr>
                <w:color w:val="000000"/>
                <w:sz w:val="18"/>
                <w:szCs w:val="27"/>
              </w:rPr>
              <w:lastRenderedPageBreak/>
              <w:t>operaciones formales: en este período en el que se gana la capacidad 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w:t>
            </w:r>
            <w:r w:rsidRPr="00B00AC5">
              <w:rPr>
                <w:color w:val="000000"/>
                <w:szCs w:val="27"/>
              </w:rPr>
              <w:lastRenderedPageBreak/>
              <w:t>contrario a lo que dice Piaget el niño se 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mismos. El resultado del </w:t>
            </w:r>
            <w:r w:rsidRPr="00B00AC5">
              <w:rPr>
                <w:rFonts w:ascii="Times" w:eastAsia="Times New Roman" w:hAnsi="Times" w:cs="Times New Roman"/>
                <w:color w:val="000000"/>
                <w:sz w:val="20"/>
                <w:szCs w:val="27"/>
                <w:lang w:eastAsia="es-ES"/>
              </w:rPr>
              <w:lastRenderedPageBreak/>
              <w:t>desarrollo cognitivo es el pensamiento.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w:t>
            </w:r>
            <w:r w:rsidRPr="00B00AC5">
              <w:rPr>
                <w:rFonts w:ascii="Times" w:eastAsia="Times New Roman" w:hAnsi="Times" w:cs="Times New Roman"/>
                <w:color w:val="000000"/>
                <w:sz w:val="20"/>
                <w:szCs w:val="27"/>
                <w:lang w:eastAsia="es-ES"/>
              </w:rPr>
              <w:lastRenderedPageBreak/>
              <w:t>vez de subdividen en fases, en las que 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 xml:space="preserve">e entiende por desarrollo cuando el individuo a medida </w:t>
            </w:r>
            <w:r w:rsidRPr="00B00AC5">
              <w:rPr>
                <w:rFonts w:ascii="Times" w:eastAsia="Times New Roman" w:hAnsi="Times" w:cs="Times New Roman"/>
                <w:color w:val="000000"/>
                <w:sz w:val="20"/>
                <w:szCs w:val="27"/>
                <w:lang w:eastAsia="es-ES"/>
              </w:rPr>
              <w:lastRenderedPageBreak/>
              <w:t>que va transcurriendo por las distintas 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w:t>
            </w:r>
            <w:r w:rsidRPr="00B00AC5">
              <w:rPr>
                <w:rFonts w:ascii="Times" w:eastAsia="Times New Roman" w:hAnsi="Times" w:cs="Times New Roman"/>
                <w:color w:val="000000"/>
                <w:sz w:val="27"/>
                <w:szCs w:val="27"/>
                <w:lang w:eastAsia="es-ES"/>
              </w:rPr>
              <w:lastRenderedPageBreak/>
              <w:t>desarrolla el niño con sus 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w:t>
            </w:r>
            <w:r w:rsidRPr="00B00AC5">
              <w:rPr>
                <w:rFonts w:ascii="Times" w:eastAsia="Times New Roman" w:hAnsi="Times" w:cs="Times New Roman"/>
                <w:color w:val="000000"/>
                <w:sz w:val="27"/>
                <w:szCs w:val="27"/>
                <w:lang w:eastAsia="es-ES"/>
              </w:rPr>
              <w:lastRenderedPageBreak/>
              <w:t>los individuos a través de los diferentes 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1663C7CE" w:rsidR="00B47E9F" w:rsidRPr="000D3839" w:rsidRDefault="000D3839" w:rsidP="000D3839">
            <w:pPr>
              <w:rPr>
                <w:rFonts w:ascii="Times New Roman" w:hAnsi="Times New Roman" w:cs="Times New Roman"/>
                <w:sz w:val="20"/>
              </w:rPr>
            </w:pPr>
            <w:r w:rsidRPr="000D3839">
              <w:rPr>
                <w:rFonts w:ascii="Times New Roman" w:hAnsi="Times New Roman" w:cs="Times New Roman"/>
                <w:sz w:val="20"/>
              </w:rPr>
              <w:t>La cognición según Jean Piag</w:t>
            </w:r>
            <w:r>
              <w:rPr>
                <w:rFonts w:ascii="Times New Roman" w:hAnsi="Times New Roman" w:cs="Times New Roman"/>
                <w:sz w:val="20"/>
              </w:rPr>
              <w:t xml:space="preserve">et (1896-1980) </w:t>
            </w:r>
            <w:r w:rsidRPr="000D3839">
              <w:rPr>
                <w:rFonts w:ascii="Times New Roman" w:hAnsi="Times New Roman" w:cs="Times New Roman"/>
                <w:sz w:val="20"/>
              </w:rPr>
              <w:t xml:space="preserve">es: “La adquisición sucesiva de estructuras lógicas cada vez más complejas, que subyacen a las distintas tareas y </w:t>
            </w:r>
            <w:r>
              <w:rPr>
                <w:rFonts w:ascii="Times New Roman" w:hAnsi="Times New Roman" w:cs="Times New Roman"/>
                <w:sz w:val="20"/>
              </w:rPr>
              <w:lastRenderedPageBreak/>
              <w:t>situacion</w:t>
            </w:r>
            <w:r w:rsidRPr="000D3839">
              <w:rPr>
                <w:rFonts w:ascii="Times New Roman" w:hAnsi="Times New Roman" w:cs="Times New Roman"/>
                <w:sz w:val="20"/>
              </w:rPr>
              <w:t>es que el sujeto es capaz de ir resolviendo a medida que avanza en su desarrollo. Es decir el ser humano</w:t>
            </w:r>
            <w:r>
              <w:rPr>
                <w:rFonts w:ascii="Times New Roman" w:hAnsi="Times New Roman" w:cs="Times New Roman"/>
                <w:sz w:val="20"/>
              </w:rPr>
              <w:t xml:space="preserve"> </w:t>
            </w:r>
            <w:r w:rsidRPr="000D3839">
              <w:rPr>
                <w:rFonts w:ascii="Times New Roman" w:hAnsi="Times New Roman" w:cs="Times New Roman"/>
                <w:sz w:val="20"/>
              </w:rPr>
              <w:t>presenta diferentes etapas de desarrollo y experiencias diarias.</w:t>
            </w:r>
          </w:p>
        </w:tc>
        <w:tc>
          <w:tcPr>
            <w:tcW w:w="1276" w:type="dxa"/>
          </w:tcPr>
          <w:p w14:paraId="0A990148" w14:textId="39A5476F" w:rsidR="00B47E9F" w:rsidRPr="000D3839" w:rsidRDefault="000D3839" w:rsidP="000D3839">
            <w:pPr>
              <w:rPr>
                <w:rFonts w:ascii="Times New Roman" w:hAnsi="Times New Roman" w:cs="Times New Roman"/>
                <w:sz w:val="20"/>
              </w:rPr>
            </w:pPr>
            <w:r w:rsidRPr="000D3839">
              <w:rPr>
                <w:rFonts w:ascii="Times New Roman" w:hAnsi="Times New Roman" w:cs="Times New Roman"/>
                <w:sz w:val="20"/>
              </w:rPr>
              <w:lastRenderedPageBreak/>
              <w:t>Para Vygotsky (1989) “...el rasgo esencial de nu</w:t>
            </w:r>
            <w:r>
              <w:rPr>
                <w:rFonts w:ascii="Times New Roman" w:hAnsi="Times New Roman" w:cs="Times New Roman"/>
                <w:sz w:val="20"/>
              </w:rPr>
              <w:t xml:space="preserve">estra hipótesis es la noción de </w:t>
            </w:r>
            <w:r w:rsidRPr="000D3839">
              <w:rPr>
                <w:rFonts w:ascii="Times New Roman" w:hAnsi="Times New Roman" w:cs="Times New Roman"/>
                <w:sz w:val="20"/>
              </w:rPr>
              <w:t xml:space="preserve">que los procesos evolutivos no coinciden con los procesos de aprendizaje. Por el contrario, el proceso evolutivo va a remolque del proceso de aprendizaje, </w:t>
            </w:r>
            <w:r w:rsidRPr="000D3839">
              <w:rPr>
                <w:rFonts w:ascii="Times New Roman" w:hAnsi="Times New Roman" w:cs="Times New Roman"/>
                <w:sz w:val="20"/>
              </w:rPr>
              <w:lastRenderedPageBreak/>
              <w:t>es decir, el aprendizaje despierta una serie de desarrollos evolutivos internos capaces de operar solo cuando el niño está en interacción con las personas de su entorno y en cooperación con algún semejante”.</w:t>
            </w:r>
          </w:p>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lastRenderedPageBreak/>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dar buenas respuestas, desde el punto 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la inteligencia es un término genérico que indica que las formas superiores de organización o 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Para Vigotsky (1979, 1995a) la inteligencia es un producto histórico cultural, que puede modificarse a través de la actividad, y 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t>L</w:t>
            </w:r>
            <w:r w:rsidRPr="008148F5">
              <w:rPr>
                <w:rFonts w:ascii="Times" w:eastAsia="Times New Roman" w:hAnsi="Times" w:cs="Times New Roman"/>
                <w:color w:val="000000"/>
                <w:sz w:val="20"/>
                <w:szCs w:val="27"/>
                <w:lang w:eastAsia="es-ES"/>
              </w:rPr>
              <w:t>a inteligencia no es una función vacia ya que se apoya en conocimientos y destrezas aprendidas: no hay una inteligencia fuera del 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Thorndike pensaba que la inteligencia consiste en la combinación de todas las habilidades específicas adquiridas mediante aprendizaje, y con esta idea trabajó en el campo de la estadística y pruebas 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A partir de 1950, los psicólogos conductistas produjeron una impresionante cantidad de estudios dirigidos a entender como se 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Según la teoría del aprendizaje social de Bandura se establece que las habilidades sociales se adquieren mediante Reforzamiento positivo y directo de las habilidades. Aprendizaje vicario o aprendizaje observacional.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La teoría de las etapas de Piaget describe el desarrollo cognoscitivo de los niños. Este desarrollo cognitivo implica cambios tanto en el proceso 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Las herramientas psicológicas son el puente entre las funciones mentales inferiores y las funciones mentales superiores y, dentro de estas, el puente entre 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usamos el lenguaje como medio de comunicación entre los individuos en las interacciones sociales. 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Bruner busca facilitar el pensamiento del niño y sus habilidades de resolución de problemas que luego pueden transferirse a 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La represión es el proceso por el cual la mente convierte un suceso (un hecho, persona o emoción) 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compulsión, la hipocondría, etc.). Cuando aparecen las patologías psíquicas, el 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Según su teoría en la etapa 2 de autonomía vs vergüenza y duda se da como objetivo principal al final de esta etapa el que el niño haya 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Según el apego ansioso que él nos explica da la situación donde el niño crea temor y ansiedad. Las habilidades emocionales del pequeño se desarrollan de forma inconsistente. Se forma un gran 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Según esta teoría cada persona es afectada de modo significativo por las interacciones de una serie de sistemas que se superponen como ontosistema, hace referencia a las características propias de cada 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El lenguaje se da por medio del conductismo, es decir ensayo y error. Es decir, tendemos a repetir acciones que van seguidas de 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t>conjunto de procesos mentales conscientes que llamamos pensamiento era en realidad una forma de lenguaje silencioso, en donde lo que hacemos es efectuar un subconjunto de movimientos 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t>Está basado en una situación social en la que al menos participan dos personas: el modelo, que realiza una conducta determinada y el sujeto que realiza la observación de dicha conducta</w:t>
            </w:r>
            <w:r w:rsidRPr="00C42FFC">
              <w:rPr>
                <w:rFonts w:ascii="Arial" w:hAnsi="Arial" w:cs="Arial"/>
                <w:sz w:val="20"/>
              </w:rPr>
              <w:t>, en su mayoría es aprendida, 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t xml:space="preserve">El origen del lenguaje está íntimamente vinculado con el desarrollo cognitivo. </w:t>
            </w:r>
            <w:r w:rsidRPr="00C42FFC">
              <w:rPr>
                <w:rFonts w:ascii="Arial" w:eastAsia="Times New Roman" w:hAnsi="Arial" w:cs="Arial"/>
                <w:sz w:val="20"/>
                <w:lang w:eastAsia="es-MX"/>
              </w:rPr>
              <w:t>Pretende que el lenguaje de un niño refleje el desarrollo de su pensamiento lógico y 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t>El lenguaje es fuente de la unidad de las funciones comunicativas y representativas de nuestro entorno y es una 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una tecnología potente, ya 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1F47E414" w:rsidR="00B47E9F" w:rsidRDefault="00782C7E" w:rsidP="008148F5">
            <w:r>
              <w:rPr>
                <w:rFonts w:ascii="Arial" w:hAnsi="Arial" w:cs="Arial"/>
                <w:color w:val="333333"/>
                <w:sz w:val="20"/>
                <w:shd w:val="clear" w:color="auto" w:fill="FFFFFF"/>
              </w:rPr>
              <w:t>L</w:t>
            </w:r>
            <w:r w:rsidR="00C42FFC" w:rsidRPr="00C42FFC">
              <w:rPr>
                <w:rFonts w:ascii="Arial" w:hAnsi="Arial" w:cs="Arial"/>
                <w:color w:val="333333"/>
                <w:sz w:val="20"/>
                <w:shd w:val="clear" w:color="auto" w:fill="FFFFFF"/>
              </w:rPr>
              <w:t>a palabra no sólo ha sido el elemento que permite evidenciar los conflictos internos del sujeto, sus pulsiones 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t>El lenguaje para Erikson se da en la etapa de autonomía vs vergüenza y duda que es de los 2 a los 3 años de edad, ya que hay mayor desarrollo del movimiento y del lenguaje, se crea un yo 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t>El niño va construyendo su propio lenguaje y a través del contacto con la familia, sobre todo la madre. va apropiándose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Watson en su libro de 1924, El Conductismo habla de que “Deseamos recalcar ahora que siempre 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cuerpo. Solemos decir que el pensar es en su mayor parte verbalización subvocal, siempre que admitamos en seguida 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t>Un niño se comportará de manera en la que piense que va a ganar una mayor aprobación, ya que la desea de 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t>El pensamiento se deriva de la acción del niño para Piaget el pensamiento es una actividad 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relacionara la evolución del pensamiento científico en la historia de la humanidad con el descubrimiento individual que cada 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t>.</w:t>
            </w:r>
            <w:r w:rsidRPr="004210D8">
              <w:rPr>
                <w:color w:val="000000"/>
                <w:szCs w:val="27"/>
              </w:rPr>
              <w:t xml:space="preserve"> El desarrollo del pensamiento es una construcción social, que se hace posible atraves de la 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t>. El crecimiento cognitivo implica una interacción entre las capacidades humanas básicas y las “tecnologías inventadas culturalmente que sirven como amplificadores de estas capacidades”. En su investigación sobre el desarrollo 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Para Bruner (1961), el propósito de la educación no es impartir conocimiento, sino facilitar el pensamiento 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t>El pensamiento es la manipulación de las representaciones mentales de la información,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t>Le llama la capacidad del ser humano para reflexionar que puede ser influido por impulsos, la ansiedad que producen los pensamientos de pérdida de autonomía y muerte daña la salud de la 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comporta según cómo se perciba 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uando las situaciones se comprenden de inmediato, 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se produjo transferencia o asimilación.</w:t>
            </w:r>
          </w:p>
        </w:tc>
        <w:tc>
          <w:tcPr>
            <w:tcW w:w="1175" w:type="dxa"/>
          </w:tcPr>
          <w:p w14:paraId="27961B33" w14:textId="77777777" w:rsidR="00B47E9F" w:rsidRDefault="00A577B7" w:rsidP="008148F5">
            <w:r>
              <w:rPr>
                <w:rFonts w:ascii="Georgia" w:hAnsi="Georgia"/>
                <w:sz w:val="20"/>
                <w:szCs w:val="20"/>
              </w:rPr>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mo por medio de la observación e imitación, se pone en marcha un comportamiento o 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t>Comprensión de las identidades.</w:t>
            </w:r>
          </w:p>
          <w:p w14:paraId="7D5CF78B" w14:textId="77777777" w:rsidR="00B47E9F" w:rsidRDefault="00A577B7" w:rsidP="00A577B7">
            <w:r w:rsidRPr="006C7CCE">
              <w:rPr>
                <w:rFonts w:ascii="Georgia" w:hAnsi="Georgia"/>
                <w:sz w:val="20"/>
                <w:szCs w:val="20"/>
              </w:rPr>
              <w:t>(Forma, tamaño o apariencia).</w:t>
            </w:r>
          </w:p>
        </w:tc>
        <w:tc>
          <w:tcPr>
            <w:tcW w:w="1276" w:type="dxa"/>
          </w:tcPr>
          <w:p w14:paraId="729185E1" w14:textId="77777777" w:rsidR="00B47E9F" w:rsidRDefault="00A577B7" w:rsidP="008148F5">
            <w:r w:rsidRPr="00AD14FD">
              <w:rPr>
                <w:rFonts w:ascii="Georgia" w:hAnsi="Georgia"/>
                <w:sz w:val="20"/>
                <w:szCs w:val="20"/>
              </w:rPr>
              <w:t>Consiste en vincular la palabra del hablante a una contra palabra (entendiéndose como contra palabra a una palabra alternativa del repertorio del oyente).</w:t>
            </w:r>
          </w:p>
        </w:tc>
        <w:tc>
          <w:tcPr>
            <w:tcW w:w="1276" w:type="dxa"/>
          </w:tcPr>
          <w:p w14:paraId="53CA08A4" w14:textId="77777777" w:rsidR="00B47E9F" w:rsidRDefault="00A577B7" w:rsidP="008148F5">
            <w:r w:rsidRPr="006C7CCE">
              <w:rPr>
                <w:rFonts w:ascii="Georgia" w:hAnsi="Georgia"/>
                <w:sz w:val="20"/>
                <w:szCs w:val="20"/>
              </w:rPr>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Se trata de un vocablo usado en inglés corriente como sinónimo de 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autoconocimiento.</w:t>
            </w:r>
          </w:p>
        </w:tc>
        <w:tc>
          <w:tcPr>
            <w:tcW w:w="1276" w:type="dxa"/>
          </w:tcPr>
          <w:p w14:paraId="52AE8909" w14:textId="77777777" w:rsidR="00B47E9F" w:rsidRDefault="00A577B7" w:rsidP="008148F5">
            <w:r>
              <w:t>Es la profundidad para llegar a comprender el porqué de los sentimientos y 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t>Comprender el desarrollo pasa por estudiar el individuo en los diferentes contextos/ambientes en donde se encuadra y se 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sostiene que la forma de aprendizaje mas caracteristico es el de 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t>esto es lo que nos dice nuestro sentido común, y la 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t>Nos percibimos a nosotros mismos, evaluamos 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t>Es la asignación de continuidad y permanencia sustancial de si mismo. La identidad de modifica a través de los procesos de asimilación y acomodación,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t>La ZDP establece un espacio similar para el 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t>Bruner en la génesis de su planteamiento tenía el deseo de xplicar como 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cultural, sentirnos identificados 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t>La id o ello es el inconsciente del ser humano. Es la 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t>El yo hace referencia al sentido consciente de uno mismo que desarrollamos a través de la interacción social. Según Erikson, nuestra identidad del yo está en constante cambio debido a las nuevas 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t>La formación de una buena identidad depende del apego que el 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t>E</w:t>
            </w:r>
            <w:r w:rsidRPr="00B237D5">
              <w:rPr>
                <w:rFonts w:ascii="Times" w:eastAsia="Times New Roman" w:hAnsi="Times" w:cs="Times New Roman"/>
                <w:color w:val="000000"/>
                <w:szCs w:val="27"/>
                <w:lang w:eastAsia="es-ES"/>
              </w:rPr>
              <w:t>l desarrollo humano se da en interacción con las variables genéticas y el entorno, y 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EA59B" w14:textId="77777777" w:rsidR="00BB0A56" w:rsidRDefault="00BB0A56" w:rsidP="00DC48C8">
      <w:pPr>
        <w:spacing w:after="0" w:line="240" w:lineRule="auto"/>
      </w:pPr>
      <w:r>
        <w:separator/>
      </w:r>
    </w:p>
  </w:endnote>
  <w:endnote w:type="continuationSeparator" w:id="0">
    <w:p w14:paraId="50A17289" w14:textId="77777777" w:rsidR="00BB0A56" w:rsidRDefault="00BB0A56"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7561F" w14:textId="77777777" w:rsidR="00BB0A56" w:rsidRDefault="00BB0A56" w:rsidP="00DC48C8">
      <w:pPr>
        <w:spacing w:after="0" w:line="240" w:lineRule="auto"/>
      </w:pPr>
      <w:r>
        <w:separator/>
      </w:r>
    </w:p>
  </w:footnote>
  <w:footnote w:type="continuationSeparator" w:id="0">
    <w:p w14:paraId="1E5C04E8" w14:textId="77777777" w:rsidR="00BB0A56" w:rsidRDefault="00BB0A56"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BA2"/>
    <w:rsid w:val="00091718"/>
    <w:rsid w:val="000A4C1B"/>
    <w:rsid w:val="000D3839"/>
    <w:rsid w:val="001B6BA2"/>
    <w:rsid w:val="0033031C"/>
    <w:rsid w:val="003E0F5D"/>
    <w:rsid w:val="004210D8"/>
    <w:rsid w:val="0056619C"/>
    <w:rsid w:val="005C2C8D"/>
    <w:rsid w:val="00782C7E"/>
    <w:rsid w:val="00787DFF"/>
    <w:rsid w:val="008148F5"/>
    <w:rsid w:val="009231F5"/>
    <w:rsid w:val="009C36AD"/>
    <w:rsid w:val="00A25ABC"/>
    <w:rsid w:val="00A44565"/>
    <w:rsid w:val="00A577B7"/>
    <w:rsid w:val="00B00AC5"/>
    <w:rsid w:val="00B237D5"/>
    <w:rsid w:val="00B47E9F"/>
    <w:rsid w:val="00B55EBB"/>
    <w:rsid w:val="00BB0A56"/>
    <w:rsid w:val="00C42FFC"/>
    <w:rsid w:val="00C6489A"/>
    <w:rsid w:val="00D024DA"/>
    <w:rsid w:val="00D05D60"/>
    <w:rsid w:val="00DC48C8"/>
    <w:rsid w:val="00ED25DA"/>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15:docId w15:val="{F0C83926-568F-42F2-AEF3-8D973CF8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57751-8CBE-4C42-A91E-326D881F1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3541</Words>
  <Characters>19476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andrea flores</cp:lastModifiedBy>
  <cp:revision>2</cp:revision>
  <dcterms:created xsi:type="dcterms:W3CDTF">2018-11-10T05:00:00Z</dcterms:created>
  <dcterms:modified xsi:type="dcterms:W3CDTF">2018-11-10T05:00:00Z</dcterms:modified>
</cp:coreProperties>
</file>