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0D7B68">
        <w:rPr>
          <w:rFonts w:ascii="Times New Roman" w:hAnsi="Times New Roman" w:cs="Times New Roman"/>
          <w:b/>
          <w:sz w:val="28"/>
          <w:szCs w:val="28"/>
          <w:lang w:val="es-MX"/>
        </w:rPr>
        <w:t>ESCUELA NORMAL DE EDUCACION PREESCOLAR</w:t>
      </w: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6A60855" wp14:editId="6A9A7952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32815" cy="1147445"/>
            <wp:effectExtent l="0" t="0" r="635" b="0"/>
            <wp:wrapSquare wrapText="bothSides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7" t="12333" r="21667" b="16333"/>
                    <a:stretch/>
                  </pic:blipFill>
                  <pic:spPr bwMode="auto">
                    <a:xfrm>
                      <a:off x="0" y="0"/>
                      <a:ext cx="9328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b/>
          <w:sz w:val="24"/>
          <w:szCs w:val="24"/>
          <w:lang w:val="es-MX"/>
        </w:rPr>
        <w:t>ALUMNA:</w:t>
      </w: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sz w:val="24"/>
          <w:szCs w:val="24"/>
          <w:lang w:val="es-MX"/>
        </w:rPr>
        <w:t>FERNANDA ALEJANDRA GONZALEZ MENDEZ</w:t>
      </w: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b/>
          <w:sz w:val="24"/>
          <w:szCs w:val="24"/>
          <w:lang w:val="es-MX"/>
        </w:rPr>
        <w:t xml:space="preserve">MAESTRO: </w:t>
      </w: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sz w:val="24"/>
          <w:szCs w:val="24"/>
          <w:lang w:val="es-MX"/>
        </w:rPr>
        <w:t>YIXIE KARELIA LAGUNA MONTAÑEZ</w:t>
      </w: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b/>
          <w:sz w:val="24"/>
          <w:szCs w:val="24"/>
          <w:lang w:val="es-MX"/>
        </w:rPr>
        <w:t xml:space="preserve">ASIGNATURA: </w:t>
      </w: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sz w:val="24"/>
          <w:szCs w:val="24"/>
          <w:lang w:val="es-MX"/>
        </w:rPr>
        <w:t>AMBIENTES DE APRENDIZAJE</w:t>
      </w:r>
    </w:p>
    <w:p w:rsid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sz w:val="24"/>
          <w:szCs w:val="24"/>
          <w:lang w:val="es-MX"/>
        </w:rPr>
        <w:t>2</w:t>
      </w:r>
      <w:r>
        <w:rPr>
          <w:rFonts w:ascii="Times New Roman" w:hAnsi="Times New Roman" w:cs="Times New Roman"/>
          <w:sz w:val="24"/>
          <w:szCs w:val="24"/>
          <w:lang w:val="es-MX"/>
        </w:rPr>
        <w:t>º</w:t>
      </w:r>
      <w:bookmarkStart w:id="0" w:name="_GoBack"/>
      <w:bookmarkEnd w:id="0"/>
      <w:r w:rsidRPr="000D7B68">
        <w:rPr>
          <w:rFonts w:ascii="Times New Roman" w:hAnsi="Times New Roman" w:cs="Times New Roman"/>
          <w:sz w:val="24"/>
          <w:szCs w:val="24"/>
          <w:lang w:val="es-MX"/>
        </w:rPr>
        <w:t xml:space="preserve"> A         NL:11</w:t>
      </w:r>
    </w:p>
    <w:p w:rsidR="008A0AD1" w:rsidRP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A0AD1">
        <w:rPr>
          <w:rFonts w:ascii="Times New Roman" w:hAnsi="Times New Roman" w:cs="Times New Roman"/>
          <w:b/>
          <w:sz w:val="24"/>
          <w:szCs w:val="24"/>
          <w:lang w:val="es-MX"/>
        </w:rPr>
        <w:t xml:space="preserve">UNIDAD II. </w:t>
      </w:r>
    </w:p>
    <w:p w:rsid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A0AD1">
        <w:rPr>
          <w:rFonts w:ascii="Times New Roman" w:hAnsi="Times New Roman" w:cs="Times New Roman"/>
          <w:sz w:val="24"/>
          <w:szCs w:val="24"/>
          <w:lang w:val="es-MX"/>
        </w:rPr>
        <w:t>ENFOQUES Y TENDENCIAS TEÓRICO-METODOLÓGICAS EN TORNO A LOS AMBIENTES DE APRENDIZAJE. AMBIENTES DE APRENDIZAJE ¿DE QUÉ TIPO, PARA QUÉ, BAJO QUÉ PRINCIPIOS?</w:t>
      </w:r>
    </w:p>
    <w:p w:rsid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A0AD1">
        <w:rPr>
          <w:rFonts w:ascii="Times New Roman" w:hAnsi="Times New Roman" w:cs="Times New Roman"/>
          <w:b/>
          <w:sz w:val="24"/>
          <w:szCs w:val="24"/>
          <w:lang w:val="es-MX"/>
        </w:rPr>
        <w:t>EXPERIMENTO PLANEACIÓN</w:t>
      </w:r>
    </w:p>
    <w:p w:rsid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COMPETENCIAS DE LA UNIDAD: </w:t>
      </w:r>
    </w:p>
    <w:p w:rsidR="008A0AD1" w:rsidRPr="008A0AD1" w:rsidRDefault="008A0AD1" w:rsidP="008A0AD1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A0AD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 ESTUDIANTE CONFORMA MARCOS EXPLICATIVOS PSICOPEDAGÓGICOS QUE LE PERMITEN COM- PRENDER E IDENTIFICAR LAS VARIABLES FUNDAMENTALES RELATIVAS A LAS ACCIONES, LAS PERSONAS, LAS INTERACCIONES, LOS CONTEXTOS Y LOS ROLES PARA TRANSFORMAR UN AULA EN UN POTENTE AMBIENTE DE APRENDIZAJE. </w:t>
      </w:r>
    </w:p>
    <w:p w:rsidR="008A0AD1" w:rsidRP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374216" w:rsidRDefault="008A0AD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7C1A3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14160" cy="79133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2" t="2669" r="15894" b="4514"/>
                    <a:stretch/>
                  </pic:blipFill>
                  <pic:spPr bwMode="auto">
                    <a:xfrm>
                      <a:off x="0" y="0"/>
                      <a:ext cx="6644900" cy="795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4216" w:rsidSect="008A0AD1">
      <w:pgSz w:w="11906" w:h="16838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D1"/>
    <w:rsid w:val="00374216"/>
    <w:rsid w:val="008A0AD1"/>
    <w:rsid w:val="00C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33D4"/>
  <w15:chartTrackingRefBased/>
  <w15:docId w15:val="{AFBA17A7-CC51-4AED-B70D-A1CD0B6E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A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Eram González Gallegos</dc:creator>
  <cp:keywords/>
  <dc:description/>
  <cp:lastModifiedBy>Luis Eram González Gallegos</cp:lastModifiedBy>
  <cp:revision>1</cp:revision>
  <dcterms:created xsi:type="dcterms:W3CDTF">2018-11-13T02:13:00Z</dcterms:created>
  <dcterms:modified xsi:type="dcterms:W3CDTF">2018-11-13T02:22:00Z</dcterms:modified>
</cp:coreProperties>
</file>