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Licenciatura en Educación Preescolar</w:t>
      </w:r>
    </w:p>
    <w:p w:rsidR="00ED73AD" w:rsidRPr="00ED73AD" w:rsidRDefault="00ED73AD" w:rsidP="00ED73AD">
      <w:pPr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Ciclo Escolar 2018-2019</w:t>
      </w:r>
    </w:p>
    <w:p w:rsidR="00ED73AD" w:rsidRPr="00ED73AD" w:rsidRDefault="00ED73AD" w:rsidP="00ED73AD">
      <w:pPr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1A3E2E3" wp14:editId="7743DDE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31265" cy="1231265"/>
            <wp:effectExtent l="0" t="0" r="6985" b="6985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" name="Imagen 1" descr="https://lh6.googleusercontent.com/QqXfZlKbsVbqg9nN-gb46RwCtP4SshYlmpjhVYlTu85SEk2Uq35Hwx6H_mF2DGG5CIW46zHMQ2uHmPh3Psb2x5nwtjQ59TruH1q-z7e_kvnM7mAMU6KZoj-Hb-xdW0V0HIpQxT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qXfZlKbsVbqg9nN-gb46RwCtP4SshYlmpjhVYlTu85SEk2Uq35Hwx6H_mF2DGG5CIW46zHMQ2uHmPh3Psb2x5nwtjQ59TruH1q-z7e_kvnM7mAMU6KZoj-Hb-xdW0V0HIpQxTY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Curso: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Ambientes de Aprendizaje</w:t>
      </w:r>
    </w:p>
    <w:p w:rsidR="00ED73AD" w:rsidRPr="00ED73AD" w:rsidRDefault="00ED73AD" w:rsidP="00ED73AD">
      <w:pPr>
        <w:keepNext/>
        <w:keepLines/>
        <w:spacing w:before="30" w:after="30" w:line="276" w:lineRule="auto"/>
        <w:ind w:left="60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0" w:name="_Toc516089758"/>
      <w:bookmarkStart w:id="1" w:name="_Toc527147206"/>
      <w:r w:rsidRPr="00ED73A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Docente:</w:t>
      </w:r>
      <w:r w:rsidRPr="00ED73AD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Pr="00ED73A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D73AD">
        <w:rPr>
          <w:rFonts w:ascii="Times New Roman" w:hAnsi="Times New Roman" w:cs="Times New Roman"/>
          <w:sz w:val="24"/>
          <w:szCs w:val="24"/>
        </w:rPr>
        <w:t>Yixie</w:t>
      </w:r>
      <w:proofErr w:type="spellEnd"/>
      <w:r w:rsidRPr="00ED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AD">
        <w:rPr>
          <w:rFonts w:ascii="Times New Roman" w:hAnsi="Times New Roman" w:cs="Times New Roman"/>
          <w:sz w:val="24"/>
          <w:szCs w:val="24"/>
        </w:rPr>
        <w:t>Karelia</w:t>
      </w:r>
      <w:proofErr w:type="spellEnd"/>
      <w:r w:rsidRPr="00ED73AD">
        <w:rPr>
          <w:rFonts w:ascii="Times New Roman" w:hAnsi="Times New Roman" w:cs="Times New Roman"/>
          <w:sz w:val="24"/>
          <w:szCs w:val="24"/>
        </w:rPr>
        <w:t xml:space="preserve"> Laguna Montañez</w:t>
      </w:r>
      <w:bookmarkEnd w:id="1"/>
    </w:p>
    <w:p w:rsidR="00ED73AD" w:rsidRPr="00ED73AD" w:rsidRDefault="00ED73AD" w:rsidP="00ED73AD">
      <w:pPr>
        <w:spacing w:after="0" w:line="240" w:lineRule="auto"/>
        <w:ind w:left="2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                  Alumnas:</w:t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Davila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Patlan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Larissa Elizabeth #4</w:t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Garcia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Samaniego </w:t>
      </w: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Fatima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Araminda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#8</w:t>
      </w:r>
    </w:p>
    <w:p w:rsidR="00ED73AD" w:rsidRPr="00ED73AD" w:rsidRDefault="00ED73AD" w:rsidP="00287AAA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Gutierrez</w:t>
      </w:r>
      <w:proofErr w:type="spellEnd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Zapata Diana </w:t>
      </w:r>
      <w:proofErr w:type="spellStart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Sofia</w:t>
      </w:r>
      <w:proofErr w:type="spellEnd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#12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proofErr w:type="spellStart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Martinez</w:t>
      </w:r>
      <w:proofErr w:type="spellEnd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Espinosa Karla Cecilia #15</w:t>
      </w:r>
    </w:p>
    <w:p w:rsidR="00ED73AD" w:rsidRPr="00ED73AD" w:rsidRDefault="00ED73AD" w:rsidP="00ED73AD">
      <w:pPr>
        <w:pStyle w:val="Ttulo1"/>
        <w:spacing w:before="30" w:beforeAutospacing="0" w:after="75" w:afterAutospacing="0"/>
        <w:jc w:val="both"/>
        <w:rPr>
          <w:color w:val="000000"/>
          <w:sz w:val="24"/>
          <w:szCs w:val="24"/>
        </w:rPr>
      </w:pPr>
      <w:bookmarkStart w:id="2" w:name="_Toc516089759"/>
      <w:bookmarkStart w:id="3" w:name="_Toc527147207"/>
      <w:r w:rsidRPr="00ED73AD">
        <w:rPr>
          <w:color w:val="000000"/>
          <w:sz w:val="24"/>
          <w:szCs w:val="24"/>
        </w:rPr>
        <w:t>Unidad:</w:t>
      </w:r>
      <w:bookmarkEnd w:id="2"/>
      <w:r w:rsidRPr="00ED73AD">
        <w:rPr>
          <w:color w:val="000000"/>
          <w:sz w:val="24"/>
          <w:szCs w:val="24"/>
        </w:rPr>
        <w:t xml:space="preserve"> </w:t>
      </w:r>
      <w:bookmarkEnd w:id="3"/>
      <w:r w:rsidRPr="00ED73AD">
        <w:rPr>
          <w:b w:val="0"/>
          <w:color w:val="000000"/>
          <w:sz w:val="24"/>
          <w:szCs w:val="24"/>
        </w:rPr>
        <w:t>Enfoques y tendencias teórico metodológicas en torno a los ambientes de aprendizaje. ambientes de aprendizaje ¿de qué tipo, para qué, bajo qué principios?</w:t>
      </w:r>
    </w:p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Tema: 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Experimento </w:t>
      </w:r>
    </w:p>
    <w:p w:rsidR="00ED73AD" w:rsidRPr="00ED73AD" w:rsidRDefault="00ED73AD" w:rsidP="00ED73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la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4105"/>
      </w:tblGrid>
      <w:tr w:rsidR="00ED73AD" w:rsidRPr="00ED73AD" w:rsidTr="00ED73AD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ED73A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1600" cy="101600"/>
                  <wp:effectExtent l="0" t="0" r="0" b="0"/>
                  <wp:docPr id="2" name="Imagen 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ED73A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estudiante conforma marcos explicativos psicopedagógicos que le permiten </w:t>
            </w:r>
            <w:proofErr w:type="spellStart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</w:t>
            </w:r>
            <w:proofErr w:type="spellEnd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 prender e identificar las variables fundamentales relativas a las acciones, las personas, las interacciones, los contextos y los roles para transformar un aula en un potente ambiente de aprendizaje. </w:t>
            </w:r>
          </w:p>
        </w:tc>
      </w:tr>
    </w:tbl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Rasgos o competencias esperadas del perfil de egreso: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08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C50D969" wp14:editId="44B17D57">
                  <wp:extent cx="104775" cy="104775"/>
                  <wp:effectExtent l="0" t="0" r="9525" b="9525"/>
                  <wp:docPr id="14" name="Imagen 14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didácticas, aplicando sus conocimientos pedagógicos y disciplinares para responder a las necesidades del contexto en el marco de los planes y programas de educación básica.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671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8225788" wp14:editId="0884EFF3">
                  <wp:extent cx="104775" cy="104775"/>
                  <wp:effectExtent l="0" t="0" r="9525" b="9525"/>
                  <wp:docPr id="13" name="Imagen 13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Genera ambientes formativos para propiciar la autonomía y promover el desarrollo de las competencias en los alumnos de educación básica.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08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EF5F432" wp14:editId="6CA627D5">
                  <wp:extent cx="104775" cy="104775"/>
                  <wp:effectExtent l="0" t="0" r="9525" b="9525"/>
                  <wp:docPr id="12" name="Imagen 1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críticamente el plan y programas de estudio de la educación básica para alcanzar los propósitos educativos y contribuir al pleno desenvolvimiento de las capacidades de los alumnos del nivel escolar.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880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D531861" wp14:editId="37DB20C6">
                  <wp:extent cx="104775" cy="104775"/>
                  <wp:effectExtent l="0" t="0" r="9525" b="9525"/>
                  <wp:docPr id="11" name="Imagen 1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Usa las TIC como herramienta de enseñanza y aprendizaje.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44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C85161B" wp14:editId="48AE0344">
                  <wp:extent cx="104775" cy="104775"/>
                  <wp:effectExtent l="0" t="0" r="9525" b="9525"/>
                  <wp:docPr id="10" name="Imagen 10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884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6C0327A" wp14:editId="265D45F1">
                  <wp:extent cx="104775" cy="104775"/>
                  <wp:effectExtent l="0" t="0" r="9525" b="9525"/>
                  <wp:docPr id="9" name="Imagen 9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Propicia y regula espacios de aprendizaje incluyentes para todos los alumnos, con el fin de promover la convivencia, el respeto y la aceptación </w:t>
            </w:r>
          </w:p>
        </w:tc>
      </w:tr>
    </w:tbl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D73AD" w:rsidRPr="00287AAA" w:rsidRDefault="00ED73AD" w:rsidP="00287AAA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Saltillo Coahuila a </w:t>
      </w:r>
      <w:r w:rsidR="00300905"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octubre de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2018</w:t>
      </w:r>
    </w:p>
    <w:tbl>
      <w:tblPr>
        <w:tblStyle w:val="Tablaconcuadrcul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4332"/>
        <w:gridCol w:w="2166"/>
        <w:gridCol w:w="2166"/>
        <w:gridCol w:w="1083"/>
        <w:gridCol w:w="3249"/>
      </w:tblGrid>
      <w:tr w:rsidR="00ED73AD" w:rsidRPr="00A865CF" w:rsidTr="00222615">
        <w:tc>
          <w:tcPr>
            <w:tcW w:w="12996" w:type="dxa"/>
            <w:gridSpan w:val="5"/>
            <w:shd w:val="clear" w:color="auto" w:fill="00B0F0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salud.</w:t>
            </w: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Grado: </w:t>
            </w:r>
            <w:r w:rsidR="00300905" w:rsidRPr="008C1F4D">
              <w:rPr>
                <w:rFonts w:ascii="Times New Roman" w:hAnsi="Times New Roman" w:cs="Times New Roman"/>
                <w:sz w:val="24"/>
                <w:szCs w:val="24"/>
              </w:rPr>
              <w:t xml:space="preserve"> Todos los grados adecuando la explicación</w:t>
            </w:r>
          </w:p>
        </w:tc>
        <w:tc>
          <w:tcPr>
            <w:tcW w:w="3249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Temporalidad: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20 minutos </w:t>
            </w:r>
          </w:p>
        </w:tc>
        <w:tc>
          <w:tcPr>
            <w:tcW w:w="3249" w:type="dxa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Organización: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por equipos </w:t>
            </w:r>
          </w:p>
        </w:tc>
      </w:tr>
      <w:tr w:rsidR="00ED73AD" w:rsidRPr="00A865CF" w:rsidTr="00ED73AD">
        <w:tc>
          <w:tcPr>
            <w:tcW w:w="12996" w:type="dxa"/>
            <w:gridSpan w:val="5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Propósito de la unidad didáctica: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se interesa en la observación de los seres vivos y descubre características que comparte; describan, se plantean preguntas, comparen, registren información y elaboren explicaciones sobre procesos que observen y sobre lo que pueden experimentar para poner a prueba sus ideas; adquieran actitudes favorables hacia el cuidado del medio ambiente.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Eje curricular: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mundo natural </w:t>
            </w:r>
          </w:p>
        </w:tc>
        <w:tc>
          <w:tcPr>
            <w:tcW w:w="6498" w:type="dxa"/>
            <w:gridSpan w:val="3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Aprendizaje esperado: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Conoce medidas para evitar enfermedades</w:t>
            </w: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Materiales: </w:t>
            </w:r>
          </w:p>
          <w:p w:rsidR="00ED73AD" w:rsidRPr="00A865CF" w:rsidRDefault="00300905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Huevo</w:t>
            </w:r>
            <w:r w:rsidR="00ED73AD"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crudo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Refresco de coca y sabores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Cepillo dental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</w:p>
          <w:p w:rsidR="00ED73AD" w:rsidRPr="00A865CF" w:rsidRDefault="00300905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r w:rsidR="00ED73AD"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Tres vasos transparentes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Plato extendido 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p w:rsidR="00ED73AD" w:rsidRPr="00300905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>Rasgos a evaluar: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¿Se llevó de manera exitosa la actividad?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¿Se cumplió el propósito de la actividad?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¿Entendieron cómo hacer la actividad?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¿Disfrutaron la actividad?</w:t>
            </w:r>
          </w:p>
          <w:p w:rsidR="00ED73AD" w:rsidRPr="00A865CF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¿Saben la importancia de lavarse los dientes?</w:t>
            </w:r>
          </w:p>
        </w:tc>
      </w:tr>
      <w:tr w:rsidR="00ED73AD" w:rsidRPr="00A865CF" w:rsidTr="00222615">
        <w:tc>
          <w:tcPr>
            <w:tcW w:w="12996" w:type="dxa"/>
            <w:gridSpan w:val="5"/>
            <w:shd w:val="clear" w:color="auto" w:fill="660033"/>
          </w:tcPr>
          <w:p w:rsidR="00ED73AD" w:rsidRPr="00300905" w:rsidRDefault="00ED73AD" w:rsidP="00ED73A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Actividad:</w:t>
            </w:r>
            <w:r w:rsidRPr="003009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Porque debo cepillarme los dientes</w:t>
            </w:r>
          </w:p>
        </w:tc>
      </w:tr>
      <w:tr w:rsidR="00ED73AD" w:rsidRPr="00A865CF" w:rsidTr="00222615">
        <w:trPr>
          <w:trHeight w:val="262"/>
        </w:trPr>
        <w:tc>
          <w:tcPr>
            <w:tcW w:w="4332" w:type="dxa"/>
            <w:shd w:val="clear" w:color="auto" w:fill="CC3399"/>
          </w:tcPr>
          <w:p w:rsidR="00ED73AD" w:rsidRPr="00A865CF" w:rsidRDefault="00ED73AD" w:rsidP="00222615">
            <w:pPr>
              <w:shd w:val="clear" w:color="auto" w:fill="CC3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  <w:p w:rsidR="00ED73AD" w:rsidRPr="00A865CF" w:rsidRDefault="00ED73AD" w:rsidP="00222615">
            <w:pPr>
              <w:shd w:val="clear" w:color="auto" w:fill="CC3399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¿Quién se cepilla los dientes?</w:t>
            </w:r>
          </w:p>
          <w:p w:rsidR="00ED73AD" w:rsidRPr="00A865CF" w:rsidRDefault="00ED73AD" w:rsidP="00222615">
            <w:pPr>
              <w:shd w:val="clear" w:color="auto" w:fill="CC3399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¿Cuántas veces al día se cepillan los dientes?</w:t>
            </w:r>
          </w:p>
          <w:p w:rsidR="00ED73AD" w:rsidRPr="00A865CF" w:rsidRDefault="00ED73AD" w:rsidP="00222615">
            <w:pPr>
              <w:shd w:val="clear" w:color="auto" w:fill="CC3399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¿Qué sucede si no cepillo mis dientes?</w:t>
            </w:r>
          </w:p>
          <w:p w:rsidR="00ED73AD" w:rsidRPr="00A865CF" w:rsidRDefault="00ED73AD" w:rsidP="00222615">
            <w:pPr>
              <w:shd w:val="clear" w:color="auto" w:fill="CC3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222615">
            <w:pPr>
              <w:shd w:val="clear" w:color="auto" w:fill="CC3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222615" w:rsidP="00222615">
            <w:pPr>
              <w:shd w:val="clear" w:color="auto" w:fill="CC3399"/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73AD" w:rsidRPr="00A865CF" w:rsidRDefault="00ED73AD" w:rsidP="00222615">
            <w:pPr>
              <w:shd w:val="clear" w:color="auto" w:fill="CC3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993366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En equipos se entregan vasos y los niños siguen las instrucciones: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1.- Coloca refresco en el vaso.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2.- Introduce un huevo en cada vaso, déjalo reposar por 5 minutos.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3.- Observa que pasa.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4.- Saca el huevo y colócalo en el plato.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5.-lava cada huevo con solo agua.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6.- Lávalo con agua y pasta (con los dedos).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7.-Observa lo que pasa.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8.- Lava los huevos con agua, pasta y un cepillo.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9.- Observa lo que pasa. </w:t>
            </w:r>
          </w:p>
        </w:tc>
        <w:tc>
          <w:tcPr>
            <w:tcW w:w="4332" w:type="dxa"/>
            <w:gridSpan w:val="2"/>
            <w:shd w:val="clear" w:color="auto" w:fill="800080"/>
          </w:tcPr>
          <w:p w:rsidR="00ED73AD" w:rsidRPr="00222615" w:rsidRDefault="00ED73AD" w:rsidP="002226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Cierre</w:t>
            </w:r>
          </w:p>
          <w:p w:rsidR="00ED73AD" w:rsidRPr="00222615" w:rsidRDefault="00ED73AD" w:rsidP="00222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¿Qué sucede? </w:t>
            </w:r>
          </w:p>
          <w:p w:rsidR="00ED73AD" w:rsidRPr="00222615" w:rsidRDefault="00ED73AD" w:rsidP="00222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¿Cómo fue más sencillo de limpiar el huevo?</w:t>
            </w:r>
          </w:p>
          <w:p w:rsidR="00ED73AD" w:rsidRPr="00222615" w:rsidRDefault="00ED73AD" w:rsidP="00222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¿Qué sucederá si no lavo mis dientes?</w:t>
            </w:r>
          </w:p>
          <w:p w:rsidR="00ED73AD" w:rsidRPr="00222615" w:rsidRDefault="00ED73AD" w:rsidP="00222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Después de observar explicaran lo que sucedió con los tres métodos de lavado del huevo, y se les explicara el procedimiento adecuado para cepillarse los dientes y la importancia que tiene, así como practicar el cepillado.</w:t>
            </w:r>
            <w:bookmarkStart w:id="4" w:name="_GoBack"/>
            <w:bookmarkEnd w:id="4"/>
          </w:p>
        </w:tc>
      </w:tr>
    </w:tbl>
    <w:p w:rsidR="0050370B" w:rsidRDefault="0050370B"/>
    <w:p w:rsidR="00D450CA" w:rsidRDefault="00D450CA"/>
    <w:sectPr w:rsidR="00D450CA" w:rsidSect="002F7C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A56"/>
    <w:multiLevelType w:val="hybridMultilevel"/>
    <w:tmpl w:val="5C62A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3E68"/>
    <w:multiLevelType w:val="hybridMultilevel"/>
    <w:tmpl w:val="DE7E2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CA"/>
    <w:rsid w:val="00222615"/>
    <w:rsid w:val="00287AAA"/>
    <w:rsid w:val="002F7C5C"/>
    <w:rsid w:val="00300905"/>
    <w:rsid w:val="003E6E7C"/>
    <w:rsid w:val="004F2B5B"/>
    <w:rsid w:val="0050370B"/>
    <w:rsid w:val="00A865CF"/>
    <w:rsid w:val="00BE460E"/>
    <w:rsid w:val="00C65574"/>
    <w:rsid w:val="00C66882"/>
    <w:rsid w:val="00D450CA"/>
    <w:rsid w:val="00E27424"/>
    <w:rsid w:val="00ED73AD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9A86-2BAC-4473-9ADF-AF912FB3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CA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ED7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B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D73A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7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3A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Larissa</cp:lastModifiedBy>
  <cp:revision>2</cp:revision>
  <dcterms:created xsi:type="dcterms:W3CDTF">2018-11-13T03:59:00Z</dcterms:created>
  <dcterms:modified xsi:type="dcterms:W3CDTF">2018-11-13T03:59:00Z</dcterms:modified>
</cp:coreProperties>
</file>