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EC5121">
            <w:pPr>
              <w:jc w:val="center"/>
              <w:rPr>
                <w:rFonts w:ascii="Arial" w:hAnsi="Arial" w:cs="Arial"/>
                <w:b/>
                <w:sz w:val="28"/>
              </w:rPr>
            </w:pPr>
            <w:bookmarkStart w:id="0" w:name="_GoBack"/>
            <w:bookmarkEnd w:id="0"/>
            <w:r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77777777" w:rsidR="00EC5121" w:rsidRDefault="006B66EC" w:rsidP="005A763D">
            <w:pPr>
              <w:jc w:val="center"/>
            </w:pPr>
            <w:r>
              <w:rPr>
                <w:rFonts w:ascii="Arial" w:hAnsi="Arial" w:cs="Arial"/>
                <w:b/>
                <w:noProof/>
                <w:sz w:val="28"/>
                <w:lang w:val="es-ES" w:eastAsia="es-ES"/>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63D">
              <w:t>2016-2017</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77777777"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p>
        </w:tc>
        <w:tc>
          <w:tcPr>
            <w:tcW w:w="2977" w:type="dxa"/>
          </w:tcPr>
          <w:p w14:paraId="2CCE6636" w14:textId="77777777"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p>
        </w:tc>
      </w:tr>
      <w:tr w:rsidR="00DF0E26" w:rsidRPr="006B66EC" w14:paraId="29DC6A90" w14:textId="77777777" w:rsidTr="000339DB">
        <w:tc>
          <w:tcPr>
            <w:tcW w:w="10881" w:type="dxa"/>
            <w:gridSpan w:val="2"/>
          </w:tcPr>
          <w:p w14:paraId="34BCB59F" w14:textId="77777777" w:rsidR="00DF0E26" w:rsidRPr="006B66EC" w:rsidRDefault="00401F61" w:rsidP="00220EE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p>
        </w:tc>
        <w:tc>
          <w:tcPr>
            <w:tcW w:w="2977" w:type="dxa"/>
          </w:tcPr>
          <w:p w14:paraId="46905367" w14:textId="77777777"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140C4D">
              <w:rPr>
                <w:rFonts w:ascii="Arial" w:hAnsi="Arial" w:cs="Arial"/>
                <w:b/>
                <w:sz w:val="20"/>
                <w:szCs w:val="20"/>
              </w:rPr>
              <w:t xml:space="preserve">    </w:t>
            </w:r>
          </w:p>
        </w:tc>
      </w:tr>
      <w:tr w:rsidR="00401F61" w:rsidRPr="006B66EC" w14:paraId="411FFB01" w14:textId="77777777" w:rsidTr="000339DB">
        <w:tc>
          <w:tcPr>
            <w:tcW w:w="13858" w:type="dxa"/>
            <w:gridSpan w:val="3"/>
          </w:tcPr>
          <w:p w14:paraId="07F0EF7B" w14:textId="77777777" w:rsidR="00401F61" w:rsidRPr="006B66EC" w:rsidRDefault="00401F61" w:rsidP="00220EE8">
            <w:pPr>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140C4D">
              <w:rPr>
                <w:rFonts w:ascii="Arial" w:hAnsi="Arial" w:cs="Arial"/>
                <w:b/>
                <w:sz w:val="20"/>
                <w:szCs w:val="20"/>
              </w:rPr>
              <w:t xml:space="preserve"> </w:t>
            </w:r>
          </w:p>
        </w:tc>
      </w:tr>
      <w:tr w:rsidR="00401F61" w:rsidRPr="006B66EC" w14:paraId="5FF69289" w14:textId="77777777" w:rsidTr="000339DB">
        <w:tc>
          <w:tcPr>
            <w:tcW w:w="13858" w:type="dxa"/>
            <w:gridSpan w:val="3"/>
          </w:tcPr>
          <w:p w14:paraId="02ED2D7C" w14:textId="77777777"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77777777" w:rsidR="00401F61" w:rsidRPr="006B66EC" w:rsidRDefault="00172813" w:rsidP="00220EE8">
            <w:pPr>
              <w:rPr>
                <w:rFonts w:ascii="Arial" w:hAnsi="Arial" w:cs="Arial"/>
                <w:b/>
                <w:sz w:val="20"/>
                <w:szCs w:val="20"/>
              </w:rPr>
            </w:pPr>
            <w:r>
              <w:rPr>
                <w:rFonts w:ascii="Arial" w:hAnsi="Arial" w:cs="Arial"/>
                <w:b/>
                <w:sz w:val="20"/>
                <w:szCs w:val="20"/>
              </w:rPr>
              <w:t>Trayecto formativo:</w:t>
            </w:r>
            <w:r w:rsidR="00140C4D">
              <w:rPr>
                <w:rFonts w:ascii="Arial" w:hAnsi="Arial" w:cs="Arial"/>
                <w:b/>
                <w:sz w:val="20"/>
                <w:szCs w:val="20"/>
              </w:rPr>
              <w:t xml:space="preserve">  </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0701CF06" w14:textId="77777777" w:rsidR="00401F61" w:rsidRDefault="00172813" w:rsidP="006B66EC">
            <w:pPr>
              <w:rPr>
                <w:rFonts w:ascii="Arial" w:hAnsi="Arial" w:cs="Arial"/>
                <w:b/>
                <w:sz w:val="20"/>
                <w:szCs w:val="20"/>
              </w:rPr>
            </w:pPr>
            <w:r>
              <w:rPr>
                <w:rFonts w:ascii="Arial" w:hAnsi="Arial" w:cs="Arial"/>
                <w:b/>
                <w:sz w:val="20"/>
                <w:szCs w:val="20"/>
              </w:rPr>
              <w:t>Competencias profesionales:</w:t>
            </w:r>
          </w:p>
          <w:p w14:paraId="6B6FD5B8" w14:textId="77777777" w:rsidR="00140C4D" w:rsidRDefault="00140C4D" w:rsidP="006B66EC">
            <w:pPr>
              <w:rPr>
                <w:rFonts w:ascii="Arial" w:hAnsi="Arial" w:cs="Arial"/>
                <w:b/>
                <w:sz w:val="20"/>
                <w:szCs w:val="20"/>
              </w:rPr>
            </w:pPr>
          </w:p>
          <w:p w14:paraId="3C66EB0E" w14:textId="77777777" w:rsidR="00220EE8" w:rsidRDefault="00220EE8" w:rsidP="006B66EC">
            <w:pPr>
              <w:rPr>
                <w:rFonts w:ascii="Arial" w:hAnsi="Arial" w:cs="Arial"/>
                <w:b/>
                <w:sz w:val="20"/>
                <w:szCs w:val="20"/>
              </w:rPr>
            </w:pPr>
          </w:p>
          <w:p w14:paraId="535451A0" w14:textId="77777777" w:rsidR="00220EE8" w:rsidRPr="006B66EC" w:rsidRDefault="00220EE8" w:rsidP="006B66EC">
            <w:pPr>
              <w:rPr>
                <w:rFonts w:ascii="Arial" w:hAnsi="Arial" w:cs="Arial"/>
                <w:b/>
                <w:sz w:val="20"/>
                <w:szCs w:val="20"/>
              </w:rPr>
            </w:pP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BF9BC6A" w14:textId="5B28BD88" w:rsidR="00401F61" w:rsidRDefault="00401F61" w:rsidP="006B66EC">
            <w:pPr>
              <w:rPr>
                <w:rFonts w:ascii="Arial" w:hAnsi="Arial" w:cs="Arial"/>
                <w:b/>
                <w:sz w:val="20"/>
                <w:szCs w:val="20"/>
              </w:rPr>
            </w:pPr>
          </w:p>
          <w:p w14:paraId="66BE2EB5" w14:textId="64EFDE7A" w:rsidR="00140C4D" w:rsidRDefault="00610CD1" w:rsidP="00220EE8">
            <w:pPr>
              <w:rPr>
                <w:rFonts w:ascii="Arial" w:hAnsi="Arial" w:cs="Arial"/>
                <w:b/>
                <w:sz w:val="20"/>
                <w:szCs w:val="20"/>
              </w:rPr>
            </w:pPr>
            <w:r>
              <w:rPr>
                <w:rFonts w:ascii="Arial" w:hAnsi="Arial" w:cs="Arial"/>
                <w:b/>
                <w:sz w:val="20"/>
                <w:szCs w:val="20"/>
              </w:rPr>
              <w:t>Vinculación con otras asignaturas del mismo semestre:</w:t>
            </w:r>
          </w:p>
          <w:p w14:paraId="2912CDDE" w14:textId="77777777" w:rsidR="00220EE8" w:rsidRPr="00220EE8" w:rsidRDefault="00220EE8" w:rsidP="00220EE8">
            <w:pPr>
              <w:rPr>
                <w:rFonts w:ascii="Arial" w:hAnsi="Arial" w:cs="Arial"/>
                <w:b/>
                <w:sz w:val="20"/>
                <w:szCs w:val="20"/>
              </w:rPr>
            </w:pP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6B66EC" w14:paraId="156561D0" w14:textId="77777777" w:rsidTr="00172813">
        <w:tc>
          <w:tcPr>
            <w:tcW w:w="3794" w:type="dxa"/>
          </w:tcPr>
          <w:p w14:paraId="4B6FFB7C" w14:textId="77777777" w:rsidR="000339DB" w:rsidRPr="006B66EC" w:rsidRDefault="00172813" w:rsidP="00DF3B88">
            <w:pPr>
              <w:rPr>
                <w:rFonts w:ascii="Arial" w:hAnsi="Arial" w:cs="Arial"/>
                <w:b/>
                <w:sz w:val="20"/>
                <w:szCs w:val="20"/>
              </w:rPr>
            </w:pPr>
            <w:commentRangeStart w:id="1"/>
            <w:r>
              <w:rPr>
                <w:rFonts w:ascii="Arial" w:hAnsi="Arial" w:cs="Arial"/>
                <w:b/>
                <w:sz w:val="20"/>
                <w:szCs w:val="20"/>
              </w:rPr>
              <w:t>Nombre de la unidad de aprendizaje:</w:t>
            </w:r>
          </w:p>
        </w:tc>
        <w:tc>
          <w:tcPr>
            <w:tcW w:w="10093" w:type="dxa"/>
          </w:tcPr>
          <w:p w14:paraId="220FB2DE" w14:textId="77777777" w:rsidR="000339DB" w:rsidRDefault="000339DB" w:rsidP="00140C4D">
            <w:pPr>
              <w:tabs>
                <w:tab w:val="left" w:pos="825"/>
              </w:tabs>
              <w:rPr>
                <w:rFonts w:ascii="Arial" w:hAnsi="Arial" w:cs="Arial"/>
                <w:b/>
                <w:sz w:val="20"/>
                <w:szCs w:val="20"/>
              </w:rPr>
            </w:pPr>
          </w:p>
          <w:commentRangeEnd w:id="1"/>
          <w:p w14:paraId="4F4DBAED" w14:textId="77777777" w:rsidR="00172813" w:rsidRDefault="00172813" w:rsidP="00140C4D">
            <w:pPr>
              <w:tabs>
                <w:tab w:val="left" w:pos="825"/>
              </w:tabs>
              <w:rPr>
                <w:rFonts w:ascii="Arial" w:hAnsi="Arial" w:cs="Arial"/>
                <w:b/>
                <w:sz w:val="20"/>
                <w:szCs w:val="20"/>
              </w:rPr>
            </w:pPr>
            <w:r>
              <w:rPr>
                <w:rStyle w:val="Refdecomentario"/>
              </w:rPr>
              <w:commentReference w:id="1"/>
            </w:r>
          </w:p>
          <w:p w14:paraId="7408EC7D" w14:textId="77777777" w:rsidR="00172813" w:rsidRPr="006B66EC" w:rsidRDefault="00172813" w:rsidP="00140C4D">
            <w:pPr>
              <w:tabs>
                <w:tab w:val="left" w:pos="825"/>
              </w:tabs>
              <w:rPr>
                <w:rFonts w:ascii="Arial" w:hAnsi="Arial" w:cs="Arial"/>
                <w:b/>
                <w:sz w:val="20"/>
                <w:szCs w:val="20"/>
              </w:rPr>
            </w:pPr>
          </w:p>
        </w:tc>
      </w:tr>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263C2E">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8D4F15">
        <w:tc>
          <w:tcPr>
            <w:tcW w:w="6943" w:type="dxa"/>
          </w:tcPr>
          <w:p w14:paraId="5C9C103D" w14:textId="77777777" w:rsidR="00610CD1" w:rsidRPr="006B66EC" w:rsidRDefault="00610CD1" w:rsidP="006B66EC">
            <w:pPr>
              <w:jc w:val="center"/>
              <w:rPr>
                <w:rFonts w:ascii="Arial" w:hAnsi="Arial" w:cs="Arial"/>
                <w:b/>
                <w:sz w:val="20"/>
                <w:szCs w:val="20"/>
              </w:rPr>
            </w:pPr>
          </w:p>
          <w:p w14:paraId="2E9DD784" w14:textId="77777777" w:rsidR="00610CD1" w:rsidRPr="006B66EC" w:rsidRDefault="00610CD1" w:rsidP="00220EE8">
            <w:pPr>
              <w:rPr>
                <w:rFonts w:ascii="Arial" w:hAnsi="Arial" w:cs="Arial"/>
                <w:b/>
                <w:sz w:val="20"/>
                <w:szCs w:val="20"/>
              </w:rPr>
            </w:pPr>
          </w:p>
        </w:tc>
        <w:tc>
          <w:tcPr>
            <w:tcW w:w="6944" w:type="dxa"/>
          </w:tcPr>
          <w:p w14:paraId="14364641" w14:textId="77777777" w:rsidR="00610CD1" w:rsidRPr="006B66EC" w:rsidRDefault="00610CD1" w:rsidP="006B66EC">
            <w:pPr>
              <w:jc w:val="center"/>
              <w:rPr>
                <w:rFonts w:ascii="Arial" w:hAnsi="Arial" w:cs="Arial"/>
                <w:b/>
                <w:sz w:val="20"/>
                <w:szCs w:val="20"/>
              </w:rPr>
            </w:pPr>
          </w:p>
        </w:tc>
      </w:tr>
      <w:tr w:rsidR="00063FF8" w:rsidRPr="006B66EC" w14:paraId="579EBDC2" w14:textId="77777777" w:rsidTr="00172813">
        <w:tc>
          <w:tcPr>
            <w:tcW w:w="13887" w:type="dxa"/>
            <w:gridSpan w:val="2"/>
            <w:shd w:val="clear" w:color="auto" w:fill="D9D9D9" w:themeFill="background1" w:themeFillShade="D9"/>
          </w:tcPr>
          <w:p w14:paraId="702BB3D4" w14:textId="77777777" w:rsidR="00063FF8" w:rsidRPr="006B66EC" w:rsidRDefault="00172813" w:rsidP="006B66EC">
            <w:pPr>
              <w:jc w:val="center"/>
              <w:rPr>
                <w:rFonts w:ascii="Arial" w:hAnsi="Arial" w:cs="Arial"/>
                <w:b/>
                <w:sz w:val="20"/>
                <w:szCs w:val="20"/>
              </w:rPr>
            </w:pPr>
            <w:commentRangeStart w:id="2"/>
            <w:r>
              <w:rPr>
                <w:rFonts w:ascii="Arial" w:hAnsi="Arial" w:cs="Arial"/>
                <w:b/>
                <w:sz w:val="20"/>
                <w:szCs w:val="20"/>
              </w:rPr>
              <w:t>Problema del contexto</w:t>
            </w:r>
            <w:commentRangeEnd w:id="2"/>
            <w:r w:rsidR="009A6AF5">
              <w:rPr>
                <w:rStyle w:val="Refdecomentario"/>
              </w:rPr>
              <w:commentReference w:id="2"/>
            </w:r>
          </w:p>
        </w:tc>
      </w:tr>
      <w:tr w:rsidR="00063FF8" w:rsidRPr="006B66EC" w14:paraId="6CCF312A" w14:textId="77777777" w:rsidTr="00220EE8">
        <w:tc>
          <w:tcPr>
            <w:tcW w:w="13887" w:type="dxa"/>
            <w:gridSpan w:val="2"/>
          </w:tcPr>
          <w:p w14:paraId="7FE29683" w14:textId="77777777" w:rsidR="00063FF8" w:rsidRDefault="00063FF8" w:rsidP="00063FF8">
            <w:pPr>
              <w:jc w:val="both"/>
              <w:rPr>
                <w:rFonts w:ascii="Arial" w:hAnsi="Arial" w:cs="Arial"/>
                <w:sz w:val="20"/>
                <w:szCs w:val="20"/>
              </w:rPr>
            </w:pPr>
            <w:r>
              <w:rPr>
                <w:rFonts w:ascii="Arial" w:hAnsi="Arial" w:cs="Arial"/>
                <w:sz w:val="20"/>
                <w:szCs w:val="20"/>
              </w:rPr>
              <w:t>-Necesidad:</w:t>
            </w:r>
          </w:p>
          <w:p w14:paraId="32B51408" w14:textId="77777777" w:rsidR="00063FF8" w:rsidRDefault="00063FF8" w:rsidP="00063FF8">
            <w:pPr>
              <w:jc w:val="both"/>
              <w:rPr>
                <w:rFonts w:ascii="Arial" w:hAnsi="Arial" w:cs="Arial"/>
                <w:sz w:val="20"/>
                <w:szCs w:val="20"/>
              </w:rPr>
            </w:pPr>
          </w:p>
          <w:p w14:paraId="67CE34DF" w14:textId="77777777" w:rsidR="00063FF8" w:rsidRPr="00063FF8" w:rsidRDefault="00063FF8" w:rsidP="00063FF8">
            <w:pPr>
              <w:jc w:val="both"/>
              <w:rPr>
                <w:rFonts w:ascii="Arial" w:hAnsi="Arial" w:cs="Arial"/>
                <w:sz w:val="20"/>
                <w:szCs w:val="20"/>
              </w:rPr>
            </w:pPr>
            <w:r>
              <w:rPr>
                <w:rFonts w:ascii="Arial" w:hAnsi="Arial" w:cs="Arial"/>
                <w:sz w:val="20"/>
                <w:szCs w:val="20"/>
              </w:rPr>
              <w:t>-Propósito:</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6B66EC" w14:paraId="4BF1C93D" w14:textId="77777777" w:rsidTr="00220EE8">
        <w:tc>
          <w:tcPr>
            <w:tcW w:w="13887" w:type="dxa"/>
          </w:tcPr>
          <w:p w14:paraId="40F431A5" w14:textId="77777777" w:rsidR="00573868" w:rsidRDefault="00573868" w:rsidP="00573868">
            <w:pPr>
              <w:rPr>
                <w:rFonts w:ascii="Arial" w:hAnsi="Arial" w:cs="Arial"/>
                <w:b/>
                <w:sz w:val="20"/>
                <w:szCs w:val="20"/>
              </w:rPr>
            </w:pPr>
          </w:p>
          <w:p w14:paraId="73214E0C" w14:textId="77777777" w:rsidR="00220EE8" w:rsidRDefault="00220EE8" w:rsidP="00573868">
            <w:pPr>
              <w:rPr>
                <w:rFonts w:ascii="Arial" w:hAnsi="Arial" w:cs="Arial"/>
                <w:b/>
                <w:sz w:val="20"/>
                <w:szCs w:val="20"/>
              </w:rPr>
            </w:pPr>
          </w:p>
          <w:p w14:paraId="5FBC0AA8" w14:textId="77777777" w:rsidR="00220EE8" w:rsidRPr="006B66EC" w:rsidRDefault="00220EE8" w:rsidP="00573868">
            <w:pPr>
              <w:rPr>
                <w:rFonts w:ascii="Arial" w:hAnsi="Arial" w:cs="Arial"/>
                <w:b/>
                <w:sz w:val="20"/>
                <w:szCs w:val="20"/>
              </w:rPr>
            </w:pPr>
          </w:p>
        </w:tc>
      </w:tr>
    </w:tbl>
    <w:p w14:paraId="78D96738" w14:textId="77777777" w:rsidR="00307B98" w:rsidRDefault="00307B98" w:rsidP="00AF1D4E">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172813" w:rsidRPr="00970255" w14:paraId="717075FF" w14:textId="77777777" w:rsidTr="00172813">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commentRangeStart w:id="3"/>
            <w:r>
              <w:rPr>
                <w:rFonts w:ascii="Arial" w:hAnsi="Arial" w:cs="Arial"/>
                <w:b/>
                <w:sz w:val="20"/>
                <w:szCs w:val="20"/>
              </w:rPr>
              <w:t>Momentos de la secuencia didáctica</w:t>
            </w:r>
            <w:commentRangeEnd w:id="3"/>
            <w:r w:rsidR="00926F89">
              <w:rPr>
                <w:rStyle w:val="Refdecomentario"/>
              </w:rPr>
              <w:commentReference w:id="3"/>
            </w:r>
          </w:p>
        </w:tc>
        <w:tc>
          <w:tcPr>
            <w:tcW w:w="2573"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commentRangeStart w:id="4"/>
            <w:r>
              <w:rPr>
                <w:rFonts w:ascii="Arial" w:hAnsi="Arial" w:cs="Arial"/>
                <w:b/>
                <w:sz w:val="20"/>
                <w:szCs w:val="20"/>
              </w:rPr>
              <w:t>Evidencias de aprendizaje</w:t>
            </w:r>
            <w:commentRangeEnd w:id="4"/>
            <w:r w:rsidR="00926F89">
              <w:rPr>
                <w:rStyle w:val="Refdecomentario"/>
              </w:rPr>
              <w:commentReference w:id="4"/>
            </w:r>
          </w:p>
        </w:tc>
        <w:tc>
          <w:tcPr>
            <w:tcW w:w="477"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70255" w14:paraId="358213F7" w14:textId="77777777" w:rsidTr="00172813">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7761DCE7" w14:textId="77777777" w:rsidR="00172813" w:rsidRDefault="00172813" w:rsidP="009A6AF5">
            <w:pPr>
              <w:autoSpaceDE w:val="0"/>
              <w:autoSpaceDN w:val="0"/>
              <w:adjustRightInd w:val="0"/>
              <w:rPr>
                <w:rFonts w:ascii="Arial" w:hAnsi="Arial" w:cs="Arial"/>
                <w:sz w:val="20"/>
                <w:szCs w:val="20"/>
                <w:lang w:val="es-ES"/>
              </w:rPr>
            </w:pPr>
          </w:p>
        </w:tc>
        <w:tc>
          <w:tcPr>
            <w:tcW w:w="866" w:type="pct"/>
          </w:tcPr>
          <w:p w14:paraId="00648FE5"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CF1060E"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109ECC73" w14:textId="77777777" w:rsidTr="00172813">
        <w:tc>
          <w:tcPr>
            <w:tcW w:w="1084" w:type="pct"/>
          </w:tcPr>
          <w:p w14:paraId="5A44BA87"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19B4B80B" w14:textId="77777777" w:rsidR="00172813" w:rsidRDefault="00172813" w:rsidP="009A6AF5">
            <w:pPr>
              <w:autoSpaceDE w:val="0"/>
              <w:autoSpaceDN w:val="0"/>
              <w:adjustRightInd w:val="0"/>
              <w:rPr>
                <w:rFonts w:ascii="Arial" w:hAnsi="Arial" w:cs="Arial"/>
                <w:sz w:val="20"/>
                <w:szCs w:val="20"/>
                <w:lang w:val="es-ES"/>
              </w:rPr>
            </w:pPr>
          </w:p>
        </w:tc>
        <w:tc>
          <w:tcPr>
            <w:tcW w:w="866" w:type="pct"/>
          </w:tcPr>
          <w:p w14:paraId="45054028" w14:textId="77777777" w:rsidR="00172813" w:rsidRPr="004C2202" w:rsidRDefault="00172813" w:rsidP="009A6AF5">
            <w:pPr>
              <w:jc w:val="right"/>
              <w:rPr>
                <w:rFonts w:ascii="Arial" w:hAnsi="Arial" w:cs="Arial"/>
                <w:sz w:val="20"/>
                <w:szCs w:val="20"/>
              </w:rPr>
            </w:pPr>
          </w:p>
        </w:tc>
        <w:tc>
          <w:tcPr>
            <w:tcW w:w="477" w:type="pct"/>
          </w:tcPr>
          <w:p w14:paraId="757B2747" w14:textId="77777777" w:rsidR="00172813" w:rsidRPr="004C2202" w:rsidRDefault="00172813" w:rsidP="009A6AF5">
            <w:pPr>
              <w:jc w:val="right"/>
              <w:rPr>
                <w:rFonts w:ascii="Arial" w:hAnsi="Arial" w:cs="Arial"/>
                <w:sz w:val="20"/>
                <w:szCs w:val="20"/>
              </w:rPr>
            </w:pPr>
          </w:p>
        </w:tc>
      </w:tr>
      <w:tr w:rsidR="00172813" w:rsidRPr="00970255" w14:paraId="39C2CFA1" w14:textId="77777777" w:rsidTr="00172813">
        <w:tc>
          <w:tcPr>
            <w:tcW w:w="1084" w:type="pct"/>
          </w:tcPr>
          <w:p w14:paraId="371622C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674125AD"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494F4194"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00939B8B"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060963D5" w14:textId="77777777" w:rsidTr="00172813">
        <w:tc>
          <w:tcPr>
            <w:tcW w:w="1084" w:type="pct"/>
          </w:tcPr>
          <w:p w14:paraId="01A42CCF"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1257AD8F"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48AA0ECE"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3F06E198"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590F2CB0" w14:textId="77777777" w:rsidTr="00172813">
        <w:tc>
          <w:tcPr>
            <w:tcW w:w="1084"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573" w:type="pct"/>
          </w:tcPr>
          <w:p w14:paraId="20FF533C"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7E28E981"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0292E95C"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r w:rsidR="00172813" w:rsidRPr="00970255" w14:paraId="0BA10FDD" w14:textId="77777777" w:rsidTr="00172813">
        <w:tc>
          <w:tcPr>
            <w:tcW w:w="1084" w:type="pct"/>
          </w:tcPr>
          <w:p w14:paraId="3632339B"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3EF29FB8" w14:textId="77777777" w:rsidR="00172813" w:rsidRPr="00802A1B" w:rsidRDefault="00172813" w:rsidP="009A6AF5">
            <w:pPr>
              <w:autoSpaceDE w:val="0"/>
              <w:autoSpaceDN w:val="0"/>
              <w:adjustRightInd w:val="0"/>
              <w:rPr>
                <w:rFonts w:ascii="Arial" w:hAnsi="Arial" w:cs="Arial"/>
                <w:sz w:val="20"/>
                <w:szCs w:val="20"/>
                <w:lang w:val="es-ES"/>
              </w:rPr>
            </w:pPr>
          </w:p>
        </w:tc>
        <w:tc>
          <w:tcPr>
            <w:tcW w:w="866" w:type="pct"/>
          </w:tcPr>
          <w:p w14:paraId="7CE62A96"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4FCA70B"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r>
    </w:tbl>
    <w:p w14:paraId="3CEA53F9" w14:textId="77777777" w:rsidR="00573868" w:rsidRPr="00970255" w:rsidRDefault="00573868" w:rsidP="0057386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172813" w:rsidRPr="00970255" w14:paraId="755DDFB0" w14:textId="77777777" w:rsidTr="00172813">
        <w:tc>
          <w:tcPr>
            <w:tcW w:w="6487"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commentRangeStart w:id="5"/>
            <w:r>
              <w:rPr>
                <w:rFonts w:ascii="Arial" w:hAnsi="Arial" w:cs="Arial"/>
                <w:b/>
                <w:sz w:val="20"/>
                <w:szCs w:val="20"/>
              </w:rPr>
              <w:t>Instrumentos</w:t>
            </w:r>
            <w:r w:rsidR="00172813">
              <w:rPr>
                <w:rFonts w:ascii="Arial" w:hAnsi="Arial" w:cs="Arial"/>
                <w:b/>
                <w:sz w:val="20"/>
                <w:szCs w:val="20"/>
              </w:rPr>
              <w:t xml:space="preserve"> de evaluación</w:t>
            </w:r>
            <w:commentRangeEnd w:id="5"/>
            <w:r>
              <w:rPr>
                <w:rStyle w:val="Refdecomentario"/>
              </w:rPr>
              <w:commentReference w:id="5"/>
            </w:r>
          </w:p>
        </w:tc>
      </w:tr>
      <w:tr w:rsidR="00172813" w:rsidRPr="00970255" w14:paraId="1DE35249" w14:textId="77777777" w:rsidTr="009A6AF5">
        <w:tc>
          <w:tcPr>
            <w:tcW w:w="6487" w:type="dxa"/>
          </w:tcPr>
          <w:p w14:paraId="2D5B4E63" w14:textId="77777777" w:rsidR="00573868" w:rsidRDefault="00573868" w:rsidP="009A6AF5">
            <w:pPr>
              <w:autoSpaceDE w:val="0"/>
              <w:autoSpaceDN w:val="0"/>
              <w:adjustRightInd w:val="0"/>
              <w:rPr>
                <w:rFonts w:ascii="Arial" w:hAnsi="Arial" w:cs="Arial"/>
                <w:sz w:val="20"/>
                <w:szCs w:val="20"/>
                <w:lang w:val="es-ES"/>
              </w:rPr>
            </w:pPr>
          </w:p>
          <w:p w14:paraId="22DAF1BA" w14:textId="77777777" w:rsidR="00172813" w:rsidRPr="00970255" w:rsidRDefault="00172813" w:rsidP="009A6AF5">
            <w:pPr>
              <w:autoSpaceDE w:val="0"/>
              <w:autoSpaceDN w:val="0"/>
              <w:adjustRightInd w:val="0"/>
              <w:rPr>
                <w:rFonts w:ascii="Arial" w:hAnsi="Arial" w:cs="Arial"/>
                <w:sz w:val="20"/>
                <w:szCs w:val="20"/>
                <w:lang w:val="es-ES"/>
              </w:rPr>
            </w:pPr>
          </w:p>
        </w:tc>
        <w:tc>
          <w:tcPr>
            <w:tcW w:w="4253" w:type="dxa"/>
          </w:tcPr>
          <w:p w14:paraId="4478242B" w14:textId="77777777" w:rsidR="00573868" w:rsidRPr="001F47D4" w:rsidRDefault="00573868" w:rsidP="009A6AF5">
            <w:pPr>
              <w:jc w:val="both"/>
              <w:rPr>
                <w:rFonts w:ascii="Arial" w:hAnsi="Arial" w:cs="Arial"/>
                <w:sz w:val="20"/>
                <w:szCs w:val="20"/>
                <w:lang w:val="es-ES"/>
              </w:rPr>
            </w:pPr>
          </w:p>
        </w:tc>
        <w:tc>
          <w:tcPr>
            <w:tcW w:w="2972" w:type="dxa"/>
          </w:tcPr>
          <w:p w14:paraId="501056EB" w14:textId="77777777" w:rsidR="00573868" w:rsidRPr="001F47D4" w:rsidRDefault="00573868" w:rsidP="009A6AF5">
            <w:pPr>
              <w:jc w:val="both"/>
              <w:rPr>
                <w:rFonts w:ascii="Arial" w:hAnsi="Arial" w:cs="Arial"/>
                <w:sz w:val="20"/>
                <w:szCs w:val="20"/>
              </w:rPr>
            </w:pPr>
          </w:p>
        </w:tc>
      </w:tr>
      <w:tr w:rsidR="00172813" w:rsidRPr="00970255" w14:paraId="1C0F8909" w14:textId="77777777" w:rsidTr="009A6AF5">
        <w:tc>
          <w:tcPr>
            <w:tcW w:w="6487" w:type="dxa"/>
          </w:tcPr>
          <w:p w14:paraId="34D876FD" w14:textId="77777777" w:rsidR="00573868" w:rsidRDefault="00573868" w:rsidP="009A6AF5">
            <w:pPr>
              <w:autoSpaceDE w:val="0"/>
              <w:autoSpaceDN w:val="0"/>
              <w:adjustRightInd w:val="0"/>
              <w:rPr>
                <w:rFonts w:ascii="Arial" w:hAnsi="Arial" w:cs="Arial"/>
                <w:sz w:val="20"/>
                <w:szCs w:val="20"/>
                <w:lang w:val="es-ES"/>
              </w:rPr>
            </w:pPr>
          </w:p>
          <w:p w14:paraId="6F5991C9" w14:textId="77777777" w:rsidR="00172813" w:rsidRPr="001F47D4" w:rsidRDefault="00172813" w:rsidP="009A6AF5">
            <w:pPr>
              <w:autoSpaceDE w:val="0"/>
              <w:autoSpaceDN w:val="0"/>
              <w:adjustRightInd w:val="0"/>
              <w:rPr>
                <w:rFonts w:ascii="Arial" w:hAnsi="Arial" w:cs="Arial"/>
                <w:sz w:val="20"/>
                <w:szCs w:val="20"/>
                <w:lang w:val="es-ES"/>
              </w:rPr>
            </w:pPr>
          </w:p>
        </w:tc>
        <w:tc>
          <w:tcPr>
            <w:tcW w:w="4253" w:type="dxa"/>
          </w:tcPr>
          <w:p w14:paraId="5A3ACFF8" w14:textId="77777777" w:rsidR="00573868" w:rsidRPr="001F47D4" w:rsidRDefault="00573868" w:rsidP="009A6AF5">
            <w:pPr>
              <w:jc w:val="both"/>
              <w:rPr>
                <w:rFonts w:ascii="Arial" w:hAnsi="Arial" w:cs="Arial"/>
                <w:sz w:val="20"/>
                <w:szCs w:val="20"/>
                <w:lang w:val="es-ES"/>
              </w:rPr>
            </w:pPr>
          </w:p>
        </w:tc>
        <w:tc>
          <w:tcPr>
            <w:tcW w:w="2972" w:type="dxa"/>
          </w:tcPr>
          <w:p w14:paraId="1D4931FD" w14:textId="77777777" w:rsidR="00573868" w:rsidRPr="001F47D4" w:rsidRDefault="00573868" w:rsidP="009A6AF5">
            <w:pPr>
              <w:jc w:val="both"/>
              <w:rPr>
                <w:rFonts w:ascii="Arial" w:hAnsi="Arial" w:cs="Arial"/>
                <w:sz w:val="20"/>
                <w:szCs w:val="20"/>
              </w:rPr>
            </w:pPr>
          </w:p>
        </w:tc>
      </w:tr>
    </w:tbl>
    <w:p w14:paraId="1B08D4BF" w14:textId="77777777" w:rsidR="00573868" w:rsidRPr="00970255" w:rsidRDefault="00573868" w:rsidP="00573868">
      <w:pPr>
        <w:jc w:val="center"/>
        <w:rPr>
          <w:rFonts w:ascii="Arial" w:hAnsi="Arial" w:cs="Arial"/>
          <w:b/>
          <w:sz w:val="20"/>
          <w:szCs w:val="20"/>
        </w:rPr>
      </w:pPr>
    </w:p>
    <w:p w14:paraId="3CD658E3" w14:textId="77777777"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6B66EC" w:rsidRDefault="00573868" w:rsidP="00573868">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786AA6">
        <w:tc>
          <w:tcPr>
            <w:tcW w:w="3382" w:type="dxa"/>
          </w:tcPr>
          <w:p w14:paraId="7B5657FF" w14:textId="77777777" w:rsidR="00573868" w:rsidRPr="006B66EC" w:rsidRDefault="00573868" w:rsidP="006B66EC">
            <w:pPr>
              <w:jc w:val="center"/>
              <w:rPr>
                <w:rFonts w:ascii="Arial" w:hAnsi="Arial" w:cs="Arial"/>
                <w:b/>
                <w:sz w:val="20"/>
                <w:szCs w:val="20"/>
              </w:rPr>
            </w:pPr>
          </w:p>
          <w:p w14:paraId="3A7ABD76" w14:textId="77777777" w:rsidR="00573868" w:rsidRPr="006B66EC" w:rsidRDefault="00573868" w:rsidP="006B66EC">
            <w:pPr>
              <w:jc w:val="center"/>
              <w:rPr>
                <w:rFonts w:ascii="Arial" w:hAnsi="Arial" w:cs="Arial"/>
                <w:b/>
                <w:sz w:val="20"/>
                <w:szCs w:val="20"/>
              </w:rPr>
            </w:pPr>
          </w:p>
          <w:p w14:paraId="11C31A08" w14:textId="77777777" w:rsidR="00573868" w:rsidRPr="006B66EC" w:rsidRDefault="00573868" w:rsidP="006B66EC">
            <w:pPr>
              <w:jc w:val="center"/>
              <w:rPr>
                <w:rFonts w:ascii="Arial" w:hAnsi="Arial" w:cs="Arial"/>
                <w:b/>
                <w:sz w:val="20"/>
                <w:szCs w:val="20"/>
              </w:rPr>
            </w:pPr>
          </w:p>
          <w:p w14:paraId="04CA674C" w14:textId="77777777" w:rsidR="00573868" w:rsidRPr="006B66EC" w:rsidRDefault="00573868" w:rsidP="006B66EC">
            <w:pPr>
              <w:jc w:val="center"/>
              <w:rPr>
                <w:rFonts w:ascii="Arial" w:hAnsi="Arial" w:cs="Arial"/>
                <w:b/>
                <w:sz w:val="20"/>
                <w:szCs w:val="20"/>
              </w:rPr>
            </w:pPr>
          </w:p>
        </w:tc>
        <w:tc>
          <w:tcPr>
            <w:tcW w:w="3554" w:type="dxa"/>
          </w:tcPr>
          <w:p w14:paraId="63E97F89" w14:textId="77777777" w:rsidR="00573868" w:rsidRPr="006B66EC" w:rsidRDefault="00573868" w:rsidP="006B66EC">
            <w:pPr>
              <w:jc w:val="center"/>
              <w:rPr>
                <w:rFonts w:ascii="Arial" w:hAnsi="Arial" w:cs="Arial"/>
                <w:b/>
                <w:sz w:val="20"/>
                <w:szCs w:val="20"/>
              </w:rPr>
            </w:pPr>
          </w:p>
        </w:tc>
        <w:tc>
          <w:tcPr>
            <w:tcW w:w="3059" w:type="dxa"/>
          </w:tcPr>
          <w:p w14:paraId="0FCE9C10" w14:textId="77777777" w:rsidR="00573868" w:rsidRPr="006B66EC" w:rsidRDefault="00573868" w:rsidP="006B66EC">
            <w:pPr>
              <w:jc w:val="center"/>
              <w:rPr>
                <w:rFonts w:ascii="Arial" w:hAnsi="Arial" w:cs="Arial"/>
                <w:b/>
                <w:sz w:val="20"/>
                <w:szCs w:val="20"/>
              </w:rPr>
            </w:pPr>
          </w:p>
        </w:tc>
        <w:tc>
          <w:tcPr>
            <w:tcW w:w="3567" w:type="dxa"/>
          </w:tcPr>
          <w:p w14:paraId="0445DDDE" w14:textId="77777777" w:rsidR="00573868" w:rsidRPr="006B66EC" w:rsidRDefault="00573868" w:rsidP="006B66EC">
            <w:pPr>
              <w:jc w:val="center"/>
              <w:rPr>
                <w:rFonts w:ascii="Arial" w:hAnsi="Arial" w:cs="Arial"/>
                <w:b/>
                <w:sz w:val="20"/>
                <w:szCs w:val="20"/>
              </w:rPr>
            </w:pPr>
          </w:p>
        </w:tc>
      </w:tr>
    </w:tbl>
    <w:p w14:paraId="21B1C21D" w14:textId="77777777" w:rsidR="00EC5121" w:rsidRDefault="00EC5121"/>
    <w:p w14:paraId="3B70A88E" w14:textId="77777777"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sectPr w:rsidR="005E104E" w:rsidSect="000339DB">
      <w:footerReference w:type="default" r:id="rId11"/>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ilvano Hernandez" w:date="2017-01-17T17:56:00Z" w:initials="SH">
    <w:p w14:paraId="6FA44E9B" w14:textId="77777777" w:rsidR="009A6AF5" w:rsidRDefault="009A6AF5">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2" w:author="Silvano Hernandez" w:date="2017-01-17T17:57:00Z" w:initials="SH">
    <w:p w14:paraId="0D689336" w14:textId="77777777" w:rsidR="009A6AF5" w:rsidRDefault="009A6AF5">
      <w:pPr>
        <w:pStyle w:val="Textocomentario"/>
      </w:pPr>
      <w:r>
        <w:rPr>
          <w:rStyle w:val="Refdecomentario"/>
        </w:rPr>
        <w:annotationRef/>
      </w:r>
      <w:r>
        <w:t xml:space="preserve">El problema del contexto </w:t>
      </w:r>
      <w:r w:rsidR="00926F89">
        <w:t>está</w:t>
      </w:r>
      <w:r>
        <w:t xml:space="preserve">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w:t>
      </w:r>
      <w:r w:rsidR="00926F89">
        <w:t xml:space="preserve"> la resolución de la necesidad.</w:t>
      </w:r>
    </w:p>
  </w:comment>
  <w:comment w:id="3" w:author="Silvano Hernandez" w:date="2017-01-17T18:47:00Z" w:initials="SH">
    <w:p w14:paraId="7FE43EAD" w14:textId="77777777" w:rsidR="00926F89" w:rsidRDefault="00926F89">
      <w:pPr>
        <w:pStyle w:val="Textocomentario"/>
      </w:pPr>
      <w:r>
        <w:rPr>
          <w:rStyle w:val="Refdecomentario"/>
        </w:rPr>
        <w:annotationRef/>
      </w:r>
      <w:r>
        <w:t>Estos momentos de la secuencia didáctica corresponden a la metodología propuesta desde la socioformación (Tobón, 2013).</w:t>
      </w:r>
    </w:p>
    <w:p w14:paraId="72457EA9" w14:textId="77777777" w:rsidR="00926F89" w:rsidRDefault="00926F89">
      <w:pPr>
        <w:pStyle w:val="Textocomentario"/>
      </w:pPr>
    </w:p>
    <w:p w14:paraId="6F19177F" w14:textId="77777777" w:rsidR="00926F89" w:rsidRDefault="00926F89">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4" w:author="Silvano Hernandez" w:date="2017-01-17T18:53:00Z" w:initials="SH">
    <w:p w14:paraId="30A757F4" w14:textId="77777777" w:rsidR="00926F89" w:rsidRDefault="00926F89">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w:t>
      </w:r>
      <w:r w:rsidR="00FC0436">
        <w:t xml:space="preserve"> junto con su instrumento de evaluación permitan observar el proceso de aprendizaje logrado.</w:t>
      </w:r>
    </w:p>
  </w:comment>
  <w:comment w:id="5" w:author="Silvano Hernandez" w:date="2017-01-17T19:00:00Z" w:initials="SH">
    <w:p w14:paraId="1EE5E603" w14:textId="77777777" w:rsidR="00FC0436" w:rsidRDefault="00FC0436">
      <w:pPr>
        <w:pStyle w:val="Textocomentario"/>
      </w:pPr>
      <w:r>
        <w:rPr>
          <w:rStyle w:val="Refdecomentario"/>
        </w:rPr>
        <w:annotationRef/>
      </w:r>
      <w:r>
        <w:t>Sugiero colocar instrumentos de evaluación, para hacer énfasis en la importancia de su diseño.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0D689336" w15:done="0"/>
  <w15:commentEx w15:paraId="6F19177F" w15:done="0"/>
  <w15:commentEx w15:paraId="30A757F4" w15:done="0"/>
  <w15:commentEx w15:paraId="1EE5E6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8087" w14:textId="77777777" w:rsidR="00CD2518" w:rsidRDefault="00CD2518" w:rsidP="00901438">
      <w:pPr>
        <w:spacing w:after="0" w:line="240" w:lineRule="auto"/>
      </w:pPr>
      <w:r>
        <w:separator/>
      </w:r>
    </w:p>
  </w:endnote>
  <w:endnote w:type="continuationSeparator" w:id="0">
    <w:p w14:paraId="7E681CB2" w14:textId="77777777" w:rsidR="00CD2518" w:rsidRDefault="00CD2518"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6BE0" w14:textId="77777777" w:rsidR="009A6AF5" w:rsidRDefault="009A6AF5">
    <w:pPr>
      <w:pStyle w:val="Piedepgina"/>
      <w:rPr>
        <w:lang w:val="es-ES_tradnl"/>
      </w:rPr>
    </w:pPr>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9A6AF5" w:rsidRPr="00901438" w:rsidRDefault="009A6AF5">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75DF9" w14:textId="77777777" w:rsidR="00CD2518" w:rsidRDefault="00CD2518" w:rsidP="00901438">
      <w:pPr>
        <w:spacing w:after="0" w:line="240" w:lineRule="auto"/>
      </w:pPr>
      <w:r>
        <w:separator/>
      </w:r>
    </w:p>
  </w:footnote>
  <w:footnote w:type="continuationSeparator" w:id="0">
    <w:p w14:paraId="7ABAA3A6" w14:textId="77777777" w:rsidR="00CD2518" w:rsidRDefault="00CD2518"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4">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20CA1"/>
    <w:rsid w:val="000339DB"/>
    <w:rsid w:val="00063FF8"/>
    <w:rsid w:val="000E27BE"/>
    <w:rsid w:val="00140C4D"/>
    <w:rsid w:val="0015388F"/>
    <w:rsid w:val="00164528"/>
    <w:rsid w:val="00172813"/>
    <w:rsid w:val="00175F28"/>
    <w:rsid w:val="001A27CA"/>
    <w:rsid w:val="00220EE8"/>
    <w:rsid w:val="002A4363"/>
    <w:rsid w:val="00307B98"/>
    <w:rsid w:val="003A212B"/>
    <w:rsid w:val="003F4100"/>
    <w:rsid w:val="00401F61"/>
    <w:rsid w:val="00506832"/>
    <w:rsid w:val="005251E2"/>
    <w:rsid w:val="005446CB"/>
    <w:rsid w:val="00573868"/>
    <w:rsid w:val="005A763D"/>
    <w:rsid w:val="005D1E36"/>
    <w:rsid w:val="005E104E"/>
    <w:rsid w:val="00610CD1"/>
    <w:rsid w:val="006305D1"/>
    <w:rsid w:val="006B66EC"/>
    <w:rsid w:val="006D59A8"/>
    <w:rsid w:val="00733C26"/>
    <w:rsid w:val="00786AA6"/>
    <w:rsid w:val="007965E3"/>
    <w:rsid w:val="00804B2E"/>
    <w:rsid w:val="00901438"/>
    <w:rsid w:val="00926F89"/>
    <w:rsid w:val="0095757F"/>
    <w:rsid w:val="009A134F"/>
    <w:rsid w:val="009A6AF5"/>
    <w:rsid w:val="009E6DD9"/>
    <w:rsid w:val="00AE096C"/>
    <w:rsid w:val="00AF1D4E"/>
    <w:rsid w:val="00B44610"/>
    <w:rsid w:val="00B647EB"/>
    <w:rsid w:val="00BD259A"/>
    <w:rsid w:val="00C37C28"/>
    <w:rsid w:val="00CD2518"/>
    <w:rsid w:val="00CD2BDF"/>
    <w:rsid w:val="00CD3108"/>
    <w:rsid w:val="00DD21FD"/>
    <w:rsid w:val="00DE2C8D"/>
    <w:rsid w:val="00DF0E26"/>
    <w:rsid w:val="00DF3B88"/>
    <w:rsid w:val="00E9184B"/>
    <w:rsid w:val="00EC5121"/>
    <w:rsid w:val="00F619B8"/>
    <w:rsid w:val="00FA4349"/>
    <w:rsid w:val="00FC0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6582-9F7E-47B2-8EBE-D1D6E97D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1169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2017-02-07T16:10:00Z</dcterms:created>
  <dcterms:modified xsi:type="dcterms:W3CDTF">2017-02-07T16:10:00Z</dcterms:modified>
</cp:coreProperties>
</file>