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D2" w:rsidRPr="008D19FD" w:rsidRDefault="00092DD2" w:rsidP="00092DD2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092DD2" w:rsidRDefault="00092DD2" w:rsidP="00092DD2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092DD2" w:rsidRPr="007C07DB" w:rsidRDefault="00092DD2" w:rsidP="00092DD2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  <w:u w:val="single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  <w:u w:val="single"/>
        </w:rPr>
        <w:t>2</w:t>
      </w:r>
    </w:p>
    <w:p w:rsidR="00092DD2" w:rsidRPr="007C07DB" w:rsidRDefault="00092DD2" w:rsidP="00092DD2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="006518DC">
        <w:rPr>
          <w:rFonts w:ascii="Arial" w:hAnsi="Arial" w:cs="Arial"/>
          <w:b/>
          <w:sz w:val="22"/>
          <w:szCs w:val="20"/>
          <w:u w:val="single"/>
        </w:rPr>
        <w:t>29</w:t>
      </w:r>
    </w:p>
    <w:p w:rsidR="00092DD2" w:rsidRPr="007C07DB" w:rsidRDefault="00092DD2" w:rsidP="00092DD2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proofErr w:type="gramStart"/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7C07DB">
        <w:rPr>
          <w:rFonts w:ascii="Arial" w:hAnsi="Arial" w:cs="Arial"/>
          <w:b/>
          <w:sz w:val="22"/>
          <w:szCs w:val="20"/>
          <w:u w:val="single"/>
        </w:rPr>
        <w:t>Agosto</w:t>
      </w:r>
      <w:proofErr w:type="gramEnd"/>
      <w:r w:rsidRPr="007C07DB">
        <w:rPr>
          <w:rFonts w:ascii="Arial" w:hAnsi="Arial" w:cs="Arial"/>
          <w:b/>
          <w:sz w:val="22"/>
          <w:szCs w:val="20"/>
          <w:u w:val="single"/>
        </w:rPr>
        <w:t xml:space="preserve"> </w:t>
      </w:r>
    </w:p>
    <w:p w:rsidR="00092DD2" w:rsidRPr="003B25FC" w:rsidRDefault="00092DD2" w:rsidP="003B25FC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 w:rsidRPr="007C07DB">
        <w:rPr>
          <w:rFonts w:ascii="Arial" w:hAnsi="Arial" w:cs="Arial"/>
          <w:b/>
          <w:sz w:val="22"/>
          <w:szCs w:val="20"/>
          <w:u w:val="single"/>
        </w:rPr>
        <w:t>2017</w:t>
      </w:r>
    </w:p>
    <w:p w:rsidR="00092DD2" w:rsidRPr="002D6D94" w:rsidRDefault="00092DD2" w:rsidP="00092DD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Propósitos: </w:t>
      </w:r>
      <w:r w:rsidR="001348CE">
        <w:rPr>
          <w:rFonts w:ascii="Arial" w:hAnsi="Arial" w:cs="Arial"/>
          <w:sz w:val="20"/>
          <w:szCs w:val="20"/>
        </w:rPr>
        <w:t>Dar a conocer la  o</w:t>
      </w:r>
      <w:r w:rsidR="001348CE" w:rsidRPr="007C07DB">
        <w:rPr>
          <w:rFonts w:ascii="Arial" w:hAnsi="Arial" w:cs="Arial"/>
          <w:sz w:val="20"/>
          <w:szCs w:val="20"/>
        </w:rPr>
        <w:t>rganiz</w:t>
      </w:r>
      <w:r w:rsidR="001348CE">
        <w:rPr>
          <w:rFonts w:ascii="Arial" w:hAnsi="Arial" w:cs="Arial"/>
          <w:sz w:val="20"/>
          <w:szCs w:val="20"/>
        </w:rPr>
        <w:t>ación del</w:t>
      </w:r>
      <w:r w:rsidRPr="007C07DB">
        <w:rPr>
          <w:rFonts w:ascii="Arial" w:hAnsi="Arial" w:cs="Arial"/>
          <w:sz w:val="20"/>
          <w:szCs w:val="20"/>
        </w:rPr>
        <w:t xml:space="preserve"> trabajo colegiado mediante diversas actividades  académicas para unificar criterios en el trabajo del semestre</w:t>
      </w:r>
      <w:r>
        <w:rPr>
          <w:rFonts w:ascii="Arial" w:hAnsi="Arial" w:cs="Arial"/>
          <w:b/>
          <w:sz w:val="20"/>
          <w:szCs w:val="20"/>
        </w:rPr>
        <w:t>.</w:t>
      </w:r>
    </w:p>
    <w:p w:rsidR="00092DD2" w:rsidRDefault="00092DD2" w:rsidP="00092DD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Actividades:</w:t>
      </w:r>
    </w:p>
    <w:p w:rsidR="00092DD2" w:rsidRDefault="00092DD2" w:rsidP="00092DD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Bienvenida</w:t>
      </w:r>
    </w:p>
    <w:p w:rsidR="00092DD2" w:rsidRDefault="00092DD2" w:rsidP="00092DD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Pase de lista</w:t>
      </w:r>
    </w:p>
    <w:p w:rsidR="00B83A26" w:rsidRPr="00B83A26" w:rsidRDefault="00092DD2" w:rsidP="00B83A26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</w:t>
      </w:r>
      <w:r w:rsidR="00B83A26">
        <w:rPr>
          <w:rFonts w:ascii="Arial" w:hAnsi="Arial" w:cs="Arial"/>
          <w:b/>
          <w:sz w:val="20"/>
          <w:szCs w:val="20"/>
        </w:rPr>
        <w:t>visar el re</w:t>
      </w:r>
      <w:r>
        <w:rPr>
          <w:rFonts w:ascii="Arial" w:hAnsi="Arial" w:cs="Arial"/>
          <w:b/>
          <w:sz w:val="20"/>
          <w:szCs w:val="20"/>
        </w:rPr>
        <w:t>gl</w:t>
      </w:r>
      <w:r w:rsidR="008D1129">
        <w:rPr>
          <w:rFonts w:ascii="Arial" w:hAnsi="Arial" w:cs="Arial"/>
          <w:b/>
          <w:sz w:val="20"/>
          <w:szCs w:val="20"/>
        </w:rPr>
        <w:t>amento al interior del colegiado</w:t>
      </w:r>
    </w:p>
    <w:p w:rsidR="00CB60FB" w:rsidRDefault="00CB60FB" w:rsidP="00092DD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Solicitar que suban encuadres y planeaciones de sus cursos a escuela en red</w:t>
      </w:r>
    </w:p>
    <w:p w:rsidR="00CB60FB" w:rsidRDefault="00CB60FB" w:rsidP="00092DD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Definir que maestros realizaran portafolio digital o físico</w:t>
      </w:r>
    </w:p>
    <w:p w:rsidR="00CB60FB" w:rsidRDefault="00CE1C82" w:rsidP="00092DD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Capacitación de </w:t>
      </w:r>
      <w:r w:rsidR="00CB60FB">
        <w:rPr>
          <w:rFonts w:ascii="Arial" w:hAnsi="Arial" w:cs="Arial"/>
          <w:b/>
          <w:sz w:val="20"/>
          <w:szCs w:val="20"/>
        </w:rPr>
        <w:t>Soporte técnico  (participación )</w:t>
      </w:r>
    </w:p>
    <w:p w:rsidR="001348CE" w:rsidRDefault="00CB60FB" w:rsidP="00092DD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Solicitar a los docentes comuniquen a sus alumnas que es necesario </w:t>
      </w:r>
      <w:r w:rsidR="00B83A26">
        <w:rPr>
          <w:rFonts w:ascii="Arial" w:hAnsi="Arial" w:cs="Arial"/>
          <w:b/>
          <w:sz w:val="20"/>
          <w:szCs w:val="20"/>
        </w:rPr>
        <w:t xml:space="preserve">que </w:t>
      </w:r>
      <w:r>
        <w:rPr>
          <w:rFonts w:ascii="Arial" w:hAnsi="Arial" w:cs="Arial"/>
          <w:b/>
          <w:sz w:val="20"/>
          <w:szCs w:val="20"/>
        </w:rPr>
        <w:t>t</w:t>
      </w:r>
      <w:r w:rsidR="00B83A26">
        <w:rPr>
          <w:rFonts w:ascii="Arial" w:hAnsi="Arial" w:cs="Arial"/>
          <w:b/>
          <w:sz w:val="20"/>
          <w:szCs w:val="20"/>
        </w:rPr>
        <w:t xml:space="preserve">odas tengan en sus </w:t>
      </w:r>
      <w:proofErr w:type="gramStart"/>
      <w:r w:rsidR="00B83A26">
        <w:rPr>
          <w:rFonts w:ascii="Arial" w:hAnsi="Arial" w:cs="Arial"/>
          <w:b/>
          <w:sz w:val="20"/>
          <w:szCs w:val="20"/>
        </w:rPr>
        <w:t xml:space="preserve">cuadernos </w:t>
      </w:r>
      <w:r>
        <w:rPr>
          <w:rFonts w:ascii="Arial" w:hAnsi="Arial" w:cs="Arial"/>
          <w:b/>
          <w:sz w:val="20"/>
          <w:szCs w:val="20"/>
        </w:rPr>
        <w:t xml:space="preserve"> el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  <w:r w:rsidR="00CE1C82">
        <w:rPr>
          <w:rFonts w:ascii="Arial" w:hAnsi="Arial" w:cs="Arial"/>
          <w:b/>
          <w:sz w:val="20"/>
          <w:szCs w:val="20"/>
        </w:rPr>
        <w:t>encuadre</w:t>
      </w:r>
      <w:r w:rsidR="00B83A26">
        <w:rPr>
          <w:rFonts w:ascii="Arial" w:hAnsi="Arial" w:cs="Arial"/>
          <w:b/>
          <w:sz w:val="20"/>
          <w:szCs w:val="20"/>
        </w:rPr>
        <w:t xml:space="preserve"> de cada curso.</w:t>
      </w:r>
    </w:p>
    <w:p w:rsidR="00CE1C82" w:rsidRDefault="00B83A26" w:rsidP="00092DD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Revisar con S</w:t>
      </w:r>
      <w:r w:rsidR="00CE1C82">
        <w:rPr>
          <w:rFonts w:ascii="Arial" w:hAnsi="Arial" w:cs="Arial"/>
          <w:b/>
          <w:sz w:val="20"/>
          <w:szCs w:val="20"/>
        </w:rPr>
        <w:t>ubdirección administrati</w:t>
      </w:r>
      <w:r>
        <w:rPr>
          <w:rFonts w:ascii="Arial" w:hAnsi="Arial" w:cs="Arial"/>
          <w:b/>
          <w:sz w:val="20"/>
          <w:szCs w:val="20"/>
        </w:rPr>
        <w:t>va las horas asignadas a clase y a departamento</w:t>
      </w:r>
      <w:r w:rsidR="00CE1C82">
        <w:rPr>
          <w:rFonts w:ascii="Arial" w:hAnsi="Arial" w:cs="Arial"/>
          <w:b/>
          <w:sz w:val="20"/>
          <w:szCs w:val="20"/>
        </w:rPr>
        <w:t>.</w:t>
      </w:r>
    </w:p>
    <w:p w:rsidR="008D1129" w:rsidRDefault="008D1129" w:rsidP="00092DD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Revisar y entregar el aula limpia, y los equipos que se usen, cerrar ventanas, persianas, apagar luz y climas.</w:t>
      </w:r>
    </w:p>
    <w:p w:rsidR="00CE1C82" w:rsidRPr="003B25FC" w:rsidRDefault="00CE1C82" w:rsidP="003B25FC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Permanecer en las áreas que les corresponden (departamentos y horas clase) según corresponda a su horario estipulado.</w:t>
      </w:r>
    </w:p>
    <w:p w:rsidR="00092DD2" w:rsidRDefault="00CE1C82" w:rsidP="00092DD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</w:t>
      </w:r>
      <w:r w:rsidR="004456B6">
        <w:rPr>
          <w:rFonts w:ascii="Arial" w:hAnsi="Arial" w:cs="Arial"/>
          <w:b/>
          <w:sz w:val="20"/>
          <w:szCs w:val="20"/>
        </w:rPr>
        <w:t>e</w:t>
      </w:r>
      <w:bookmarkStart w:id="0" w:name="_GoBack"/>
      <w:bookmarkEnd w:id="0"/>
      <w:r w:rsidR="00092DD2">
        <w:rPr>
          <w:rFonts w:ascii="Arial" w:hAnsi="Arial" w:cs="Arial"/>
          <w:b/>
          <w:sz w:val="20"/>
          <w:szCs w:val="20"/>
        </w:rPr>
        <w:t>ntrega de criterios de evalua</w:t>
      </w:r>
      <w:r w:rsidR="001348CE">
        <w:rPr>
          <w:rFonts w:ascii="Arial" w:hAnsi="Arial" w:cs="Arial"/>
          <w:b/>
          <w:sz w:val="20"/>
          <w:szCs w:val="20"/>
        </w:rPr>
        <w:t>ción para que firmen las alumna</w:t>
      </w:r>
      <w:r>
        <w:rPr>
          <w:rFonts w:ascii="Arial" w:hAnsi="Arial" w:cs="Arial"/>
          <w:b/>
          <w:sz w:val="20"/>
          <w:szCs w:val="20"/>
        </w:rPr>
        <w:t xml:space="preserve"> se hará llegar por medio de los tutores grupales quienes serán los responsables de recabar las firmas para posteriormente sacar copia y entregar a cada docente. </w:t>
      </w:r>
    </w:p>
    <w:p w:rsidR="00092DD2" w:rsidRDefault="00092DD2" w:rsidP="00092DD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Identificar las alumnas en riesgo.</w:t>
      </w:r>
    </w:p>
    <w:p w:rsidR="003B25FC" w:rsidRDefault="003B25FC" w:rsidP="00092DD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 examen semestral, las alumnas presentaran 30 reactivos por unidad, en el caso de l</w:t>
      </w:r>
      <w:r w:rsidR="00B83A26">
        <w:rPr>
          <w:rFonts w:ascii="Arial" w:hAnsi="Arial" w:cs="Arial"/>
          <w:b/>
          <w:sz w:val="20"/>
          <w:szCs w:val="20"/>
        </w:rPr>
        <w:t>os cursos que tienen 4 unidades el</w:t>
      </w:r>
      <w:r>
        <w:rPr>
          <w:rFonts w:ascii="Arial" w:hAnsi="Arial" w:cs="Arial"/>
          <w:b/>
          <w:sz w:val="20"/>
          <w:szCs w:val="20"/>
        </w:rPr>
        <w:t xml:space="preserve"> límite de reactivos será de 90.   </w:t>
      </w:r>
    </w:p>
    <w:p w:rsidR="008D1129" w:rsidRDefault="008D1129" w:rsidP="00092DD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del departamento de becas para dar información.</w:t>
      </w:r>
    </w:p>
    <w:p w:rsidR="008D1129" w:rsidRDefault="008D1129" w:rsidP="008D1129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092DD2" w:rsidRDefault="00092DD2" w:rsidP="00092DD2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</w:t>
      </w:r>
    </w:p>
    <w:p w:rsidR="008D1129" w:rsidRDefault="008D1129" w:rsidP="008D112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B25FC" w:rsidRDefault="003B25FC" w:rsidP="00092DD2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El día 8 de septiembre aniversario de la ENEP</w:t>
      </w:r>
    </w:p>
    <w:p w:rsidR="003B25FC" w:rsidRDefault="00B83A26" w:rsidP="00092DD2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5y 6 de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octubre </w:t>
      </w:r>
      <w:r w:rsidR="003B25FC">
        <w:rPr>
          <w:rFonts w:ascii="Arial" w:hAnsi="Arial" w:cs="Arial"/>
          <w:b/>
          <w:sz w:val="20"/>
          <w:szCs w:val="20"/>
        </w:rPr>
        <w:t xml:space="preserve"> auditoria</w:t>
      </w:r>
      <w:proofErr w:type="gramEnd"/>
      <w:r w:rsidR="003B25FC">
        <w:rPr>
          <w:rFonts w:ascii="Arial" w:hAnsi="Arial" w:cs="Arial"/>
          <w:b/>
          <w:sz w:val="20"/>
          <w:szCs w:val="20"/>
        </w:rPr>
        <w:t xml:space="preserve"> externa</w:t>
      </w:r>
    </w:p>
    <w:p w:rsidR="003B25FC" w:rsidRDefault="003B25FC" w:rsidP="00092DD2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3B25FC" w:rsidRDefault="003B25FC" w:rsidP="003B25FC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Invitar a los docentes a que revisen su evaluación del segundo momento (accediendo a ellas por medio de entrar a escuela en red, cambiar a ciclo anterior, ir a su materia y buscar como me evaluaron). </w:t>
      </w:r>
    </w:p>
    <w:p w:rsidR="003B25FC" w:rsidRDefault="003B25FC" w:rsidP="003B25FC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</w:p>
    <w:p w:rsidR="001348CE" w:rsidRDefault="00CB60FB" w:rsidP="00092DD2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Solicitar a los docentes y estos a su vez a los alumnos que es necesario cuiden los espacios en los que se les imparte clase apagando luces y aparatos al salir del aula, cerrando puertas y ventanas con el fin de conservar los espacios en buen estado.</w:t>
      </w:r>
    </w:p>
    <w:p w:rsidR="00CB60FB" w:rsidRDefault="00CB60FB" w:rsidP="00092DD2">
      <w:pPr>
        <w:spacing w:line="36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092DD2" w:rsidRDefault="00092DD2" w:rsidP="00092DD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:rsidR="00CC2236" w:rsidRDefault="00092DD2" w:rsidP="00092DD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Vo Bo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092DD2" w:rsidRPr="00092DD2" w:rsidRDefault="00092DD2" w:rsidP="00092DD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092DD2" w:rsidRPr="00092DD2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D2" w:rsidRDefault="00092DD2" w:rsidP="00092DD2">
      <w:r>
        <w:separator/>
      </w:r>
    </w:p>
  </w:endnote>
  <w:endnote w:type="continuationSeparator" w:id="0">
    <w:p w:rsidR="00092DD2" w:rsidRDefault="00092DD2" w:rsidP="0009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697FFEA425634B75977CB5A707A8E9E7"/>
      </w:placeholder>
      <w:temporary/>
      <w:showingPlcHdr/>
      <w15:appearance w15:val="hidden"/>
    </w:sdtPr>
    <w:sdtEndPr/>
    <w:sdtContent>
      <w:p w:rsidR="00092DD2" w:rsidRDefault="00092DD2">
        <w:pPr>
          <w:pStyle w:val="Piedepgina"/>
        </w:pPr>
        <w:r>
          <w:t>[Escriba aquí]</w:t>
        </w:r>
      </w:p>
    </w:sdtContent>
  </w:sdt>
  <w:p w:rsidR="00092DD2" w:rsidRDefault="00092DD2" w:rsidP="00092DD2">
    <w:pPr>
      <w:pStyle w:val="Encabezado"/>
    </w:pPr>
  </w:p>
  <w:p w:rsidR="00092DD2" w:rsidRDefault="00092DD2" w:rsidP="00092DD2"/>
  <w:p w:rsidR="00092DD2" w:rsidRDefault="00092DD2" w:rsidP="00092DD2">
    <w:pPr>
      <w:pStyle w:val="Piedepgina"/>
    </w:pPr>
  </w:p>
  <w:p w:rsidR="00092DD2" w:rsidRDefault="00092DD2" w:rsidP="00092DD2"/>
  <w:p w:rsidR="00092DD2" w:rsidRPr="00A02E80" w:rsidRDefault="00092DD2" w:rsidP="00092DD2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0" t="0" r="9525" b="9525"/>
          <wp:wrapSquare wrapText="bothSides"/>
          <wp:docPr id="3" name="Imagen 3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</w:t>
    </w:r>
    <w:r w:rsidRPr="00092DD2">
      <w:rPr>
        <w:rFonts w:ascii="Arial" w:hAnsi="Arial" w:cs="Arial"/>
        <w:b/>
        <w:sz w:val="16"/>
        <w:szCs w:val="16"/>
      </w:rPr>
      <w:t xml:space="preserve"> </w:t>
    </w:r>
    <w:r w:rsidRPr="00A02E80">
      <w:rPr>
        <w:rFonts w:ascii="Arial" w:hAnsi="Arial" w:cs="Arial"/>
        <w:b/>
        <w:sz w:val="16"/>
        <w:szCs w:val="16"/>
      </w:rPr>
      <w:t>F-</w:t>
    </w:r>
    <w:r>
      <w:rPr>
        <w:rFonts w:ascii="Arial" w:hAnsi="Arial" w:cs="Arial"/>
        <w:b/>
        <w:sz w:val="16"/>
        <w:szCs w:val="16"/>
      </w:rPr>
      <w:t>C-02</w:t>
    </w:r>
  </w:p>
  <w:p w:rsidR="00092DD2" w:rsidRDefault="00092DD2" w:rsidP="00092DD2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D2" w:rsidRDefault="00092DD2" w:rsidP="00092DD2">
      <w:r>
        <w:separator/>
      </w:r>
    </w:p>
  </w:footnote>
  <w:footnote w:type="continuationSeparator" w:id="0">
    <w:p w:rsidR="00092DD2" w:rsidRDefault="00092DD2" w:rsidP="00092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A93"/>
    <w:multiLevelType w:val="hybridMultilevel"/>
    <w:tmpl w:val="71EE4A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D2"/>
    <w:rsid w:val="00092DD2"/>
    <w:rsid w:val="001348CE"/>
    <w:rsid w:val="00325951"/>
    <w:rsid w:val="003B25FC"/>
    <w:rsid w:val="004456B6"/>
    <w:rsid w:val="005A7ADE"/>
    <w:rsid w:val="006518DC"/>
    <w:rsid w:val="008D1129"/>
    <w:rsid w:val="00B83A26"/>
    <w:rsid w:val="00CB60FB"/>
    <w:rsid w:val="00CC2236"/>
    <w:rsid w:val="00C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40C58F"/>
  <w15:chartTrackingRefBased/>
  <w15:docId w15:val="{B0F1DEDE-B5DE-4924-93A0-5EF4E9FC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2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D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92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DD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7FFEA425634B75977CB5A707A8E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3395-1B67-4E7D-8125-1F7692775BEC}"/>
      </w:docPartPr>
      <w:docPartBody>
        <w:p w:rsidR="00266B1C" w:rsidRDefault="00A90E85" w:rsidP="00A90E85">
          <w:pPr>
            <w:pStyle w:val="697FFEA425634B75977CB5A707A8E9E7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85"/>
    <w:rsid w:val="00266B1C"/>
    <w:rsid w:val="00A9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97FFEA425634B75977CB5A707A8E9E7">
    <w:name w:val="697FFEA425634B75977CB5A707A8E9E7"/>
    <w:rsid w:val="00A90E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</cp:lastModifiedBy>
  <cp:revision>8</cp:revision>
  <dcterms:created xsi:type="dcterms:W3CDTF">2017-08-29T02:41:00Z</dcterms:created>
  <dcterms:modified xsi:type="dcterms:W3CDTF">2017-08-29T02:56:00Z</dcterms:modified>
</cp:coreProperties>
</file>