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F6" w:rsidRDefault="008C3FF6" w:rsidP="00A90F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ESCUELA NORMAL DE EDUCACIÓN PREESCOLAR DEL ESTADO DE COAHUILA</w:t>
      </w:r>
    </w:p>
    <w:p w:rsidR="004E0125" w:rsidRPr="000A271E" w:rsidRDefault="008C3FF6" w:rsidP="00A90F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</w:t>
      </w:r>
      <w:r w:rsidR="00A90F3D" w:rsidRPr="000A271E">
        <w:rPr>
          <w:rFonts w:ascii="Arial" w:hAnsi="Arial" w:cs="Arial"/>
          <w:sz w:val="20"/>
          <w:szCs w:val="20"/>
        </w:rPr>
        <w:t xml:space="preserve"> DE AVANCE</w:t>
      </w:r>
      <w:r w:rsidR="00CA30B8" w:rsidRPr="000A271E">
        <w:rPr>
          <w:rFonts w:ascii="Arial" w:hAnsi="Arial" w:cs="Arial"/>
          <w:sz w:val="20"/>
          <w:szCs w:val="20"/>
        </w:rPr>
        <w:t xml:space="preserve"> E INFORME</w:t>
      </w:r>
      <w:r w:rsidR="000A271E">
        <w:rPr>
          <w:rFonts w:ascii="Arial" w:hAnsi="Arial" w:cs="Arial"/>
          <w:sz w:val="20"/>
          <w:szCs w:val="20"/>
        </w:rPr>
        <w:t xml:space="preserve"> DE PROYECTO DE </w:t>
      </w:r>
      <w:r w:rsidR="00512C78">
        <w:rPr>
          <w:rFonts w:ascii="Arial" w:hAnsi="Arial" w:cs="Arial"/>
          <w:sz w:val="20"/>
          <w:szCs w:val="20"/>
        </w:rPr>
        <w:t>ÁREAS</w:t>
      </w:r>
    </w:p>
    <w:p w:rsidR="008C3FF6" w:rsidRDefault="00FB554B" w:rsidP="008C3FF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Ciclo Escolar: 2018-2019 Semestre: Primero</w:t>
      </w:r>
      <w:r w:rsidR="008C3FF6">
        <w:rPr>
          <w:rFonts w:ascii="Arial" w:hAnsi="Arial" w:cs="Arial"/>
          <w:sz w:val="20"/>
          <w:szCs w:val="20"/>
        </w:rPr>
        <w:t xml:space="preserve"> </w:t>
      </w:r>
    </w:p>
    <w:p w:rsidR="00BA5C79" w:rsidRDefault="00734EA4" w:rsidP="00A90F3D">
      <w:pPr>
        <w:rPr>
          <w:rFonts w:ascii="Arial" w:hAnsi="Arial" w:cs="Arial"/>
          <w:sz w:val="20"/>
          <w:szCs w:val="20"/>
        </w:rPr>
      </w:pPr>
      <w:r w:rsidRPr="000A271E">
        <w:rPr>
          <w:rFonts w:ascii="Arial" w:hAnsi="Arial" w:cs="Arial"/>
          <w:sz w:val="20"/>
          <w:szCs w:val="20"/>
        </w:rPr>
        <w:t>Instrucciones</w:t>
      </w:r>
      <w:r w:rsidR="00A90F3D" w:rsidRPr="000A271E">
        <w:rPr>
          <w:rFonts w:ascii="Arial" w:hAnsi="Arial" w:cs="Arial"/>
          <w:sz w:val="20"/>
          <w:szCs w:val="20"/>
        </w:rPr>
        <w:t>.</w:t>
      </w:r>
      <w:r w:rsidR="00A853A4" w:rsidRPr="000A271E">
        <w:rPr>
          <w:rFonts w:ascii="Arial" w:hAnsi="Arial" w:cs="Arial"/>
          <w:sz w:val="20"/>
          <w:szCs w:val="20"/>
        </w:rPr>
        <w:t xml:space="preserve"> </w:t>
      </w:r>
      <w:r w:rsidR="00CF715B">
        <w:rPr>
          <w:rFonts w:ascii="Arial" w:hAnsi="Arial" w:cs="Arial"/>
          <w:sz w:val="20"/>
          <w:szCs w:val="20"/>
        </w:rPr>
        <w:t xml:space="preserve">A partir del seguimiento de resultados de indicadores y el análisis estratégico </w:t>
      </w:r>
      <w:r w:rsidR="00CF715B" w:rsidRPr="000A271E">
        <w:rPr>
          <w:rFonts w:ascii="Arial" w:hAnsi="Arial" w:cs="Arial"/>
          <w:sz w:val="20"/>
          <w:szCs w:val="20"/>
        </w:rPr>
        <w:t>de</w:t>
      </w:r>
      <w:r w:rsidR="00CF715B">
        <w:rPr>
          <w:rFonts w:ascii="Arial" w:hAnsi="Arial" w:cs="Arial"/>
          <w:sz w:val="20"/>
          <w:szCs w:val="20"/>
        </w:rPr>
        <w:t xml:space="preserve"> </w:t>
      </w:r>
      <w:r w:rsidR="00CF715B" w:rsidRPr="000A271E">
        <w:rPr>
          <w:rFonts w:ascii="Arial" w:hAnsi="Arial" w:cs="Arial"/>
          <w:sz w:val="20"/>
          <w:szCs w:val="20"/>
        </w:rPr>
        <w:t>l</w:t>
      </w:r>
      <w:r w:rsidR="00CF715B">
        <w:rPr>
          <w:rFonts w:ascii="Arial" w:hAnsi="Arial" w:cs="Arial"/>
          <w:sz w:val="20"/>
          <w:szCs w:val="20"/>
        </w:rPr>
        <w:t>as</w:t>
      </w:r>
      <w:r w:rsidR="00CF715B" w:rsidRPr="000A271E">
        <w:rPr>
          <w:rFonts w:ascii="Arial" w:hAnsi="Arial" w:cs="Arial"/>
          <w:sz w:val="20"/>
          <w:szCs w:val="20"/>
        </w:rPr>
        <w:t xml:space="preserve"> áreas</w:t>
      </w:r>
      <w:r w:rsidR="00D43F96" w:rsidRPr="000A271E">
        <w:rPr>
          <w:rFonts w:ascii="Arial" w:hAnsi="Arial" w:cs="Arial"/>
          <w:sz w:val="20"/>
          <w:szCs w:val="20"/>
        </w:rPr>
        <w:t xml:space="preserve"> </w:t>
      </w:r>
      <w:r w:rsidR="00CF715B">
        <w:rPr>
          <w:rFonts w:ascii="Arial" w:hAnsi="Arial" w:cs="Arial"/>
          <w:sz w:val="20"/>
          <w:szCs w:val="20"/>
        </w:rPr>
        <w:t xml:space="preserve">a su cargo </w:t>
      </w:r>
      <w:r w:rsidR="00A90F3D" w:rsidRPr="000A271E">
        <w:rPr>
          <w:rFonts w:ascii="Arial" w:hAnsi="Arial" w:cs="Arial"/>
          <w:sz w:val="20"/>
          <w:szCs w:val="20"/>
        </w:rPr>
        <w:t>realice el conce</w:t>
      </w:r>
      <w:r w:rsidR="00CA30B8" w:rsidRPr="000A271E">
        <w:rPr>
          <w:rFonts w:ascii="Arial" w:hAnsi="Arial" w:cs="Arial"/>
          <w:sz w:val="20"/>
          <w:szCs w:val="20"/>
        </w:rPr>
        <w:t xml:space="preserve">ntrado de avance de </w:t>
      </w:r>
      <w:r w:rsidR="00BA5C79" w:rsidRPr="000A271E">
        <w:rPr>
          <w:rFonts w:ascii="Arial" w:hAnsi="Arial" w:cs="Arial"/>
          <w:sz w:val="20"/>
          <w:szCs w:val="20"/>
        </w:rPr>
        <w:t>los proyectos</w:t>
      </w:r>
      <w:r w:rsidR="00CA30B8" w:rsidRPr="000A271E">
        <w:rPr>
          <w:rFonts w:ascii="Arial" w:hAnsi="Arial" w:cs="Arial"/>
          <w:sz w:val="20"/>
          <w:szCs w:val="20"/>
        </w:rPr>
        <w:t xml:space="preserve"> correspondientes</w:t>
      </w:r>
      <w:r w:rsidR="00CF715B">
        <w:rPr>
          <w:rFonts w:ascii="Arial" w:hAnsi="Arial" w:cs="Arial"/>
          <w:sz w:val="20"/>
          <w:szCs w:val="20"/>
        </w:rPr>
        <w:t xml:space="preserve"> incluyendo las acciones de la coordinación</w:t>
      </w:r>
      <w:r w:rsidR="00A90F3D" w:rsidRPr="000A271E">
        <w:rPr>
          <w:rFonts w:ascii="Arial" w:hAnsi="Arial" w:cs="Arial"/>
          <w:sz w:val="20"/>
          <w:szCs w:val="20"/>
        </w:rPr>
        <w:t>.</w:t>
      </w:r>
    </w:p>
    <w:p w:rsidR="008C3FF6" w:rsidRDefault="008C3FF6" w:rsidP="008C3FF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2977"/>
        <w:gridCol w:w="2406"/>
      </w:tblGrid>
      <w:tr w:rsidR="008C3FF6" w:rsidTr="008C3FF6">
        <w:tc>
          <w:tcPr>
            <w:tcW w:w="1526" w:type="dxa"/>
          </w:tcPr>
          <w:p w:rsidR="008C3FF6" w:rsidRDefault="008C3FF6" w:rsidP="00A90F3D">
            <w:pPr>
              <w:rPr>
                <w:rFonts w:ascii="Arial" w:hAnsi="Arial" w:cs="Arial"/>
                <w:sz w:val="20"/>
                <w:szCs w:val="20"/>
              </w:rPr>
            </w:pPr>
            <w:r w:rsidRPr="008C3FF6">
              <w:rPr>
                <w:rFonts w:ascii="Arial" w:hAnsi="Arial" w:cs="Arial"/>
                <w:sz w:val="20"/>
                <w:szCs w:val="20"/>
              </w:rPr>
              <w:t>Coordinación:</w:t>
            </w:r>
          </w:p>
        </w:tc>
        <w:tc>
          <w:tcPr>
            <w:tcW w:w="6237" w:type="dxa"/>
          </w:tcPr>
          <w:p w:rsidR="008C3FF6" w:rsidRDefault="00FB554B" w:rsidP="00A90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Dra. Araceli del Bosque Vélez</w:t>
            </w:r>
          </w:p>
        </w:tc>
        <w:tc>
          <w:tcPr>
            <w:tcW w:w="2977" w:type="dxa"/>
          </w:tcPr>
          <w:p w:rsidR="008C3FF6" w:rsidRDefault="008C3FF6" w:rsidP="00A90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Bimestre:</w:t>
            </w:r>
          </w:p>
        </w:tc>
        <w:tc>
          <w:tcPr>
            <w:tcW w:w="2406" w:type="dxa"/>
          </w:tcPr>
          <w:p w:rsidR="008C3FF6" w:rsidRDefault="008C3FF6" w:rsidP="00A90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  <w:r w:rsidR="00FB554B">
              <w:rPr>
                <w:rFonts w:ascii="Arial" w:hAnsi="Arial" w:cs="Arial"/>
                <w:sz w:val="20"/>
                <w:szCs w:val="20"/>
              </w:rPr>
              <w:t xml:space="preserve"> 24 Agosto 2018</w:t>
            </w:r>
          </w:p>
        </w:tc>
      </w:tr>
    </w:tbl>
    <w:p w:rsidR="0031479E" w:rsidRPr="000A271E" w:rsidRDefault="0031479E" w:rsidP="00A90F3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073" w:type="dxa"/>
        <w:tblInd w:w="-572" w:type="dxa"/>
        <w:tblLook w:val="04A0" w:firstRow="1" w:lastRow="0" w:firstColumn="1" w:lastColumn="0" w:noHBand="0" w:noVBand="1"/>
      </w:tblPr>
      <w:tblGrid>
        <w:gridCol w:w="2268"/>
        <w:gridCol w:w="2977"/>
        <w:gridCol w:w="3119"/>
        <w:gridCol w:w="2409"/>
        <w:gridCol w:w="2127"/>
        <w:gridCol w:w="1173"/>
      </w:tblGrid>
      <w:tr w:rsidR="00CF715B" w:rsidRPr="000A271E" w:rsidTr="00CF715B">
        <w:tc>
          <w:tcPr>
            <w:tcW w:w="2268" w:type="dxa"/>
          </w:tcPr>
          <w:p w:rsidR="00CF715B" w:rsidRPr="000A271E" w:rsidRDefault="008C3FF6" w:rsidP="00A90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2977" w:type="dxa"/>
          </w:tcPr>
          <w:p w:rsidR="00CF715B" w:rsidRPr="000A271E" w:rsidRDefault="00CF715B" w:rsidP="00A90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Indicadores</w:t>
            </w:r>
            <w:r w:rsidRPr="000A271E">
              <w:rPr>
                <w:rFonts w:ascii="Arial" w:hAnsi="Arial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3119" w:type="dxa"/>
          </w:tcPr>
          <w:p w:rsidR="00CF715B" w:rsidRPr="000A271E" w:rsidRDefault="00CF715B" w:rsidP="00A90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71E">
              <w:rPr>
                <w:rFonts w:ascii="Arial" w:hAnsi="Arial" w:cs="Arial"/>
                <w:sz w:val="20"/>
                <w:szCs w:val="20"/>
              </w:rPr>
              <w:t>Acciones realizadas</w:t>
            </w:r>
          </w:p>
        </w:tc>
        <w:tc>
          <w:tcPr>
            <w:tcW w:w="2409" w:type="dxa"/>
          </w:tcPr>
          <w:p w:rsidR="00CF715B" w:rsidRPr="000A271E" w:rsidRDefault="00CF715B" w:rsidP="000A2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Impacto</w:t>
            </w:r>
          </w:p>
        </w:tc>
        <w:tc>
          <w:tcPr>
            <w:tcW w:w="2127" w:type="dxa"/>
          </w:tcPr>
          <w:p w:rsidR="00CF715B" w:rsidRPr="000A271E" w:rsidRDefault="00CF715B" w:rsidP="00A90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Acciones de Mejora</w:t>
            </w:r>
          </w:p>
        </w:tc>
        <w:tc>
          <w:tcPr>
            <w:tcW w:w="1173" w:type="dxa"/>
          </w:tcPr>
          <w:p w:rsidR="00CF715B" w:rsidRPr="000A271E" w:rsidRDefault="00CF715B" w:rsidP="00A90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Porcentaje de avance</w:t>
            </w:r>
          </w:p>
        </w:tc>
      </w:tr>
      <w:tr w:rsidR="00FB554B" w:rsidRPr="000A271E" w:rsidTr="00CF715B">
        <w:tc>
          <w:tcPr>
            <w:tcW w:w="2268" w:type="dxa"/>
          </w:tcPr>
          <w:p w:rsidR="00FB554B" w:rsidRPr="00FB554B" w:rsidRDefault="00FB554B" w:rsidP="000A27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554B">
              <w:rPr>
                <w:rFonts w:ascii="Arial" w:hAnsi="Arial" w:cs="Arial"/>
                <w:sz w:val="24"/>
                <w:szCs w:val="24"/>
              </w:rPr>
              <w:t>Médico</w:t>
            </w:r>
          </w:p>
        </w:tc>
        <w:tc>
          <w:tcPr>
            <w:tcW w:w="2977" w:type="dxa"/>
          </w:tcPr>
          <w:p w:rsidR="00FB554B" w:rsidRPr="00817F98" w:rsidRDefault="00FB554B" w:rsidP="009F0FE2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54B" w:rsidRPr="00817F98" w:rsidRDefault="00FB554B" w:rsidP="009F0FE2">
            <w:pPr>
              <w:rPr>
                <w:rFonts w:ascii="Arial" w:hAnsi="Arial" w:cs="Arial"/>
                <w:sz w:val="24"/>
                <w:szCs w:val="24"/>
              </w:rPr>
            </w:pPr>
            <w:r w:rsidRPr="00817F98">
              <w:rPr>
                <w:rFonts w:ascii="Arial" w:hAnsi="Arial" w:cs="Arial"/>
                <w:sz w:val="24"/>
                <w:szCs w:val="24"/>
              </w:rPr>
              <w:t>Consulta diaria</w:t>
            </w:r>
          </w:p>
        </w:tc>
        <w:tc>
          <w:tcPr>
            <w:tcW w:w="3119" w:type="dxa"/>
          </w:tcPr>
          <w:p w:rsidR="00FB554B" w:rsidRPr="007723E4" w:rsidRDefault="007723E4" w:rsidP="00A90F3D">
            <w:pPr>
              <w:jc w:val="center"/>
              <w:rPr>
                <w:rFonts w:ascii="Arial" w:hAnsi="Arial" w:cs="Arial"/>
              </w:rPr>
            </w:pPr>
            <w:r w:rsidRPr="007723E4">
              <w:rPr>
                <w:rFonts w:ascii="Arial" w:hAnsi="Arial" w:cs="Arial"/>
              </w:rPr>
              <w:t>Atención médica en la comunidad estudiantil</w:t>
            </w:r>
          </w:p>
        </w:tc>
        <w:tc>
          <w:tcPr>
            <w:tcW w:w="2409" w:type="dxa"/>
          </w:tcPr>
          <w:p w:rsidR="00FB554B" w:rsidRPr="00817F98" w:rsidRDefault="00817F98" w:rsidP="00A90F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provocar un estado armónico desde el área de salud que impacte en el desarrollo profesional de las alumnas</w:t>
            </w:r>
          </w:p>
        </w:tc>
        <w:tc>
          <w:tcPr>
            <w:tcW w:w="212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3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554B" w:rsidRPr="000A271E" w:rsidTr="00CF715B">
        <w:tc>
          <w:tcPr>
            <w:tcW w:w="2268" w:type="dxa"/>
          </w:tcPr>
          <w:p w:rsidR="00FB554B" w:rsidRPr="00C11B9C" w:rsidRDefault="00FB554B" w:rsidP="000A271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FB554B" w:rsidRPr="00817F98" w:rsidRDefault="00FB554B" w:rsidP="009F0FE2">
            <w:pPr>
              <w:rPr>
                <w:rFonts w:ascii="Arial" w:hAnsi="Arial" w:cs="Arial"/>
                <w:sz w:val="24"/>
                <w:szCs w:val="24"/>
              </w:rPr>
            </w:pPr>
            <w:r w:rsidRPr="00817F98">
              <w:rPr>
                <w:rFonts w:ascii="Arial" w:hAnsi="Arial" w:cs="Arial"/>
                <w:sz w:val="24"/>
                <w:szCs w:val="24"/>
              </w:rPr>
              <w:t>Medicina preventiva</w:t>
            </w:r>
          </w:p>
        </w:tc>
        <w:tc>
          <w:tcPr>
            <w:tcW w:w="3119" w:type="dxa"/>
          </w:tcPr>
          <w:p w:rsidR="00FB554B" w:rsidRPr="007723E4" w:rsidRDefault="007723E4" w:rsidP="00A90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realizan campañas de vacunación </w:t>
            </w:r>
          </w:p>
        </w:tc>
        <w:tc>
          <w:tcPr>
            <w:tcW w:w="2409" w:type="dxa"/>
          </w:tcPr>
          <w:p w:rsidR="00FB554B" w:rsidRPr="00817F98" w:rsidRDefault="00817F98" w:rsidP="0081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Preservar la salud a través de servicios institucionales de salud, redituado en la erradicación de enfermedades </w:t>
            </w:r>
          </w:p>
        </w:tc>
        <w:tc>
          <w:tcPr>
            <w:tcW w:w="212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3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554B" w:rsidRPr="000A271E" w:rsidTr="00CF715B">
        <w:tc>
          <w:tcPr>
            <w:tcW w:w="2268" w:type="dxa"/>
          </w:tcPr>
          <w:p w:rsidR="00FB554B" w:rsidRPr="00C11B9C" w:rsidRDefault="00FB554B" w:rsidP="000A271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FB554B" w:rsidRPr="00817F98" w:rsidRDefault="00817F98" w:rsidP="009F0FE2">
            <w:pPr>
              <w:rPr>
                <w:rFonts w:ascii="Arial" w:hAnsi="Arial" w:cs="Arial"/>
                <w:sz w:val="24"/>
                <w:szCs w:val="24"/>
              </w:rPr>
            </w:pPr>
            <w:r w:rsidRPr="00817F98">
              <w:rPr>
                <w:rFonts w:ascii="Arial" w:hAnsi="Arial" w:cs="Arial"/>
                <w:sz w:val="24"/>
                <w:szCs w:val="24"/>
              </w:rPr>
              <w:t>Curso sobre Primeros Auxilios</w:t>
            </w:r>
          </w:p>
          <w:p w:rsidR="00FB554B" w:rsidRPr="00817F98" w:rsidRDefault="00FB554B" w:rsidP="009F0F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B554B" w:rsidRPr="00817F98" w:rsidRDefault="00817F98" w:rsidP="00A90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Estrategias del conocimiento ante eventos de emergencia</w:t>
            </w:r>
          </w:p>
        </w:tc>
        <w:tc>
          <w:tcPr>
            <w:tcW w:w="2409" w:type="dxa"/>
          </w:tcPr>
          <w:p w:rsidR="00FB554B" w:rsidRPr="002506E0" w:rsidRDefault="002506E0" w:rsidP="00A90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Implementar el conocimiento de técnicas universales para situaciones de emergencia en diferentes contextos laborales </w:t>
            </w:r>
          </w:p>
        </w:tc>
        <w:tc>
          <w:tcPr>
            <w:tcW w:w="212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3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554B" w:rsidRPr="000A271E" w:rsidTr="00CF715B">
        <w:tc>
          <w:tcPr>
            <w:tcW w:w="2268" w:type="dxa"/>
          </w:tcPr>
          <w:p w:rsidR="00FB554B" w:rsidRPr="00C11B9C" w:rsidRDefault="00FB554B" w:rsidP="000A271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FB554B" w:rsidRPr="00817F98" w:rsidRDefault="00817F98" w:rsidP="00A90F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F98">
              <w:rPr>
                <w:rFonts w:ascii="Arial" w:hAnsi="Arial" w:cs="Arial"/>
                <w:sz w:val="24"/>
                <w:szCs w:val="24"/>
              </w:rPr>
              <w:t>Curso de Etiquetado Nutricional</w:t>
            </w:r>
          </w:p>
        </w:tc>
        <w:tc>
          <w:tcPr>
            <w:tcW w:w="3119" w:type="dxa"/>
          </w:tcPr>
          <w:p w:rsidR="00FB554B" w:rsidRPr="00817F98" w:rsidRDefault="00817F98" w:rsidP="00A90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Ofrecer el conocimiento sobre el consumo adecuado de alimentos</w:t>
            </w:r>
          </w:p>
        </w:tc>
        <w:tc>
          <w:tcPr>
            <w:tcW w:w="2409" w:type="dxa"/>
          </w:tcPr>
          <w:p w:rsidR="00FB554B" w:rsidRPr="00D5688D" w:rsidRDefault="00D5688D" w:rsidP="00A90F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Adquirir el aprendizaje para lograr la meta cognición de manera personal y comunitario </w:t>
            </w:r>
            <w:bookmarkStart w:id="0" w:name="_GoBack"/>
            <w:bookmarkEnd w:id="0"/>
          </w:p>
        </w:tc>
        <w:tc>
          <w:tcPr>
            <w:tcW w:w="212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3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554B" w:rsidRPr="000A271E" w:rsidTr="00CF715B">
        <w:tc>
          <w:tcPr>
            <w:tcW w:w="2268" w:type="dxa"/>
          </w:tcPr>
          <w:p w:rsidR="00FB554B" w:rsidRPr="00C11B9C" w:rsidRDefault="00FB554B" w:rsidP="000A271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09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3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554B" w:rsidRPr="000A271E" w:rsidTr="00CF715B">
        <w:tc>
          <w:tcPr>
            <w:tcW w:w="2268" w:type="dxa"/>
          </w:tcPr>
          <w:p w:rsidR="00FB554B" w:rsidRPr="00C11B9C" w:rsidRDefault="00FB554B" w:rsidP="000A271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09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3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554B" w:rsidRPr="000A271E" w:rsidTr="00CF715B">
        <w:tc>
          <w:tcPr>
            <w:tcW w:w="2268" w:type="dxa"/>
          </w:tcPr>
          <w:p w:rsidR="00FB554B" w:rsidRPr="00C11B9C" w:rsidRDefault="00FB554B" w:rsidP="000A271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09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3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554B" w:rsidRPr="000A271E" w:rsidTr="00CF715B">
        <w:tc>
          <w:tcPr>
            <w:tcW w:w="2268" w:type="dxa"/>
          </w:tcPr>
          <w:p w:rsidR="00FB554B" w:rsidRPr="00C11B9C" w:rsidRDefault="00FB554B" w:rsidP="000A271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09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3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554B" w:rsidRPr="000A271E" w:rsidTr="00CF715B">
        <w:tc>
          <w:tcPr>
            <w:tcW w:w="2268" w:type="dxa"/>
          </w:tcPr>
          <w:p w:rsidR="00FB554B" w:rsidRPr="00C11B9C" w:rsidRDefault="00FB554B" w:rsidP="000A271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09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3" w:type="dxa"/>
          </w:tcPr>
          <w:p w:rsidR="00FB554B" w:rsidRPr="00C11B9C" w:rsidRDefault="00FB554B" w:rsidP="00A90F3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554B" w:rsidRPr="000A271E" w:rsidTr="00CF715B">
        <w:tc>
          <w:tcPr>
            <w:tcW w:w="2268" w:type="dxa"/>
          </w:tcPr>
          <w:p w:rsidR="00FB554B" w:rsidRPr="00C11B9C" w:rsidRDefault="00FB554B" w:rsidP="00512C7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FB554B" w:rsidRPr="00C11B9C" w:rsidRDefault="00FB554B" w:rsidP="00512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:rsidR="00FB554B" w:rsidRPr="00C11B9C" w:rsidRDefault="00FB554B" w:rsidP="00512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09" w:type="dxa"/>
          </w:tcPr>
          <w:p w:rsidR="00FB554B" w:rsidRPr="00C11B9C" w:rsidRDefault="00FB554B" w:rsidP="00512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</w:tcPr>
          <w:p w:rsidR="00FB554B" w:rsidRPr="00C11B9C" w:rsidRDefault="00FB554B" w:rsidP="00512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3" w:type="dxa"/>
          </w:tcPr>
          <w:p w:rsidR="00FB554B" w:rsidRPr="00C11B9C" w:rsidRDefault="00FB554B" w:rsidP="00512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B554B" w:rsidRPr="000A271E" w:rsidTr="00CF715B">
        <w:tc>
          <w:tcPr>
            <w:tcW w:w="2268" w:type="dxa"/>
          </w:tcPr>
          <w:p w:rsidR="00FB554B" w:rsidRPr="00C11B9C" w:rsidRDefault="00FB554B" w:rsidP="00512C78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FB554B" w:rsidRPr="00C11B9C" w:rsidRDefault="00FB554B" w:rsidP="00512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9" w:type="dxa"/>
          </w:tcPr>
          <w:p w:rsidR="00FB554B" w:rsidRPr="00C11B9C" w:rsidRDefault="00FB554B" w:rsidP="00512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09" w:type="dxa"/>
          </w:tcPr>
          <w:p w:rsidR="00FB554B" w:rsidRPr="00C11B9C" w:rsidRDefault="00FB554B" w:rsidP="00512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127" w:type="dxa"/>
          </w:tcPr>
          <w:p w:rsidR="00FB554B" w:rsidRPr="00C11B9C" w:rsidRDefault="00FB554B" w:rsidP="00512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173" w:type="dxa"/>
          </w:tcPr>
          <w:p w:rsidR="00FB554B" w:rsidRPr="00C11B9C" w:rsidRDefault="00FB554B" w:rsidP="00512C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A90F3D" w:rsidRDefault="00A90F3D" w:rsidP="00A90F3D">
      <w:pPr>
        <w:rPr>
          <w:rFonts w:ascii="Arial" w:hAnsi="Arial" w:cs="Arial"/>
          <w:sz w:val="20"/>
          <w:szCs w:val="20"/>
        </w:rPr>
      </w:pPr>
    </w:p>
    <w:p w:rsidR="00A90F3D" w:rsidRPr="000A271E" w:rsidRDefault="00A90F3D" w:rsidP="00CF715B">
      <w:pPr>
        <w:rPr>
          <w:rFonts w:ascii="Arial" w:hAnsi="Arial" w:cs="Arial"/>
          <w:sz w:val="20"/>
          <w:szCs w:val="20"/>
        </w:rPr>
      </w:pPr>
    </w:p>
    <w:sectPr w:rsidR="00A90F3D" w:rsidRPr="000A271E" w:rsidSect="00CF7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7C" w:rsidRDefault="00EF277C" w:rsidP="00307831">
      <w:pPr>
        <w:spacing w:after="0" w:line="240" w:lineRule="auto"/>
      </w:pPr>
      <w:r>
        <w:separator/>
      </w:r>
    </w:p>
  </w:endnote>
  <w:endnote w:type="continuationSeparator" w:id="0">
    <w:p w:rsidR="00EF277C" w:rsidRDefault="00EF277C" w:rsidP="0030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41" w:rsidRDefault="00D312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31" w:rsidRDefault="000A271E">
    <w:pPr>
      <w:pStyle w:val="Piedepgina"/>
      <w:rPr>
        <w:rFonts w:ascii="Arial" w:hAnsi="Arial" w:cs="Arial"/>
      </w:rPr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7717155</wp:posOffset>
              </wp:positionH>
              <wp:positionV relativeFrom="paragraph">
                <wp:posOffset>-57785</wp:posOffset>
              </wp:positionV>
              <wp:extent cx="655955" cy="619125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E51" w:rsidRDefault="00227E51" w:rsidP="00227E51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b/>
                              <w:noProof/>
                              <w:lang w:val="es-ES" w:eastAsia="es-ES"/>
                            </w:rPr>
                            <w:drawing>
                              <wp:inline distT="0" distB="0" distL="0" distR="0">
                                <wp:extent cx="457200" cy="467995"/>
                                <wp:effectExtent l="1905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7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7.65pt;margin-top:-4.55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" stroked="f">
              <v:textbox>
                <w:txbxContent>
                  <w:p w:rsidR="00227E51" w:rsidRDefault="00227E51" w:rsidP="00227E51">
                    <w:pPr>
                      <w:rPr>
                        <w:lang w:val="es-ES"/>
                      </w:rPr>
                    </w:pPr>
                    <w:r>
                      <w:rPr>
                        <w:b/>
                        <w:noProof/>
                        <w:lang w:val="es-ES" w:eastAsia="es-ES"/>
                      </w:rPr>
                      <w:drawing>
                        <wp:inline distT="0" distB="0" distL="0" distR="0">
                          <wp:extent cx="457200" cy="467995"/>
                          <wp:effectExtent l="1905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7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0EFA">
      <w:rPr>
        <w:rFonts w:ascii="Arial" w:hAnsi="Arial" w:cs="Arial"/>
      </w:rPr>
      <w:t>ENEP</w:t>
    </w:r>
    <w:r w:rsidR="00307831" w:rsidRPr="00861AB9">
      <w:rPr>
        <w:rFonts w:ascii="Arial" w:hAnsi="Arial" w:cs="Arial"/>
      </w:rPr>
      <w:t>-</w:t>
    </w:r>
    <w:r w:rsidR="00D31241">
      <w:rPr>
        <w:rFonts w:ascii="Arial" w:hAnsi="Arial" w:cs="Arial"/>
      </w:rPr>
      <w:t>PISGC</w:t>
    </w:r>
    <w:r w:rsidR="00307831" w:rsidRPr="00861AB9">
      <w:rPr>
        <w:rFonts w:ascii="Arial" w:hAnsi="Arial" w:cs="Arial"/>
      </w:rPr>
      <w:t>-</w:t>
    </w:r>
    <w:r w:rsidR="00C70EFA">
      <w:rPr>
        <w:rFonts w:ascii="Arial" w:hAnsi="Arial" w:cs="Arial"/>
      </w:rPr>
      <w:t>F-</w:t>
    </w:r>
    <w:r w:rsidR="00D31241">
      <w:rPr>
        <w:rFonts w:ascii="Arial" w:hAnsi="Arial" w:cs="Arial"/>
      </w:rPr>
      <w:t>13</w:t>
    </w:r>
  </w:p>
  <w:p w:rsidR="00307831" w:rsidRDefault="00D31241">
    <w:pPr>
      <w:pStyle w:val="Piedepgina"/>
    </w:pPr>
    <w:r>
      <w:rPr>
        <w:rFonts w:ascii="Arial" w:hAnsi="Arial" w:cs="Arial"/>
      </w:rPr>
      <w:t>V01/062018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41" w:rsidRDefault="00D312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7C" w:rsidRDefault="00EF277C" w:rsidP="00307831">
      <w:pPr>
        <w:spacing w:after="0" w:line="240" w:lineRule="auto"/>
      </w:pPr>
      <w:r>
        <w:separator/>
      </w:r>
    </w:p>
  </w:footnote>
  <w:footnote w:type="continuationSeparator" w:id="0">
    <w:p w:rsidR="00EF277C" w:rsidRDefault="00EF277C" w:rsidP="0030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41" w:rsidRDefault="00D3124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31" w:rsidRDefault="00307831" w:rsidP="00307831">
    <w:pPr>
      <w:pStyle w:val="Encabezado"/>
      <w:tabs>
        <w:tab w:val="clear" w:pos="4419"/>
        <w:tab w:val="clear" w:pos="8838"/>
        <w:tab w:val="left" w:pos="1976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144455</wp:posOffset>
          </wp:positionV>
          <wp:extent cx="979805" cy="8001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07831" w:rsidRDefault="0030783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41" w:rsidRDefault="00D312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5B"/>
    <w:rsid w:val="00057216"/>
    <w:rsid w:val="00097414"/>
    <w:rsid w:val="000A09D6"/>
    <w:rsid w:val="000A271E"/>
    <w:rsid w:val="00103F35"/>
    <w:rsid w:val="00180B26"/>
    <w:rsid w:val="001E0B63"/>
    <w:rsid w:val="00227E51"/>
    <w:rsid w:val="002506E0"/>
    <w:rsid w:val="00252CB8"/>
    <w:rsid w:val="00307831"/>
    <w:rsid w:val="0031479E"/>
    <w:rsid w:val="003B1233"/>
    <w:rsid w:val="003D2851"/>
    <w:rsid w:val="003F4D8E"/>
    <w:rsid w:val="004710A2"/>
    <w:rsid w:val="00512C78"/>
    <w:rsid w:val="005D4601"/>
    <w:rsid w:val="005E725B"/>
    <w:rsid w:val="00734EA4"/>
    <w:rsid w:val="0077145B"/>
    <w:rsid w:val="007723E4"/>
    <w:rsid w:val="00790472"/>
    <w:rsid w:val="00817F98"/>
    <w:rsid w:val="008C3FF6"/>
    <w:rsid w:val="009F767A"/>
    <w:rsid w:val="00A853A4"/>
    <w:rsid w:val="00A90F3D"/>
    <w:rsid w:val="00A95A88"/>
    <w:rsid w:val="00B01887"/>
    <w:rsid w:val="00B94B81"/>
    <w:rsid w:val="00BA5C79"/>
    <w:rsid w:val="00BC1813"/>
    <w:rsid w:val="00C11B9C"/>
    <w:rsid w:val="00C70EFA"/>
    <w:rsid w:val="00C95C44"/>
    <w:rsid w:val="00CA30B8"/>
    <w:rsid w:val="00CF715B"/>
    <w:rsid w:val="00D31241"/>
    <w:rsid w:val="00D43F96"/>
    <w:rsid w:val="00D5688D"/>
    <w:rsid w:val="00D56DFB"/>
    <w:rsid w:val="00E55721"/>
    <w:rsid w:val="00EF277C"/>
    <w:rsid w:val="00F87EC8"/>
    <w:rsid w:val="00FB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7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831"/>
  </w:style>
  <w:style w:type="paragraph" w:styleId="Piedepgina">
    <w:name w:val="footer"/>
    <w:basedOn w:val="Normal"/>
    <w:link w:val="PiedepginaCar"/>
    <w:uiPriority w:val="99"/>
    <w:unhideWhenUsed/>
    <w:rsid w:val="00307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831"/>
  </w:style>
  <w:style w:type="paragraph" w:styleId="Textodeglobo">
    <w:name w:val="Balloon Text"/>
    <w:basedOn w:val="Normal"/>
    <w:link w:val="TextodegloboCar"/>
    <w:uiPriority w:val="99"/>
    <w:semiHidden/>
    <w:unhideWhenUsed/>
    <w:rsid w:val="0030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7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831"/>
  </w:style>
  <w:style w:type="paragraph" w:styleId="Piedepgina">
    <w:name w:val="footer"/>
    <w:basedOn w:val="Normal"/>
    <w:link w:val="PiedepginaCar"/>
    <w:uiPriority w:val="99"/>
    <w:unhideWhenUsed/>
    <w:rsid w:val="003078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831"/>
  </w:style>
  <w:style w:type="paragraph" w:styleId="Textodeglobo">
    <w:name w:val="Balloon Text"/>
    <w:basedOn w:val="Normal"/>
    <w:link w:val="TextodegloboCar"/>
    <w:uiPriority w:val="99"/>
    <w:semiHidden/>
    <w:unhideWhenUsed/>
    <w:rsid w:val="0030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Enep</cp:lastModifiedBy>
  <cp:revision>6</cp:revision>
  <cp:lastPrinted>2012-06-04T18:52:00Z</cp:lastPrinted>
  <dcterms:created xsi:type="dcterms:W3CDTF">2018-08-24T16:14:00Z</dcterms:created>
  <dcterms:modified xsi:type="dcterms:W3CDTF">2018-08-24T17:01:00Z</dcterms:modified>
</cp:coreProperties>
</file>