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150"/>
        <w:gridCol w:w="3360"/>
      </w:tblGrid>
      <w:tr w:rsidR="003959B2" w:rsidRPr="003959B2" w:rsidTr="00062B33">
        <w:trPr>
          <w:tblCellSpacing w:w="0" w:type="dxa"/>
        </w:trPr>
        <w:tc>
          <w:tcPr>
            <w:tcW w:w="3300" w:type="dxa"/>
            <w:hideMark/>
          </w:tcPr>
          <w:p w:rsidR="003959B2" w:rsidRPr="003959B2" w:rsidRDefault="003959B2" w:rsidP="003959B2">
            <w:pPr>
              <w:spacing w:before="100" w:beforeAutospacing="1" w:after="48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val="es-ES" w:eastAsia="es-ES"/>
              </w:rPr>
            </w:pPr>
            <w:r w:rsidRPr="003959B2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48"/>
                <w:szCs w:val="48"/>
                <w:lang w:eastAsia="es-MX"/>
              </w:rPr>
              <w:drawing>
                <wp:inline distT="0" distB="0" distL="0" distR="0" wp14:anchorId="20B65D17" wp14:editId="0F1DF68D">
                  <wp:extent cx="1633855" cy="1079500"/>
                  <wp:effectExtent l="19050" t="0" r="4445" b="0"/>
                  <wp:docPr id="1" name="Imagen 1" descr="Language Poin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Language Poin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val="es-ES" w:eastAsia="es-ES"/>
              </w:rPr>
              <w:br/>
            </w:r>
            <w:proofErr w:type="spellStart"/>
            <w:r w:rsidRPr="003959B2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val="es-ES" w:eastAsia="es-ES"/>
              </w:rPr>
              <w:t>Somebody</w:t>
            </w:r>
            <w:proofErr w:type="spellEnd"/>
            <w:r w:rsidRPr="003959B2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val="es-ES" w:eastAsia="es-ES"/>
              </w:rPr>
              <w:t xml:space="preserve">, </w:t>
            </w:r>
            <w:proofErr w:type="spellStart"/>
            <w:r w:rsidRPr="003959B2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val="es-ES" w:eastAsia="es-ES"/>
              </w:rPr>
              <w:t>anybody</w:t>
            </w:r>
            <w:proofErr w:type="spellEnd"/>
            <w:r w:rsidRPr="003959B2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val="es-ES" w:eastAsia="es-ES"/>
              </w:rPr>
              <w:t xml:space="preserve">, </w:t>
            </w:r>
            <w:proofErr w:type="spellStart"/>
            <w:r w:rsidRPr="003959B2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val="es-ES" w:eastAsia="es-ES"/>
              </w:rPr>
              <w:t>nobody</w:t>
            </w:r>
            <w:proofErr w:type="spellEnd"/>
            <w:r w:rsidRPr="003959B2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val="es-ES" w:eastAsia="es-ES"/>
              </w:rPr>
              <w:t xml:space="preserve">, </w:t>
            </w:r>
            <w:proofErr w:type="spellStart"/>
            <w:r w:rsidRPr="003959B2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val="es-ES" w:eastAsia="es-ES"/>
              </w:rPr>
              <w:t>everybody</w:t>
            </w:r>
            <w:proofErr w:type="spellEnd"/>
            <w:r w:rsidRPr="003959B2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val="es-ES" w:eastAsia="es-ES"/>
              </w:rPr>
              <w:t xml:space="preserve"> </w:t>
            </w:r>
          </w:p>
        </w:tc>
        <w:tc>
          <w:tcPr>
            <w:tcW w:w="150" w:type="dxa"/>
            <w:vAlign w:val="center"/>
            <w:hideMark/>
          </w:tcPr>
          <w:p w:rsidR="003959B2" w:rsidRPr="003959B2" w:rsidRDefault="003959B2" w:rsidP="0039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959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B8845BC" wp14:editId="05E7EDDB">
                  <wp:extent cx="90170" cy="15240"/>
                  <wp:effectExtent l="0" t="0" r="0" b="0"/>
                  <wp:docPr id="2" name="Imagen 2" descr="http://www.bbc.co.uk/worldservice/images/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bbc.co.uk/worldservice/images/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" cy="1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vAlign w:val="center"/>
            <w:hideMark/>
          </w:tcPr>
          <w:p w:rsidR="003959B2" w:rsidRPr="003959B2" w:rsidRDefault="003959B2" w:rsidP="0039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959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D9C92A6" wp14:editId="6AB2A499">
                  <wp:extent cx="2113915" cy="1574165"/>
                  <wp:effectExtent l="19050" t="0" r="635" b="0"/>
                  <wp:docPr id="3" name="Imagen 3" descr="Alice sitting in a ch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Alice sitting in a ch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915" cy="1574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9B2" w:rsidRPr="003959B2" w:rsidRDefault="003959B2" w:rsidP="003959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</w:pPr>
      <w:proofErr w:type="spellStart"/>
      <w:r w:rsidRPr="003959B2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  <w:t>Every</w:t>
      </w:r>
      <w:proofErr w:type="spellEnd"/>
      <w:r w:rsidRPr="003959B2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  <w:t xml:space="preserve">, </w:t>
      </w:r>
      <w:proofErr w:type="spellStart"/>
      <w:r w:rsidRPr="003959B2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  <w:t>some</w:t>
      </w:r>
      <w:proofErr w:type="spellEnd"/>
      <w:r w:rsidRPr="003959B2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  <w:t xml:space="preserve">, </w:t>
      </w:r>
      <w:proofErr w:type="spellStart"/>
      <w:r w:rsidRPr="003959B2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  <w:t>any</w:t>
      </w:r>
      <w:proofErr w:type="spellEnd"/>
      <w:r w:rsidRPr="003959B2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  <w:t xml:space="preserve">, no </w:t>
      </w:r>
    </w:p>
    <w:tbl>
      <w:tblPr>
        <w:tblW w:w="1083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8"/>
        <w:gridCol w:w="10"/>
      </w:tblGrid>
      <w:tr w:rsidR="003959B2" w:rsidRPr="003959B2" w:rsidTr="003959B2">
        <w:trPr>
          <w:trHeight w:val="103"/>
          <w:tblCellSpacing w:w="0" w:type="dxa"/>
        </w:trPr>
        <w:tc>
          <w:tcPr>
            <w:tcW w:w="10838" w:type="dxa"/>
            <w:gridSpan w:val="2"/>
            <w:vAlign w:val="center"/>
            <w:hideMark/>
          </w:tcPr>
          <w:p w:rsidR="003959B2" w:rsidRPr="003959B2" w:rsidRDefault="003959B2" w:rsidP="0039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959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4AA9804" wp14:editId="5F96A239">
                  <wp:extent cx="4227195" cy="90170"/>
                  <wp:effectExtent l="0" t="0" r="0" b="0"/>
                  <wp:docPr id="4" name="Imagen 4" descr="http://www.bbc.co.uk/worldservice/images/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bc.co.uk/worldservice/images/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719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9B2" w:rsidRPr="003959B2" w:rsidTr="003959B2">
        <w:trPr>
          <w:trHeight w:val="103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1080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8"/>
            </w:tblGrid>
            <w:tr w:rsidR="003959B2" w:rsidRPr="003959B2" w:rsidTr="003959B2">
              <w:trPr>
                <w:trHeight w:val="3805"/>
                <w:tblCellSpacing w:w="0" w:type="dxa"/>
              </w:trPr>
              <w:tc>
                <w:tcPr>
                  <w:tcW w:w="10808" w:type="dxa"/>
                  <w:hideMark/>
                </w:tcPr>
                <w:p w:rsidR="003959B2" w:rsidRPr="003959B2" w:rsidRDefault="003959B2" w:rsidP="003959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'Every'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,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'some'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,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 xml:space="preserve">'any' 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and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 xml:space="preserve">'no' 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can be used with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'one'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,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 xml:space="preserve">'body' 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and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 xml:space="preserve">'thing' 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to form compound pronouns, such as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everyone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,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somebody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,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anything and nothing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. </w:t>
                  </w:r>
                </w:p>
                <w:p w:rsidR="003959B2" w:rsidRPr="003959B2" w:rsidRDefault="003959B2" w:rsidP="003959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'Every'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,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'some'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,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 xml:space="preserve">'any' 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and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 xml:space="preserve">'no' 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can also be used with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 xml:space="preserve">'where' 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to form adverbs such as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everywhere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,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somewhere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and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anywhere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. 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br/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br/>
                    <w:t xml:space="preserve">Pronouns such as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somebody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,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 xml:space="preserve">nothing 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and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 xml:space="preserve">everything 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usually take a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 xml:space="preserve">singular verb, 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even though they may seem to refer to more than one thing. 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br/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br/>
                    <w:t xml:space="preserve">Don't touch that computer: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 xml:space="preserve">somebody is 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using it. 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br/>
                    <w:t xml:space="preserve">Don't worry.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 xml:space="preserve">Nothing has 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>happened.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br/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 xml:space="preserve">Is everything 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>ready for the party?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br/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 xml:space="preserve">Everybody has 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arrived. </w:t>
                  </w:r>
                </w:p>
                <w:p w:rsidR="003959B2" w:rsidRPr="003959B2" w:rsidRDefault="003959B2" w:rsidP="003959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However, after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everyone/everybody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, we use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they/their/them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, even though the verb is singular. </w:t>
                  </w:r>
                </w:p>
                <w:p w:rsidR="003959B2" w:rsidRPr="003959B2" w:rsidRDefault="003959B2" w:rsidP="003959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 xml:space="preserve">Everyone has 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to take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 xml:space="preserve">their 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>shoes off before they come in.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br/>
                    <w:t xml:space="preserve">Could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 xml:space="preserve">everybody 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please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put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 xml:space="preserve">their 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>names on the list?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br/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  <w:t>Everybody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  <w:t xml:space="preserve">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  <w:t>enjoyed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  <w:t>themselves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  <w:t xml:space="preserve"> 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at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the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party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. </w:t>
                  </w:r>
                </w:p>
              </w:tc>
            </w:tr>
          </w:tbl>
          <w:p w:rsidR="003959B2" w:rsidRPr="003959B2" w:rsidRDefault="003959B2" w:rsidP="0039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3959B2" w:rsidRPr="003959B2" w:rsidTr="003959B2">
        <w:trPr>
          <w:trHeight w:val="114"/>
          <w:tblCellSpacing w:w="0" w:type="dxa"/>
        </w:trPr>
        <w:tc>
          <w:tcPr>
            <w:tcW w:w="10838" w:type="dxa"/>
            <w:gridSpan w:val="2"/>
            <w:vAlign w:val="center"/>
            <w:hideMark/>
          </w:tcPr>
          <w:p w:rsidR="003959B2" w:rsidRDefault="003959B2" w:rsidP="00395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ES" w:eastAsia="es-ES"/>
              </w:rPr>
            </w:pPr>
          </w:p>
          <w:p w:rsidR="003959B2" w:rsidRPr="003959B2" w:rsidRDefault="003959B2" w:rsidP="0039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3959B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ES" w:eastAsia="es-ES"/>
              </w:rPr>
              <w:t>Somebody</w:t>
            </w:r>
            <w:proofErr w:type="spellEnd"/>
            <w:r w:rsidRPr="003959B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ES" w:eastAsia="es-ES"/>
              </w:rPr>
              <w:t xml:space="preserve">, </w:t>
            </w:r>
            <w:proofErr w:type="spellStart"/>
            <w:r w:rsidRPr="003959B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ES" w:eastAsia="es-ES"/>
              </w:rPr>
              <w:t>someone</w:t>
            </w:r>
            <w:proofErr w:type="spellEnd"/>
            <w:r w:rsidRPr="003959B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ES" w:eastAsia="es-ES"/>
              </w:rPr>
              <w:t xml:space="preserve">, </w:t>
            </w:r>
            <w:proofErr w:type="spellStart"/>
            <w:r w:rsidRPr="003959B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ES" w:eastAsia="es-ES"/>
              </w:rPr>
              <w:t>something</w:t>
            </w:r>
            <w:proofErr w:type="spellEnd"/>
            <w:r w:rsidRPr="003959B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ES" w:eastAsia="es-ES"/>
              </w:rPr>
              <w:t xml:space="preserve">, </w:t>
            </w:r>
            <w:proofErr w:type="spellStart"/>
            <w:r w:rsidRPr="003959B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ES" w:eastAsia="es-ES"/>
              </w:rPr>
              <w:t>somewhere</w:t>
            </w:r>
            <w:proofErr w:type="spellEnd"/>
            <w:r w:rsidRPr="003959B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ES" w:eastAsia="es-ES"/>
              </w:rPr>
              <w:t xml:space="preserve"> </w:t>
            </w:r>
          </w:p>
        </w:tc>
      </w:tr>
      <w:tr w:rsidR="003959B2" w:rsidRPr="003959B2" w:rsidTr="003959B2">
        <w:trPr>
          <w:trHeight w:val="4137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959B2" w:rsidRPr="003959B2" w:rsidRDefault="003959B2" w:rsidP="00395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lastRenderedPageBreak/>
              <w:t xml:space="preserve">These words refer to a person, thing or place, without identifying </w:t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 xml:space="preserve">which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person, thing or place. </w:t>
            </w:r>
          </w:p>
          <w:p w:rsidR="003959B2" w:rsidRPr="003959B2" w:rsidRDefault="003959B2" w:rsidP="00395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proofErr w:type="gramStart"/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somebody</w:t>
            </w:r>
            <w:proofErr w:type="gramEnd"/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/ </w:t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someone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: an unidentified person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br/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something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: an unidentified thing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br/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somewhere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: an unidentified place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br/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br/>
              <w:t xml:space="preserve">Alice says </w:t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 xml:space="preserve">'there's something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I want to ask you.' She is saying that she has a question, but she hasn't yet identified the topic of the question. When she says: '</w:t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There's somebody else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, isn't there?' this is a positive statement, followed by a question tag. Alice is saying that she believes that Paul is seeing another woman, but she doesn't know who. </w:t>
            </w:r>
          </w:p>
          <w:p w:rsidR="003959B2" w:rsidRPr="003959B2" w:rsidRDefault="003959B2" w:rsidP="003959B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More examples</w:t>
            </w:r>
            <w:proofErr w:type="gramStart"/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:</w:t>
            </w:r>
            <w:proofErr w:type="gramEnd"/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br/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 xml:space="preserve">Somebody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called yesterday, but I don't know who it was.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br/>
              <w:t xml:space="preserve">He had </w:t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 xml:space="preserve">something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to eat before he went home.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br/>
              <w:t xml:space="preserve">Have you seen my phone? I put it down </w:t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 xml:space="preserve">somewhere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and now I can't find it.</w:t>
            </w:r>
          </w:p>
        </w:tc>
      </w:tr>
      <w:tr w:rsidR="003959B2" w:rsidRPr="003959B2" w:rsidTr="003959B2">
        <w:trPr>
          <w:gridAfter w:val="1"/>
          <w:wAfter w:w="11" w:type="dxa"/>
          <w:trHeight w:val="113"/>
          <w:tblCellSpacing w:w="0" w:type="dxa"/>
        </w:trPr>
        <w:tc>
          <w:tcPr>
            <w:tcW w:w="10827" w:type="dxa"/>
            <w:vAlign w:val="center"/>
            <w:hideMark/>
          </w:tcPr>
          <w:p w:rsidR="003959B2" w:rsidRPr="003959B2" w:rsidRDefault="003959B2" w:rsidP="0039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3959B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ES" w:eastAsia="es-ES"/>
              </w:rPr>
              <w:t>Anybody</w:t>
            </w:r>
            <w:proofErr w:type="spellEnd"/>
            <w:r w:rsidRPr="003959B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ES" w:eastAsia="es-ES"/>
              </w:rPr>
              <w:t xml:space="preserve">, </w:t>
            </w:r>
            <w:proofErr w:type="spellStart"/>
            <w:r w:rsidRPr="003959B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ES" w:eastAsia="es-ES"/>
              </w:rPr>
              <w:t>anyone</w:t>
            </w:r>
            <w:proofErr w:type="spellEnd"/>
            <w:r w:rsidRPr="003959B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ES" w:eastAsia="es-ES"/>
              </w:rPr>
              <w:t xml:space="preserve">, </w:t>
            </w:r>
            <w:proofErr w:type="spellStart"/>
            <w:r w:rsidRPr="003959B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ES" w:eastAsia="es-ES"/>
              </w:rPr>
              <w:t>anything</w:t>
            </w:r>
            <w:proofErr w:type="spellEnd"/>
            <w:r w:rsidRPr="003959B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ES" w:eastAsia="es-ES"/>
              </w:rPr>
              <w:t xml:space="preserve">, </w:t>
            </w:r>
            <w:proofErr w:type="spellStart"/>
            <w:r w:rsidRPr="003959B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ES" w:eastAsia="es-ES"/>
              </w:rPr>
              <w:t>anywhere</w:t>
            </w:r>
            <w:proofErr w:type="spellEnd"/>
            <w:r w:rsidRPr="003959B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ES" w:eastAsia="es-ES"/>
              </w:rPr>
              <w:t xml:space="preserve"> </w:t>
            </w:r>
          </w:p>
        </w:tc>
      </w:tr>
      <w:tr w:rsidR="003959B2" w:rsidRPr="003959B2" w:rsidTr="003959B2">
        <w:trPr>
          <w:gridAfter w:val="1"/>
          <w:wAfter w:w="11" w:type="dxa"/>
          <w:trHeight w:val="4131"/>
          <w:tblCellSpacing w:w="0" w:type="dxa"/>
        </w:trPr>
        <w:tc>
          <w:tcPr>
            <w:tcW w:w="0" w:type="auto"/>
            <w:vAlign w:val="center"/>
            <w:hideMark/>
          </w:tcPr>
          <w:p w:rsidR="003959B2" w:rsidRPr="003959B2" w:rsidRDefault="003959B2" w:rsidP="00395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These words are used in </w:t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 xml:space="preserve">questions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and </w:t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negative sentences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, to refer to a person, thing or place, without identifying </w:t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 xml:space="preserve">which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person, thing or place. </w:t>
            </w:r>
          </w:p>
          <w:p w:rsidR="003959B2" w:rsidRPr="003959B2" w:rsidRDefault="003959B2" w:rsidP="00395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anybody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/ </w:t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anyone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: an unidentified person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br/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anything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: an unidentified thing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br/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anywhere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: an unidentified place</w:t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 xml:space="preserve">  </w:t>
            </w:r>
          </w:p>
          <w:p w:rsidR="003959B2" w:rsidRPr="003959B2" w:rsidRDefault="003959B2" w:rsidP="003959B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Are you seeing </w:t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 xml:space="preserve">anybody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else?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br/>
              <w:t xml:space="preserve">I've just moved to a new town, and I don't know </w:t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anyone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.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br/>
              <w:t xml:space="preserve">I haven't had </w:t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 xml:space="preserve">anything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to eat since I arrived.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br/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br/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'</w:t>
            </w:r>
            <w:proofErr w:type="gramStart"/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any</w:t>
            </w:r>
            <w:proofErr w:type="gramEnd"/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 xml:space="preserve">-'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words are also used to express </w:t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conditions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: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br/>
              <w:t xml:space="preserve">'You can park </w:t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 xml:space="preserve">anywhere' =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'</w:t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 xml:space="preserve">if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you need a place to park, use one of these spaces.'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br/>
              <w:t xml:space="preserve">'It's easy to find. Ask </w:t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 xml:space="preserve">anyone'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= '</w:t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 xml:space="preserve">if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you can't find it, ask someone: everybody knows where it is.'</w:t>
            </w:r>
          </w:p>
        </w:tc>
      </w:tr>
    </w:tbl>
    <w:p w:rsidR="003959B2" w:rsidRPr="003959B2" w:rsidRDefault="003959B2" w:rsidP="003959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s-ES"/>
        </w:rPr>
      </w:pPr>
      <w:r w:rsidRPr="003959B2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s-ES"/>
        </w:rPr>
        <w:t xml:space="preserve">Nobody, no-one, nothing, nowhere </w:t>
      </w:r>
    </w:p>
    <w:tbl>
      <w:tblPr>
        <w:tblW w:w="1058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3"/>
      </w:tblGrid>
      <w:tr w:rsidR="003959B2" w:rsidRPr="003959B2" w:rsidTr="003959B2">
        <w:trPr>
          <w:trHeight w:val="138"/>
          <w:tblCellSpacing w:w="0" w:type="dxa"/>
        </w:trPr>
        <w:tc>
          <w:tcPr>
            <w:tcW w:w="10583" w:type="dxa"/>
            <w:vAlign w:val="center"/>
            <w:hideMark/>
          </w:tcPr>
          <w:p w:rsidR="003959B2" w:rsidRPr="003959B2" w:rsidRDefault="003959B2" w:rsidP="0039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959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6DE06DA" wp14:editId="1EB9AC12">
                  <wp:extent cx="4227195" cy="90170"/>
                  <wp:effectExtent l="0" t="0" r="0" b="0"/>
                  <wp:docPr id="7" name="Imagen 7" descr="http://www.bbc.co.uk/worldservice/images/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bbc.co.uk/worldservice/images/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719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9B2" w:rsidRPr="003959B2" w:rsidTr="003959B2">
        <w:trPr>
          <w:trHeight w:val="2246"/>
          <w:tblCellSpacing w:w="0" w:type="dxa"/>
        </w:trPr>
        <w:tc>
          <w:tcPr>
            <w:tcW w:w="0" w:type="auto"/>
            <w:vAlign w:val="center"/>
            <w:hideMark/>
          </w:tcPr>
          <w:p w:rsidR="003959B2" w:rsidRPr="003959B2" w:rsidRDefault="003959B2" w:rsidP="003959B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These words are used in positive sentences, but they have negative meanings: they refer to an absence of people, things or place. </w:t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br/>
              <w:t>No-one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is written with a hyphen between the two 'o's.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br/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br/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Nobody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knows where it is.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br/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No-one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came to the party.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br/>
              <w:t xml:space="preserve">He says he knows </w:t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nothing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about the crime.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br/>
              <w:t xml:space="preserve">They are homeless. </w:t>
            </w:r>
            <w:proofErr w:type="spellStart"/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They</w:t>
            </w:r>
            <w:proofErr w:type="spellEnd"/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have</w:t>
            </w:r>
            <w:proofErr w:type="spellEnd"/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>nowhere</w:t>
            </w:r>
            <w:proofErr w:type="spellEnd"/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to</w:t>
            </w:r>
            <w:proofErr w:type="spellEnd"/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live</w:t>
            </w:r>
            <w:proofErr w:type="spellEnd"/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. </w:t>
            </w:r>
          </w:p>
        </w:tc>
      </w:tr>
    </w:tbl>
    <w:p w:rsidR="003959B2" w:rsidRPr="003959B2" w:rsidRDefault="003959B2" w:rsidP="003959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</w:pPr>
      <w:proofErr w:type="spellStart"/>
      <w:r w:rsidRPr="003959B2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  <w:t>Everybody</w:t>
      </w:r>
      <w:proofErr w:type="spellEnd"/>
      <w:r w:rsidRPr="003959B2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  <w:t xml:space="preserve">, </w:t>
      </w:r>
      <w:proofErr w:type="spellStart"/>
      <w:r w:rsidRPr="003959B2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  <w:t>everyone</w:t>
      </w:r>
      <w:proofErr w:type="spellEnd"/>
      <w:r w:rsidRPr="003959B2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  <w:t xml:space="preserve">, </w:t>
      </w:r>
      <w:proofErr w:type="spellStart"/>
      <w:r w:rsidRPr="003959B2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  <w:t>everything</w:t>
      </w:r>
      <w:proofErr w:type="spellEnd"/>
      <w:r w:rsidRPr="003959B2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  <w:t xml:space="preserve">, </w:t>
      </w:r>
      <w:proofErr w:type="spellStart"/>
      <w:r w:rsidRPr="003959B2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  <w:t>everywhere</w:t>
      </w:r>
      <w:proofErr w:type="spellEnd"/>
      <w:r w:rsidRPr="003959B2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  <w:t xml:space="preserve"> </w:t>
      </w:r>
    </w:p>
    <w:tbl>
      <w:tblPr>
        <w:tblW w:w="66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9"/>
      </w:tblGrid>
      <w:tr w:rsidR="003959B2" w:rsidRPr="003959B2" w:rsidTr="00062B33">
        <w:trPr>
          <w:tblCellSpacing w:w="0" w:type="dxa"/>
        </w:trPr>
        <w:tc>
          <w:tcPr>
            <w:tcW w:w="6660" w:type="dxa"/>
            <w:vAlign w:val="center"/>
            <w:hideMark/>
          </w:tcPr>
          <w:p w:rsidR="003959B2" w:rsidRPr="003959B2" w:rsidRDefault="003959B2" w:rsidP="0039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959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0177537" wp14:editId="6EF87CA5">
                  <wp:extent cx="4227195" cy="90170"/>
                  <wp:effectExtent l="0" t="0" r="0" b="0"/>
                  <wp:docPr id="8" name="Imagen 8" descr="http://www.bbc.co.uk/worldservice/images/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bbc.co.uk/worldservice/images/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719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9B2" w:rsidRPr="003959B2" w:rsidTr="00062B33">
        <w:trPr>
          <w:tblCellSpacing w:w="0" w:type="dxa"/>
        </w:trPr>
        <w:tc>
          <w:tcPr>
            <w:tcW w:w="0" w:type="auto"/>
            <w:vAlign w:val="center"/>
            <w:hideMark/>
          </w:tcPr>
          <w:p w:rsidR="003959B2" w:rsidRPr="003959B2" w:rsidRDefault="003959B2" w:rsidP="00395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These words are used to refer to </w:t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 xml:space="preserve">all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people, things or places. </w:t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 xml:space="preserve">Everybody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and </w:t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 xml:space="preserve">everyone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lastRenderedPageBreak/>
              <w:t xml:space="preserve">have the same meaning. </w:t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 xml:space="preserve">  </w:t>
            </w:r>
          </w:p>
          <w:p w:rsidR="003959B2" w:rsidRPr="003959B2" w:rsidRDefault="003959B2" w:rsidP="003959B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 xml:space="preserve">Everybody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likes chocolate.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br/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Everything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closes at the end of the holiday season.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br/>
              <w:t xml:space="preserve">We need to tidy up. There's rubbish </w:t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everywhere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. </w:t>
            </w:r>
          </w:p>
          <w:p w:rsidR="003959B2" w:rsidRPr="003959B2" w:rsidRDefault="003959B2" w:rsidP="003959B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val="en-US" w:eastAsia="es-ES"/>
              </w:rPr>
            </w:pPr>
            <w:r w:rsidRPr="003959B2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val="en-US" w:eastAsia="es-ES"/>
              </w:rPr>
              <w:t>More examples of indefinite pronouns.</w:t>
            </w:r>
          </w:p>
          <w:p w:rsidR="003959B2" w:rsidRPr="003959B2" w:rsidRDefault="003959B2" w:rsidP="003959B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val="en-US" w:eastAsia="es-ES"/>
              </w:rPr>
            </w:pPr>
            <w:r w:rsidRPr="003959B2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val="en-US" w:eastAsia="es-ES"/>
              </w:rPr>
              <w:t>Indefinite Pronouns</w:t>
            </w:r>
          </w:p>
          <w:p w:rsidR="003959B2" w:rsidRPr="003959B2" w:rsidRDefault="003959B2" w:rsidP="00395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An indefinite pronoun does not refer to any specific person, thing or amount. It is vague and "not definite". Some typical indefinite pronouns are:</w:t>
            </w:r>
          </w:p>
          <w:p w:rsidR="003959B2" w:rsidRPr="003959B2" w:rsidRDefault="003959B2" w:rsidP="003959B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all, another, any, anybody/anyone, anything, each, everybody/everyone, everything, few, many, nobody, none, one, several, some, somebody/someone</w:t>
            </w:r>
          </w:p>
          <w:p w:rsidR="003959B2" w:rsidRPr="003959B2" w:rsidRDefault="003959B2" w:rsidP="0039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Note that many indefinite pronouns also function as other parts of speech.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Look at "</w:t>
            </w:r>
            <w:proofErr w:type="spellStart"/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another</w:t>
            </w:r>
            <w:proofErr w:type="spellEnd"/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" in </w:t>
            </w:r>
            <w:proofErr w:type="spellStart"/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the</w:t>
            </w:r>
            <w:proofErr w:type="spellEnd"/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following</w:t>
            </w:r>
            <w:proofErr w:type="spellEnd"/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sentences</w:t>
            </w:r>
            <w:proofErr w:type="spellEnd"/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: </w:t>
            </w:r>
          </w:p>
          <w:p w:rsidR="003959B2" w:rsidRPr="003959B2" w:rsidRDefault="003959B2" w:rsidP="003959B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He has one job in the day and another at night.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(</w:t>
            </w:r>
            <w:proofErr w:type="spellStart"/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pronoun</w:t>
            </w:r>
            <w:proofErr w:type="spellEnd"/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) </w:t>
            </w:r>
          </w:p>
          <w:p w:rsidR="003959B2" w:rsidRPr="003959B2" w:rsidRDefault="003959B2" w:rsidP="003959B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I'd like another drink, please.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(</w:t>
            </w:r>
            <w:proofErr w:type="spellStart"/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adjective</w:t>
            </w:r>
            <w:proofErr w:type="spellEnd"/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) </w:t>
            </w:r>
          </w:p>
          <w:p w:rsidR="003959B2" w:rsidRPr="003959B2" w:rsidRDefault="003959B2" w:rsidP="00395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Most indefinite pronouns are either singular or plural. However, some of them can be </w:t>
            </w:r>
            <w:r w:rsidR="00B806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s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ingular in one context and plural in another. The most common indefinite pronouns are listed below, with examples, as singular, plural or singular/plural. </w:t>
            </w:r>
          </w:p>
          <w:p w:rsidR="003959B2" w:rsidRPr="003959B2" w:rsidRDefault="003959B2" w:rsidP="00395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Notice that a singular </w:t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pronoun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takes a singular </w:t>
            </w:r>
            <w:r w:rsidRPr="003959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s-ES"/>
              </w:rPr>
              <w:t>verb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AND that any personal pronoun should also </w:t>
            </w:r>
            <w:r w:rsidRPr="003959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s-ES"/>
              </w:rPr>
              <w:t>agree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(in number and gender).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Look at </w:t>
            </w:r>
            <w:proofErr w:type="spellStart"/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these</w:t>
            </w:r>
            <w:proofErr w:type="spellEnd"/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examples</w:t>
            </w:r>
            <w:proofErr w:type="spellEnd"/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:</w:t>
            </w:r>
          </w:p>
          <w:p w:rsidR="003959B2" w:rsidRPr="003959B2" w:rsidRDefault="003959B2" w:rsidP="003959B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Each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of the players </w:t>
            </w:r>
            <w:r w:rsidRPr="003959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s-ES"/>
              </w:rPr>
              <w:t>has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a doctor. </w:t>
            </w:r>
          </w:p>
          <w:p w:rsidR="003959B2" w:rsidRPr="003959B2" w:rsidRDefault="003959B2" w:rsidP="003959B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I met two girls. </w:t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One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r w:rsidRPr="003959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s-ES"/>
              </w:rPr>
              <w:t>has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given me </w:t>
            </w:r>
            <w:r w:rsidRPr="003959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s-ES"/>
              </w:rPr>
              <w:t>her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phone number. </w:t>
            </w:r>
          </w:p>
          <w:p w:rsidR="003959B2" w:rsidRPr="003959B2" w:rsidRDefault="003959B2" w:rsidP="00395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Similarly, plural </w:t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pronouns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need plural </w:t>
            </w:r>
            <w:r w:rsidRPr="003959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s-ES"/>
              </w:rPr>
              <w:t>agreement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: </w:t>
            </w:r>
          </w:p>
          <w:p w:rsidR="003959B2" w:rsidRPr="003959B2" w:rsidRDefault="003959B2" w:rsidP="003959B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Many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r w:rsidRPr="003959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s-ES"/>
              </w:rPr>
              <w:t>have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expressed </w:t>
            </w:r>
            <w:r w:rsidRPr="003959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s-ES"/>
              </w:rPr>
              <w:t>their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views.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200"/>
              <w:gridCol w:w="3208"/>
              <w:gridCol w:w="3105"/>
            </w:tblGrid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  <w:t>pronoun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  <w:t>meaning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  <w:t>example</w:t>
                  </w:r>
                  <w:proofErr w:type="spellEnd"/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  <w:t>singular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another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>an additional or different person or thing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That ice-cream was good. 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Can I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have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  <w:t>another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?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anybody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/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anyone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no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matter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what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person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Can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anyone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answer this question?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anything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no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matter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what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thing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The doctor needs to know if you have eaten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anything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in the last two hours.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lastRenderedPageBreak/>
                    <w:t>each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>every one of two or more people or things, seen separately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Each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has his own thoughts.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either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>one or the other of two people or things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Do you want tea or coffee? / I don't mind.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Either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is good for me.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enough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>as much or as many as needed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  <w:t>Enough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is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enough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.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everybody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/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everyone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all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people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We can start the meeting because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everybody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has arrived.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everything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all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things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They have no house or possessions. They lost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everything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in the earthquake.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less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a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smaller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amount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>"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Less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is more" (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>Mies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van der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>Rohe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>)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little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a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small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amount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Little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is known about his early life.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much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a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large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amount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Much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has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>happend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since we met.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neither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>not one and not the other of two people or things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I keep telling Jack and Jill but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neither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believes me.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nobody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/no-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one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no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person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I phoned many times but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nobody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answered.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nothing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>no single thing, not anything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If you don't know the answer it's best to say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nothing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>.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one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an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unidentified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person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Can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one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smoke here? | All the students arrived but now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one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is missing.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other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>a different person or thing from one already mentioned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One was tall and the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other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was short.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somebody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/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someone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>an unspecified or unknown person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Clearly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somebody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murdered him. It was not suicide.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something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>an unspecified or unknown thing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Listen! I just heard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something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!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What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could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it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 be?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you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an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unidentified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person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 (informal)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And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you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can see why.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  <w:lastRenderedPageBreak/>
                    <w:t>plural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both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>two people or things, seen together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John likes coffee but not tea. I think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both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are good.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few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>a small number of people or things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Few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have ever disobeyed him and lived.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fewer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>a reduced number of people or things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Fewer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are smoking these days.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many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>a large number of people or things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  <w:t>Many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have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 come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already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.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others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other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people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;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not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us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I'm sure that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others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have tried before us.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several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>more than two but not many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They all complained and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several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left the meeting.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they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people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 in general (informal)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They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say that vegetables are good for you.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  <w:t xml:space="preserve">singular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  <w:t>or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  <w:t xml:space="preserve"> plural 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all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>the whole quantity of something or of some things or people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All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is forgiven.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br/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All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have arrived.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any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>no matter how much or how many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Is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any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left?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br/>
                    <w:t xml:space="preserve">Are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any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coming?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more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>a greater quantity of something; a greater number of people or things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There is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more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over there.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br/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  <w:t>More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 are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coming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.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most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the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majority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;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nearly</w:t>
                  </w:r>
                  <w:proofErr w:type="spellEnd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 xml:space="preserve"> </w:t>
                  </w: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all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Most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is lost.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br/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Most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have refused.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none</w:t>
                  </w:r>
                  <w:bookmarkStart w:id="0" w:name="_GoBack"/>
                  <w:bookmarkEnd w:id="0"/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>not any; no person or persons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They fixed the water so why is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none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coming out of the tap?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br/>
                    <w:t xml:space="preserve">I invited five friends but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none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have come.*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some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>an unspecified quantity of something; an unspecified number of people or things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Here is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some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>.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br/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Some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 have arrived.</w:t>
                  </w:r>
                </w:p>
              </w:tc>
            </w:tr>
            <w:tr w:rsidR="003959B2" w:rsidRPr="003959B2" w:rsidTr="00062B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such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>of the type already mentioned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9B2" w:rsidRPr="003959B2" w:rsidRDefault="003959B2" w:rsidP="00395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 xml:space="preserve">He was a foreigner and he felt that he was treated as </w:t>
                  </w:r>
                  <w:r w:rsidRPr="00395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s-ES"/>
                    </w:rPr>
                    <w:t>such</w:t>
                  </w:r>
                  <w:r w:rsidRPr="00395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t>.</w:t>
                  </w:r>
                </w:p>
              </w:tc>
            </w:tr>
          </w:tbl>
          <w:p w:rsidR="003959B2" w:rsidRPr="003959B2" w:rsidRDefault="003959B2" w:rsidP="003959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* Some people say that "none" should always take a singular verb, even when talking 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lastRenderedPageBreak/>
              <w:t>about countable nouns (</w:t>
            </w:r>
            <w:proofErr w:type="spellStart"/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eg</w:t>
            </w:r>
            <w:proofErr w:type="spellEnd"/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five friends). They argue that "</w:t>
            </w:r>
            <w:proofErr w:type="gramStart"/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none" means "no one</w:t>
            </w:r>
            <w:proofErr w:type="gramEnd"/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", and "one" is obviously singular. They say that "I invited five friends but none </w:t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has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come" is correct and "I invited five friends but none </w:t>
            </w:r>
            <w:r w:rsidRPr="0039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have</w:t>
            </w:r>
            <w:r w:rsidRPr="00395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come" is incorrect. Historically and grammatically there is little to support this view. "None" has been used for hundreds of years with both a singular and a plural verb, according to the context and the emphasis required.</w:t>
            </w:r>
          </w:p>
          <w:p w:rsidR="003959B2" w:rsidRPr="003959B2" w:rsidRDefault="003959B2" w:rsidP="003959B2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959B2">
              <w:rPr>
                <w:rFonts w:ascii="Calibri" w:eastAsia="Calibri" w:hAnsi="Calibri" w:cs="Times New Roman"/>
                <w:lang w:val="en-US"/>
              </w:rPr>
              <w:t>RESOURCES</w:t>
            </w:r>
          </w:p>
          <w:p w:rsidR="003959B2" w:rsidRPr="003959B2" w:rsidRDefault="003959B2" w:rsidP="003959B2">
            <w:pPr>
              <w:spacing w:before="100" w:beforeAutospacing="1" w:after="240" w:line="240" w:lineRule="auto"/>
              <w:rPr>
                <w:rFonts w:ascii="Calibri" w:eastAsia="Calibri" w:hAnsi="Calibri" w:cs="Times New Roman"/>
                <w:lang w:val="en-US"/>
              </w:rPr>
            </w:pPr>
            <w:hyperlink r:id="rId9" w:history="1">
              <w:r w:rsidRPr="003959B2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http://www.bbc.co.uk/worldservice/learningenglish/flatmates/episode71/languagepoint.shtml</w:t>
              </w:r>
            </w:hyperlink>
          </w:p>
          <w:p w:rsidR="003959B2" w:rsidRPr="003959B2" w:rsidRDefault="003959B2" w:rsidP="003959B2">
            <w:pPr>
              <w:rPr>
                <w:rFonts w:ascii="Calibri" w:eastAsia="Calibri" w:hAnsi="Calibri" w:cs="Times New Roman"/>
                <w:lang w:val="en-US"/>
              </w:rPr>
            </w:pPr>
            <w:hyperlink r:id="rId10" w:history="1">
              <w:r w:rsidRPr="003959B2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http://www.englishclub.com/grammar/pronouns-indefinite.htm</w:t>
              </w:r>
            </w:hyperlink>
          </w:p>
          <w:p w:rsidR="003959B2" w:rsidRPr="003959B2" w:rsidRDefault="003959B2" w:rsidP="003959B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  <w:p w:rsidR="003959B2" w:rsidRPr="003959B2" w:rsidRDefault="003959B2" w:rsidP="003959B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</w:tc>
      </w:tr>
    </w:tbl>
    <w:p w:rsidR="00BE62F1" w:rsidRPr="003959B2" w:rsidRDefault="00B8068F">
      <w:pPr>
        <w:rPr>
          <w:lang w:val="en-US"/>
        </w:rPr>
      </w:pPr>
    </w:p>
    <w:sectPr w:rsidR="00BE62F1" w:rsidRPr="003959B2" w:rsidSect="003959B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2B48"/>
    <w:multiLevelType w:val="multilevel"/>
    <w:tmpl w:val="2C3A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565A5"/>
    <w:multiLevelType w:val="multilevel"/>
    <w:tmpl w:val="7174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51C09"/>
    <w:multiLevelType w:val="multilevel"/>
    <w:tmpl w:val="5212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D02863"/>
    <w:multiLevelType w:val="multilevel"/>
    <w:tmpl w:val="ED6E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B2"/>
    <w:rsid w:val="003959B2"/>
    <w:rsid w:val="00605E46"/>
    <w:rsid w:val="00B8068F"/>
    <w:rsid w:val="00C4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nglishclub.com/grammar/pronouns-indefinit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.co.uk/worldservice/learningenglish/flatmates/episode71/languagepoint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1223</Words>
  <Characters>6730</Characters>
  <Application>Microsoft Office Word</Application>
  <DocSecurity>0</DocSecurity>
  <Lines>56</Lines>
  <Paragraphs>15</Paragraphs>
  <ScaleCrop>false</ScaleCrop>
  <Company/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</dc:creator>
  <cp:lastModifiedBy>Reynol</cp:lastModifiedBy>
  <cp:revision>2</cp:revision>
  <dcterms:created xsi:type="dcterms:W3CDTF">2015-12-07T02:01:00Z</dcterms:created>
  <dcterms:modified xsi:type="dcterms:W3CDTF">2015-12-07T02:11:00Z</dcterms:modified>
</cp:coreProperties>
</file>