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DB" w:rsidRPr="00CE4F23" w:rsidRDefault="00DD133C" w:rsidP="007E74DB">
      <w:pPr>
        <w:jc w:val="center"/>
        <w:rPr>
          <w:rFonts w:ascii="Arial" w:hAnsi="Arial" w:cs="Arial"/>
          <w:b/>
          <w:sz w:val="40"/>
          <w:szCs w:val="40"/>
        </w:rPr>
      </w:pPr>
      <w:bookmarkStart w:id="0" w:name="_GoBack"/>
      <w:bookmarkEnd w:id="0"/>
      <w:r>
        <w:rPr>
          <w:rFonts w:ascii="Arial" w:hAnsi="Arial" w:cs="Arial"/>
          <w:b/>
          <w:noProof/>
          <w:sz w:val="40"/>
          <w:szCs w:val="40"/>
          <w:lang w:val="es-MX" w:eastAsia="es-MX"/>
        </w:rPr>
        <w:drawing>
          <wp:anchor distT="0" distB="0" distL="114300" distR="114300" simplePos="0" relativeHeight="251657728" behindDoc="1" locked="0" layoutInCell="1" allowOverlap="1">
            <wp:simplePos x="0" y="0"/>
            <wp:positionH relativeFrom="column">
              <wp:posOffset>231140</wp:posOffset>
            </wp:positionH>
            <wp:positionV relativeFrom="paragraph">
              <wp:posOffset>-170815</wp:posOffset>
            </wp:positionV>
            <wp:extent cx="979805" cy="800100"/>
            <wp:effectExtent l="0" t="0" r="0" b="0"/>
            <wp:wrapTight wrapText="bothSides">
              <wp:wrapPolygon edited="0">
                <wp:start x="0" y="0"/>
                <wp:lineTo x="0" y="21086"/>
                <wp:lineTo x="20998" y="21086"/>
                <wp:lineTo x="20998" y="0"/>
                <wp:lineTo x="0" y="0"/>
              </wp:wrapPolygon>
            </wp:wrapTight>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805" cy="800100"/>
                    </a:xfrm>
                    <a:prstGeom prst="rect">
                      <a:avLst/>
                    </a:prstGeom>
                    <a:noFill/>
                    <a:ln>
                      <a:noFill/>
                    </a:ln>
                  </pic:spPr>
                </pic:pic>
              </a:graphicData>
            </a:graphic>
          </wp:anchor>
        </w:drawing>
      </w:r>
      <w:r w:rsidR="007E74DB" w:rsidRPr="00CE4F23">
        <w:rPr>
          <w:rFonts w:ascii="Arial" w:hAnsi="Arial" w:cs="Arial"/>
          <w:b/>
          <w:sz w:val="40"/>
          <w:szCs w:val="40"/>
        </w:rPr>
        <w:t xml:space="preserve">ESCUELA NORMAL DE EDUCACIÓN PREESCOLAR </w:t>
      </w:r>
    </w:p>
    <w:p w:rsidR="007E74DB" w:rsidRPr="00AC6112" w:rsidRDefault="007E74DB" w:rsidP="007E74DB">
      <w:pPr>
        <w:jc w:val="center"/>
        <w:rPr>
          <w:rFonts w:ascii="Arial" w:hAnsi="Arial" w:cs="Arial"/>
          <w:b/>
          <w:sz w:val="32"/>
          <w:szCs w:val="32"/>
        </w:rPr>
      </w:pPr>
      <w:r>
        <w:rPr>
          <w:rFonts w:ascii="Arial" w:hAnsi="Arial" w:cs="Arial"/>
          <w:b/>
          <w:sz w:val="32"/>
          <w:szCs w:val="32"/>
        </w:rPr>
        <w:t>Ciclo Escolar</w:t>
      </w:r>
      <w:r w:rsidR="007A6847">
        <w:rPr>
          <w:rFonts w:ascii="Arial" w:hAnsi="Arial" w:cs="Arial"/>
          <w:b/>
          <w:sz w:val="32"/>
          <w:szCs w:val="32"/>
        </w:rPr>
        <w:t xml:space="preserve"> 2018-2019</w:t>
      </w:r>
    </w:p>
    <w:p w:rsidR="00B41084" w:rsidRDefault="00B41084" w:rsidP="007E74DB">
      <w:pPr>
        <w:jc w:val="center"/>
        <w:rPr>
          <w:rFonts w:ascii="Arial" w:hAnsi="Arial" w:cs="Arial"/>
          <w:b/>
          <w:sz w:val="32"/>
          <w:szCs w:val="32"/>
        </w:rPr>
      </w:pPr>
    </w:p>
    <w:p w:rsidR="007E74DB" w:rsidRDefault="007E74DB" w:rsidP="007E74DB">
      <w:pPr>
        <w:jc w:val="center"/>
        <w:rPr>
          <w:rFonts w:ascii="Arial" w:hAnsi="Arial" w:cs="Arial"/>
          <w:b/>
          <w:sz w:val="32"/>
          <w:szCs w:val="32"/>
        </w:rPr>
      </w:pPr>
      <w:r w:rsidRPr="00CE4F23">
        <w:rPr>
          <w:rFonts w:ascii="Arial" w:hAnsi="Arial" w:cs="Arial"/>
          <w:b/>
          <w:sz w:val="32"/>
          <w:szCs w:val="32"/>
        </w:rPr>
        <w:t>Resultado de las jornadas de observación y pr</w:t>
      </w:r>
      <w:r w:rsidR="007A6847">
        <w:rPr>
          <w:rFonts w:ascii="Arial" w:hAnsi="Arial" w:cs="Arial"/>
          <w:b/>
          <w:sz w:val="32"/>
          <w:szCs w:val="32"/>
        </w:rPr>
        <w:t>áctica.</w:t>
      </w:r>
    </w:p>
    <w:p w:rsidR="007A6847" w:rsidRDefault="007A6847" w:rsidP="007E74DB">
      <w:pPr>
        <w:jc w:val="center"/>
        <w:rPr>
          <w:rFonts w:ascii="Arial" w:hAnsi="Arial" w:cs="Arial"/>
          <w:b/>
          <w:sz w:val="32"/>
          <w:szCs w:val="32"/>
        </w:rPr>
      </w:pPr>
    </w:p>
    <w:p w:rsidR="007E74DB" w:rsidRDefault="007E74DB" w:rsidP="007E74DB">
      <w:pPr>
        <w:rPr>
          <w:rFonts w:ascii="Arial" w:hAnsi="Arial" w:cs="Arial"/>
        </w:rPr>
      </w:pPr>
      <w:r w:rsidRPr="007A6847">
        <w:rPr>
          <w:rFonts w:ascii="Arial" w:hAnsi="Arial" w:cs="Arial"/>
          <w:b/>
        </w:rPr>
        <w:t>Propósitos:</w:t>
      </w:r>
      <w:r>
        <w:rPr>
          <w:rFonts w:ascii="Arial" w:hAnsi="Arial" w:cs="Arial"/>
        </w:rPr>
        <w:t xml:space="preserve"> Analizar la </w:t>
      </w:r>
      <w:r w:rsidR="007B66CF">
        <w:rPr>
          <w:rFonts w:ascii="Arial" w:hAnsi="Arial" w:cs="Arial"/>
        </w:rPr>
        <w:t>práctica</w:t>
      </w:r>
      <w:r>
        <w:rPr>
          <w:rFonts w:ascii="Arial" w:hAnsi="Arial" w:cs="Arial"/>
        </w:rPr>
        <w:t xml:space="preserve"> docente de la alumna normalista identificando las competencias que favorece de su perfil de egreso así como las que favorece en los niños </w:t>
      </w:r>
      <w:r w:rsidR="00D66100">
        <w:rPr>
          <w:rFonts w:ascii="Arial" w:hAnsi="Arial" w:cs="Arial"/>
        </w:rPr>
        <w:t>preescolares, para valorar el desempeño docente</w:t>
      </w:r>
      <w:r w:rsidR="007A6847">
        <w:rPr>
          <w:rFonts w:ascii="Arial" w:hAnsi="Arial" w:cs="Arial"/>
        </w:rPr>
        <w:t>.</w:t>
      </w:r>
    </w:p>
    <w:p w:rsidR="007A6847" w:rsidRDefault="007A6847" w:rsidP="007E74DB">
      <w:pPr>
        <w:rPr>
          <w:rFonts w:ascii="Arial" w:hAnsi="Arial" w:cs="Arial"/>
        </w:rPr>
      </w:pPr>
    </w:p>
    <w:p w:rsidR="007E74DB" w:rsidRPr="00E51B3C" w:rsidRDefault="007E74DB" w:rsidP="007E74DB">
      <w:pPr>
        <w:rPr>
          <w:rFonts w:ascii="Arial" w:hAnsi="Arial" w:cs="Arial"/>
        </w:rPr>
      </w:pPr>
      <w:r w:rsidRPr="007A6847">
        <w:rPr>
          <w:rFonts w:ascii="Arial" w:hAnsi="Arial" w:cs="Arial"/>
          <w:b/>
        </w:rPr>
        <w:t>Instrucciones:</w:t>
      </w:r>
      <w:r w:rsidRPr="00E51B3C">
        <w:rPr>
          <w:rFonts w:ascii="Arial" w:hAnsi="Arial" w:cs="Arial"/>
        </w:rPr>
        <w:t xml:space="preserve"> </w:t>
      </w:r>
      <w:r w:rsidR="00BE76D3">
        <w:rPr>
          <w:rFonts w:ascii="Arial" w:hAnsi="Arial" w:cs="Arial"/>
        </w:rPr>
        <w:t xml:space="preserve">las estudiantes </w:t>
      </w:r>
      <w:r w:rsidR="009B6111">
        <w:rPr>
          <w:rFonts w:ascii="Arial" w:hAnsi="Arial" w:cs="Arial"/>
        </w:rPr>
        <w:t>realizan la evaluación cualitativa</w:t>
      </w:r>
      <w:r w:rsidR="007A6847">
        <w:rPr>
          <w:rFonts w:ascii="Arial" w:hAnsi="Arial" w:cs="Arial"/>
        </w:rPr>
        <w:t xml:space="preserve"> </w:t>
      </w:r>
      <w:r w:rsidR="009B6111">
        <w:rPr>
          <w:rFonts w:ascii="Arial" w:hAnsi="Arial" w:cs="Arial"/>
        </w:rPr>
        <w:t>de cada uno de los indicadores siendo</w:t>
      </w:r>
      <w:r w:rsidRPr="00E51B3C">
        <w:rPr>
          <w:rFonts w:ascii="Arial" w:hAnsi="Arial" w:cs="Arial"/>
        </w:rPr>
        <w:t xml:space="preserve"> claro</w:t>
      </w:r>
      <w:r w:rsidR="00D66100">
        <w:rPr>
          <w:rFonts w:ascii="Arial" w:hAnsi="Arial" w:cs="Arial"/>
        </w:rPr>
        <w:t>s</w:t>
      </w:r>
      <w:r w:rsidRPr="00E51B3C">
        <w:rPr>
          <w:rFonts w:ascii="Arial" w:hAnsi="Arial" w:cs="Arial"/>
        </w:rPr>
        <w:t xml:space="preserve"> y preciso</w:t>
      </w:r>
      <w:r w:rsidR="00D66100">
        <w:rPr>
          <w:rFonts w:ascii="Arial" w:hAnsi="Arial" w:cs="Arial"/>
        </w:rPr>
        <w:t>s</w:t>
      </w:r>
      <w:r w:rsidRPr="00E51B3C">
        <w:rPr>
          <w:rFonts w:ascii="Arial" w:hAnsi="Arial" w:cs="Arial"/>
        </w:rPr>
        <w:t xml:space="preserve">; </w:t>
      </w:r>
      <w:r w:rsidR="009B6111">
        <w:rPr>
          <w:rFonts w:ascii="Arial" w:hAnsi="Arial" w:cs="Arial"/>
        </w:rPr>
        <w:t>en la evaluación cuantitativa</w:t>
      </w:r>
      <w:r w:rsidR="007A6847">
        <w:rPr>
          <w:rFonts w:ascii="Arial" w:hAnsi="Arial" w:cs="Arial"/>
        </w:rPr>
        <w:t xml:space="preserve"> </w:t>
      </w:r>
      <w:r w:rsidR="009B6111">
        <w:rPr>
          <w:rFonts w:ascii="Arial" w:hAnsi="Arial" w:cs="Arial"/>
        </w:rPr>
        <w:t>emitirá l</w:t>
      </w:r>
      <w:r w:rsidRPr="00E51B3C">
        <w:rPr>
          <w:rFonts w:ascii="Arial" w:hAnsi="Arial" w:cs="Arial"/>
        </w:rPr>
        <w:t>a calificación acorde a la siguiente  escala</w:t>
      </w:r>
      <w:r w:rsidR="009B6111">
        <w:rPr>
          <w:rFonts w:ascii="Arial" w:hAnsi="Arial" w:cs="Arial"/>
        </w:rPr>
        <w:t>:</w:t>
      </w:r>
      <w:r w:rsidRPr="00E51B3C">
        <w:rPr>
          <w:rFonts w:ascii="Arial" w:hAnsi="Arial" w:cs="Arial"/>
        </w:rPr>
        <w:t>1) mal 2) regular 3) bien 4) muy bien 5) excelente</w:t>
      </w:r>
    </w:p>
    <w:p w:rsidR="007E74DB" w:rsidRPr="00CE4F23" w:rsidRDefault="007E74DB" w:rsidP="007E74DB">
      <w:pPr>
        <w:jc w:val="both"/>
        <w:rPr>
          <w:rFonts w:ascii="Arial" w:hAnsi="Arial" w:cs="Arial"/>
          <w:b/>
          <w:sz w:val="32"/>
          <w:szCs w:val="32"/>
        </w:rPr>
      </w:pPr>
    </w:p>
    <w:p w:rsidR="007A6847" w:rsidRPr="0089171B" w:rsidRDefault="007E74DB" w:rsidP="007E74DB">
      <w:pPr>
        <w:rPr>
          <w:rFonts w:ascii="Arial" w:hAnsi="Arial" w:cs="Arial"/>
        </w:rPr>
      </w:pPr>
      <w:r>
        <w:rPr>
          <w:rFonts w:ascii="Arial" w:hAnsi="Arial" w:cs="Arial"/>
          <w:b/>
        </w:rPr>
        <w:t>Nombre del docente:</w:t>
      </w:r>
      <w:r w:rsidR="0089171B">
        <w:rPr>
          <w:rFonts w:ascii="Arial" w:hAnsi="Arial" w:cs="Arial"/>
          <w:b/>
        </w:rPr>
        <w:t xml:space="preserve"> </w:t>
      </w:r>
      <w:r w:rsidR="0089171B">
        <w:rPr>
          <w:rFonts w:ascii="Arial" w:hAnsi="Arial" w:cs="Arial"/>
        </w:rPr>
        <w:t>Gloria Janeth Dena Guerrero.</w:t>
      </w:r>
    </w:p>
    <w:p w:rsidR="00B41084" w:rsidRPr="0089171B" w:rsidRDefault="007E74DB" w:rsidP="007E74DB">
      <w:pPr>
        <w:rPr>
          <w:rFonts w:ascii="Arial" w:hAnsi="Arial" w:cs="Arial"/>
        </w:rPr>
      </w:pPr>
      <w:r>
        <w:rPr>
          <w:rFonts w:ascii="Arial" w:hAnsi="Arial" w:cs="Arial"/>
          <w:b/>
        </w:rPr>
        <w:t>Grado</w:t>
      </w:r>
      <w:proofErr w:type="gramStart"/>
      <w:r>
        <w:rPr>
          <w:rFonts w:ascii="Arial" w:hAnsi="Arial" w:cs="Arial"/>
          <w:b/>
        </w:rPr>
        <w:t xml:space="preserve">: </w:t>
      </w:r>
      <w:r w:rsidR="0089171B">
        <w:rPr>
          <w:rFonts w:ascii="Arial" w:hAnsi="Arial" w:cs="Arial"/>
        </w:rPr>
        <w:t xml:space="preserve"> </w:t>
      </w:r>
      <w:r w:rsidR="00776909">
        <w:rPr>
          <w:rFonts w:ascii="Arial" w:hAnsi="Arial" w:cs="Arial"/>
        </w:rPr>
        <w:t>tercero</w:t>
      </w:r>
      <w:proofErr w:type="gramEnd"/>
      <w:r w:rsidR="00776909">
        <w:rPr>
          <w:rFonts w:ascii="Arial" w:hAnsi="Arial" w:cs="Arial"/>
        </w:rPr>
        <w:t xml:space="preserve"> </w:t>
      </w:r>
      <w:r w:rsidR="00776909">
        <w:rPr>
          <w:rFonts w:ascii="Arial" w:hAnsi="Arial" w:cs="Arial"/>
        </w:rPr>
        <w:tab/>
      </w:r>
      <w:r w:rsidR="00776909">
        <w:rPr>
          <w:rFonts w:ascii="Arial" w:hAnsi="Arial" w:cs="Arial"/>
          <w:b/>
        </w:rPr>
        <w:t xml:space="preserve">Sección: </w:t>
      </w:r>
      <w:r w:rsidR="00776909">
        <w:rPr>
          <w:rFonts w:ascii="Arial" w:hAnsi="Arial" w:cs="Arial"/>
        </w:rPr>
        <w:t>A</w:t>
      </w:r>
      <w:r w:rsidR="00776909">
        <w:rPr>
          <w:rFonts w:ascii="Arial" w:hAnsi="Arial" w:cs="Arial"/>
        </w:rPr>
        <w:tab/>
      </w:r>
      <w:r w:rsidR="00776909">
        <w:rPr>
          <w:rFonts w:ascii="Arial" w:hAnsi="Arial" w:cs="Arial"/>
        </w:rPr>
        <w:tab/>
        <w:t xml:space="preserve"> </w:t>
      </w:r>
      <w:r w:rsidR="00CE028D">
        <w:rPr>
          <w:rFonts w:ascii="Arial" w:hAnsi="Arial" w:cs="Arial"/>
          <w:b/>
        </w:rPr>
        <w:t>G</w:t>
      </w:r>
      <w:r w:rsidRPr="00CE0CD3">
        <w:rPr>
          <w:rFonts w:ascii="Arial" w:hAnsi="Arial" w:cs="Arial"/>
          <w:b/>
        </w:rPr>
        <w:t>rupo</w:t>
      </w:r>
      <w:r w:rsidR="0089171B">
        <w:rPr>
          <w:rFonts w:ascii="Arial" w:hAnsi="Arial" w:cs="Arial"/>
        </w:rPr>
        <w:t xml:space="preserve">: Tercero  </w:t>
      </w:r>
      <w:r w:rsidR="0089171B">
        <w:rPr>
          <w:rFonts w:ascii="Arial" w:hAnsi="Arial" w:cs="Arial"/>
        </w:rPr>
        <w:tab/>
      </w:r>
      <w:r>
        <w:rPr>
          <w:rFonts w:ascii="Arial" w:hAnsi="Arial" w:cs="Arial"/>
          <w:b/>
        </w:rPr>
        <w:t>Semestre</w:t>
      </w:r>
      <w:r w:rsidR="007A69DF">
        <w:rPr>
          <w:rFonts w:ascii="Arial" w:hAnsi="Arial" w:cs="Arial"/>
          <w:b/>
        </w:rPr>
        <w:t xml:space="preserve">: </w:t>
      </w:r>
      <w:r w:rsidR="0089171B">
        <w:rPr>
          <w:rFonts w:ascii="Arial" w:hAnsi="Arial" w:cs="Arial"/>
        </w:rPr>
        <w:t>sexto.</w:t>
      </w:r>
    </w:p>
    <w:p w:rsidR="007E74DB" w:rsidRDefault="007E74DB" w:rsidP="007E74DB">
      <w:pPr>
        <w:rPr>
          <w:rFonts w:ascii="Arial" w:hAnsi="Arial" w:cs="Arial"/>
          <w:b/>
        </w:rPr>
      </w:pPr>
    </w:p>
    <w:p w:rsidR="009D7DF7" w:rsidRPr="00A070B9" w:rsidRDefault="009D7DF7" w:rsidP="007E74DB">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0"/>
        <w:gridCol w:w="2877"/>
        <w:gridCol w:w="2693"/>
        <w:gridCol w:w="2980"/>
        <w:gridCol w:w="2056"/>
      </w:tblGrid>
      <w:tr w:rsidR="009B6111" w:rsidRPr="00097BF0" w:rsidTr="0068565E">
        <w:trPr>
          <w:trHeight w:val="251"/>
          <w:jc w:val="center"/>
        </w:trPr>
        <w:tc>
          <w:tcPr>
            <w:tcW w:w="1306" w:type="pct"/>
            <w:vMerge w:val="restart"/>
            <w:shd w:val="clear" w:color="auto" w:fill="C00000"/>
            <w:vAlign w:val="center"/>
          </w:tcPr>
          <w:p w:rsidR="009B6111" w:rsidRPr="00097BF0" w:rsidRDefault="009B6111" w:rsidP="0068565E">
            <w:pPr>
              <w:jc w:val="center"/>
              <w:rPr>
                <w:rFonts w:ascii="Arial" w:hAnsi="Arial" w:cs="Arial"/>
                <w:b/>
                <w:sz w:val="28"/>
                <w:szCs w:val="28"/>
              </w:rPr>
            </w:pPr>
            <w:r w:rsidRPr="00097BF0">
              <w:rPr>
                <w:rFonts w:ascii="Arial" w:hAnsi="Arial" w:cs="Arial"/>
                <w:b/>
                <w:sz w:val="28"/>
                <w:szCs w:val="28"/>
              </w:rPr>
              <w:t>INDICADORES</w:t>
            </w:r>
          </w:p>
        </w:tc>
        <w:tc>
          <w:tcPr>
            <w:tcW w:w="2978" w:type="pct"/>
            <w:gridSpan w:val="3"/>
            <w:shd w:val="clear" w:color="auto" w:fill="C00000"/>
            <w:vAlign w:val="center"/>
          </w:tcPr>
          <w:p w:rsidR="009B6111" w:rsidRPr="00097BF0" w:rsidRDefault="009B6111" w:rsidP="0068565E">
            <w:pPr>
              <w:jc w:val="center"/>
              <w:rPr>
                <w:rFonts w:ascii="Arial" w:hAnsi="Arial" w:cs="Arial"/>
                <w:b/>
                <w:sz w:val="28"/>
                <w:szCs w:val="28"/>
              </w:rPr>
            </w:pPr>
            <w:r>
              <w:rPr>
                <w:rFonts w:ascii="Arial" w:hAnsi="Arial" w:cs="Arial"/>
                <w:b/>
                <w:sz w:val="28"/>
                <w:szCs w:val="28"/>
              </w:rPr>
              <w:t>EVALUACIÓN CUALITATIVA</w:t>
            </w:r>
          </w:p>
        </w:tc>
        <w:tc>
          <w:tcPr>
            <w:tcW w:w="716" w:type="pct"/>
            <w:vMerge w:val="restart"/>
            <w:shd w:val="clear" w:color="auto" w:fill="C00000"/>
            <w:vAlign w:val="center"/>
          </w:tcPr>
          <w:p w:rsidR="009B6111" w:rsidRPr="00097BF0" w:rsidRDefault="009B6111" w:rsidP="0068565E">
            <w:pPr>
              <w:jc w:val="center"/>
              <w:rPr>
                <w:rFonts w:ascii="Arial" w:hAnsi="Arial" w:cs="Arial"/>
                <w:b/>
                <w:sz w:val="28"/>
                <w:szCs w:val="28"/>
              </w:rPr>
            </w:pPr>
            <w:r w:rsidRPr="005B7AEF">
              <w:rPr>
                <w:rFonts w:ascii="Arial" w:hAnsi="Arial" w:cs="Arial"/>
                <w:b/>
                <w:szCs w:val="28"/>
              </w:rPr>
              <w:t>EVALUACIÓN CUANTITATIVA</w:t>
            </w:r>
          </w:p>
        </w:tc>
      </w:tr>
      <w:tr w:rsidR="009B6111" w:rsidRPr="00097BF0" w:rsidTr="0068565E">
        <w:trPr>
          <w:trHeight w:val="569"/>
          <w:jc w:val="center"/>
        </w:trPr>
        <w:tc>
          <w:tcPr>
            <w:tcW w:w="1306" w:type="pct"/>
            <w:vMerge/>
            <w:vAlign w:val="center"/>
          </w:tcPr>
          <w:p w:rsidR="009B6111" w:rsidRPr="00097BF0" w:rsidRDefault="009B6111" w:rsidP="0068565E">
            <w:pPr>
              <w:jc w:val="center"/>
              <w:rPr>
                <w:rFonts w:ascii="Arial" w:hAnsi="Arial" w:cs="Arial"/>
                <w:b/>
                <w:sz w:val="28"/>
                <w:szCs w:val="28"/>
              </w:rPr>
            </w:pPr>
          </w:p>
        </w:tc>
        <w:tc>
          <w:tcPr>
            <w:tcW w:w="1002" w:type="pct"/>
            <w:shd w:val="clear" w:color="auto" w:fill="C00000"/>
            <w:vAlign w:val="center"/>
          </w:tcPr>
          <w:p w:rsidR="009B6111" w:rsidRPr="00097BF0" w:rsidRDefault="009B6111" w:rsidP="0068565E">
            <w:pPr>
              <w:jc w:val="center"/>
              <w:rPr>
                <w:rFonts w:ascii="Arial" w:hAnsi="Arial" w:cs="Arial"/>
                <w:b/>
                <w:sz w:val="28"/>
                <w:szCs w:val="28"/>
              </w:rPr>
            </w:pPr>
            <w:r w:rsidRPr="00097BF0">
              <w:rPr>
                <w:rFonts w:ascii="Arial" w:hAnsi="Arial" w:cs="Arial"/>
                <w:b/>
                <w:sz w:val="28"/>
                <w:szCs w:val="28"/>
              </w:rPr>
              <w:t>FORTALEZAS</w:t>
            </w:r>
          </w:p>
        </w:tc>
        <w:tc>
          <w:tcPr>
            <w:tcW w:w="938" w:type="pct"/>
            <w:shd w:val="clear" w:color="auto" w:fill="C00000"/>
            <w:vAlign w:val="center"/>
          </w:tcPr>
          <w:p w:rsidR="009B6111" w:rsidRPr="00097BF0" w:rsidRDefault="009B6111" w:rsidP="0068565E">
            <w:pPr>
              <w:jc w:val="center"/>
              <w:rPr>
                <w:rFonts w:ascii="Arial" w:hAnsi="Arial" w:cs="Arial"/>
                <w:b/>
                <w:sz w:val="28"/>
                <w:szCs w:val="28"/>
              </w:rPr>
            </w:pPr>
            <w:r w:rsidRPr="00097BF0">
              <w:rPr>
                <w:rFonts w:ascii="Arial" w:hAnsi="Arial" w:cs="Arial"/>
                <w:b/>
                <w:sz w:val="28"/>
                <w:szCs w:val="28"/>
              </w:rPr>
              <w:t>DEBILIDADES</w:t>
            </w:r>
          </w:p>
        </w:tc>
        <w:tc>
          <w:tcPr>
            <w:tcW w:w="1037" w:type="pct"/>
            <w:shd w:val="clear" w:color="auto" w:fill="C00000"/>
            <w:vAlign w:val="center"/>
          </w:tcPr>
          <w:p w:rsidR="009B6111" w:rsidRPr="00097BF0" w:rsidRDefault="009B6111" w:rsidP="0068565E">
            <w:pPr>
              <w:jc w:val="center"/>
              <w:rPr>
                <w:rFonts w:ascii="Arial" w:hAnsi="Arial" w:cs="Arial"/>
                <w:b/>
                <w:sz w:val="28"/>
                <w:szCs w:val="28"/>
              </w:rPr>
            </w:pPr>
            <w:r w:rsidRPr="00097BF0">
              <w:rPr>
                <w:rFonts w:ascii="Arial" w:hAnsi="Arial" w:cs="Arial"/>
                <w:b/>
                <w:sz w:val="28"/>
                <w:szCs w:val="28"/>
              </w:rPr>
              <w:t>RETOS</w:t>
            </w:r>
          </w:p>
        </w:tc>
        <w:tc>
          <w:tcPr>
            <w:tcW w:w="716" w:type="pct"/>
            <w:vMerge/>
            <w:vAlign w:val="center"/>
          </w:tcPr>
          <w:p w:rsidR="009B6111" w:rsidRPr="005B7AEF" w:rsidRDefault="009B6111" w:rsidP="0068565E">
            <w:pPr>
              <w:jc w:val="center"/>
              <w:rPr>
                <w:rFonts w:ascii="Arial" w:hAnsi="Arial" w:cs="Arial"/>
                <w:b/>
                <w:szCs w:val="28"/>
              </w:rPr>
            </w:pPr>
          </w:p>
        </w:tc>
      </w:tr>
      <w:tr w:rsidR="009B6111" w:rsidRPr="00097BF0" w:rsidTr="0068565E">
        <w:trPr>
          <w:cantSplit/>
          <w:trHeight w:val="1701"/>
          <w:jc w:val="center"/>
        </w:trPr>
        <w:tc>
          <w:tcPr>
            <w:tcW w:w="1306" w:type="pct"/>
            <w:vAlign w:val="center"/>
          </w:tcPr>
          <w:p w:rsidR="009B6111" w:rsidRPr="00B41084" w:rsidRDefault="009B6111" w:rsidP="0068565E">
            <w:pPr>
              <w:jc w:val="center"/>
              <w:rPr>
                <w:rFonts w:ascii="Arial" w:hAnsi="Arial" w:cs="Arial"/>
                <w:sz w:val="32"/>
                <w:szCs w:val="32"/>
              </w:rPr>
            </w:pPr>
            <w:r w:rsidRPr="00B41084">
              <w:rPr>
                <w:rFonts w:ascii="Arial" w:hAnsi="Arial" w:cs="Arial"/>
                <w:sz w:val="32"/>
                <w:szCs w:val="32"/>
              </w:rPr>
              <w:t>Las actividades propuestas por la alumna son congruentes a las características de los niños y sus ritmos individuales de trabajo.</w:t>
            </w:r>
          </w:p>
        </w:tc>
        <w:tc>
          <w:tcPr>
            <w:tcW w:w="1002" w:type="pct"/>
            <w:vAlign w:val="center"/>
          </w:tcPr>
          <w:p w:rsidR="009B6111" w:rsidRPr="006C5F86" w:rsidRDefault="00A8358D" w:rsidP="0068565E">
            <w:pPr>
              <w:jc w:val="center"/>
              <w:rPr>
                <w:rFonts w:ascii="Century Gothic" w:hAnsi="Century Gothic" w:cs="Arial"/>
                <w:sz w:val="20"/>
                <w:szCs w:val="16"/>
              </w:rPr>
            </w:pPr>
            <w:r>
              <w:rPr>
                <w:rFonts w:ascii="Century Gothic" w:hAnsi="Century Gothic" w:cs="Arial"/>
                <w:sz w:val="20"/>
                <w:szCs w:val="16"/>
              </w:rPr>
              <w:t>Conocer el grupo hace que puedas proponer actividades que son de alguna manera para que ellos puedan realizar y aprender para alcanzar el objetivo</w:t>
            </w:r>
            <w:r w:rsidR="009754E6">
              <w:rPr>
                <w:rFonts w:ascii="Century Gothic" w:hAnsi="Century Gothic" w:cs="Arial"/>
                <w:sz w:val="20"/>
                <w:szCs w:val="16"/>
              </w:rPr>
              <w:t>, una de las fortalezas que me marca mucho la educadora es que brindo apoyo a los niños  que lo necesitan.</w:t>
            </w:r>
          </w:p>
        </w:tc>
        <w:tc>
          <w:tcPr>
            <w:tcW w:w="938" w:type="pct"/>
            <w:vAlign w:val="center"/>
          </w:tcPr>
          <w:p w:rsidR="009B6111" w:rsidRPr="006C5F86" w:rsidRDefault="009754E6" w:rsidP="0068565E">
            <w:pPr>
              <w:jc w:val="center"/>
              <w:rPr>
                <w:rFonts w:ascii="Century Gothic" w:hAnsi="Century Gothic" w:cs="Arial"/>
                <w:sz w:val="20"/>
                <w:szCs w:val="16"/>
              </w:rPr>
            </w:pPr>
            <w:r>
              <w:rPr>
                <w:rFonts w:ascii="Century Gothic" w:hAnsi="Century Gothic" w:cs="Arial"/>
                <w:sz w:val="20"/>
                <w:szCs w:val="16"/>
              </w:rPr>
              <w:t>Una de las debilidades que considero que siempre está presente es el tiempo ya que los niños están acostumbrados a tardarse lo que necesiten y a su tiempo para realizar una actividad y pues yo tengo horarios establecidos para cada actividad.</w:t>
            </w:r>
          </w:p>
        </w:tc>
        <w:tc>
          <w:tcPr>
            <w:tcW w:w="1037" w:type="pct"/>
            <w:vAlign w:val="center"/>
          </w:tcPr>
          <w:p w:rsidR="009B6111" w:rsidRPr="006C5F86" w:rsidRDefault="0068565E" w:rsidP="0068565E">
            <w:pPr>
              <w:jc w:val="center"/>
              <w:rPr>
                <w:rFonts w:ascii="Century Gothic" w:hAnsi="Century Gothic" w:cs="Arial"/>
                <w:sz w:val="20"/>
                <w:szCs w:val="16"/>
              </w:rPr>
            </w:pPr>
            <w:r>
              <w:rPr>
                <w:rFonts w:ascii="Century Gothic" w:hAnsi="Century Gothic" w:cs="Arial"/>
                <w:sz w:val="20"/>
                <w:szCs w:val="16"/>
              </w:rPr>
              <w:t>Realizar actividades acordes a los ritmos y a los estilos de aprendizaje de los niños para que estas tengan el resultado esperado.</w:t>
            </w:r>
          </w:p>
        </w:tc>
        <w:tc>
          <w:tcPr>
            <w:tcW w:w="716" w:type="pct"/>
            <w:vAlign w:val="center"/>
          </w:tcPr>
          <w:p w:rsidR="009B6111" w:rsidRPr="00903346" w:rsidRDefault="0068565E" w:rsidP="0068565E">
            <w:pPr>
              <w:jc w:val="center"/>
              <w:rPr>
                <w:rFonts w:ascii="Century Gothic" w:hAnsi="Century Gothic" w:cs="Arial"/>
                <w:sz w:val="28"/>
                <w:szCs w:val="28"/>
              </w:rPr>
            </w:pPr>
            <w:r w:rsidRPr="0068565E">
              <w:rPr>
                <w:rFonts w:ascii="Century Gothic" w:hAnsi="Century Gothic" w:cs="Arial"/>
                <w:sz w:val="20"/>
                <w:szCs w:val="28"/>
              </w:rPr>
              <w:t>5</w:t>
            </w:r>
          </w:p>
        </w:tc>
      </w:tr>
      <w:tr w:rsidR="009B6111" w:rsidRPr="00097BF0" w:rsidTr="0068565E">
        <w:trPr>
          <w:cantSplit/>
          <w:trHeight w:val="1701"/>
          <w:jc w:val="center"/>
        </w:trPr>
        <w:tc>
          <w:tcPr>
            <w:tcW w:w="1306" w:type="pct"/>
            <w:vAlign w:val="center"/>
          </w:tcPr>
          <w:p w:rsidR="009B6111" w:rsidRPr="00B41084" w:rsidRDefault="009B6111" w:rsidP="0068565E">
            <w:pPr>
              <w:jc w:val="center"/>
              <w:rPr>
                <w:rFonts w:ascii="Arial" w:hAnsi="Arial" w:cs="Arial"/>
                <w:sz w:val="32"/>
                <w:szCs w:val="32"/>
              </w:rPr>
            </w:pPr>
            <w:r w:rsidRPr="00B41084">
              <w:rPr>
                <w:rFonts w:ascii="Arial" w:hAnsi="Arial" w:cs="Arial"/>
                <w:sz w:val="32"/>
                <w:szCs w:val="32"/>
              </w:rPr>
              <w:lastRenderedPageBreak/>
              <w:t>La utilización de los recursos y materiales en la aplicación de las actividades son adecuados  a la actividad</w:t>
            </w:r>
          </w:p>
        </w:tc>
        <w:tc>
          <w:tcPr>
            <w:tcW w:w="1002" w:type="pct"/>
            <w:vAlign w:val="center"/>
          </w:tcPr>
          <w:p w:rsidR="009B6111" w:rsidRPr="008615AD" w:rsidRDefault="00E95598" w:rsidP="0068565E">
            <w:pPr>
              <w:jc w:val="center"/>
              <w:rPr>
                <w:rFonts w:ascii="Century Gothic" w:hAnsi="Century Gothic" w:cs="Arial"/>
                <w:sz w:val="20"/>
                <w:szCs w:val="20"/>
              </w:rPr>
            </w:pPr>
            <w:r>
              <w:rPr>
                <w:rFonts w:ascii="Century Gothic" w:hAnsi="Century Gothic" w:cs="Arial"/>
                <w:sz w:val="20"/>
                <w:szCs w:val="20"/>
              </w:rPr>
              <w:t>Realizar material para cada una de las actividades es de suma importancia ya que ayudan en el inicio, desarrollo y cierre o en cualquier momento para que se pueda cumplir el objetivo.</w:t>
            </w:r>
          </w:p>
        </w:tc>
        <w:tc>
          <w:tcPr>
            <w:tcW w:w="938" w:type="pct"/>
            <w:vAlign w:val="center"/>
          </w:tcPr>
          <w:p w:rsidR="009B6111" w:rsidRPr="008615AD" w:rsidRDefault="0069479A" w:rsidP="0068565E">
            <w:pPr>
              <w:jc w:val="center"/>
              <w:rPr>
                <w:rFonts w:ascii="Century Gothic" w:hAnsi="Century Gothic" w:cs="Arial"/>
                <w:sz w:val="20"/>
                <w:szCs w:val="20"/>
              </w:rPr>
            </w:pPr>
            <w:r>
              <w:rPr>
                <w:rFonts w:ascii="Century Gothic" w:hAnsi="Century Gothic" w:cs="Arial"/>
                <w:sz w:val="20"/>
                <w:szCs w:val="20"/>
              </w:rPr>
              <w:t>Considero que no hubo ninguna debilidad en el material de las actividades, sin embargo en un experimento grupal si hubo ya que todos querían manipular el material.</w:t>
            </w:r>
          </w:p>
        </w:tc>
        <w:tc>
          <w:tcPr>
            <w:tcW w:w="1037" w:type="pct"/>
            <w:vAlign w:val="center"/>
          </w:tcPr>
          <w:p w:rsidR="009B6111" w:rsidRPr="008615AD" w:rsidRDefault="0069479A" w:rsidP="0068565E">
            <w:pPr>
              <w:jc w:val="center"/>
              <w:rPr>
                <w:rFonts w:ascii="Century Gothic" w:hAnsi="Century Gothic" w:cs="Arial"/>
                <w:sz w:val="20"/>
                <w:szCs w:val="20"/>
              </w:rPr>
            </w:pPr>
            <w:r>
              <w:rPr>
                <w:rFonts w:ascii="Century Gothic" w:hAnsi="Century Gothic" w:cs="Arial"/>
                <w:sz w:val="20"/>
                <w:szCs w:val="20"/>
              </w:rPr>
              <w:t>Realizar material para todos los niños</w:t>
            </w:r>
            <w:r w:rsidR="00547C88">
              <w:rPr>
                <w:rFonts w:ascii="Century Gothic" w:hAnsi="Century Gothic" w:cs="Arial"/>
                <w:sz w:val="20"/>
                <w:szCs w:val="20"/>
              </w:rPr>
              <w:t xml:space="preserve"> o en el caso del experimento centrar la atención desde sus lugares ya que como lo mencione no saben observar desde sus lugares.</w:t>
            </w:r>
          </w:p>
        </w:tc>
        <w:tc>
          <w:tcPr>
            <w:tcW w:w="716" w:type="pct"/>
            <w:vAlign w:val="center"/>
          </w:tcPr>
          <w:p w:rsidR="009B6111" w:rsidRPr="00903346" w:rsidRDefault="00547C88" w:rsidP="0068565E">
            <w:pPr>
              <w:jc w:val="center"/>
              <w:rPr>
                <w:rFonts w:ascii="Century Gothic" w:hAnsi="Century Gothic" w:cs="Arial"/>
                <w:sz w:val="20"/>
                <w:szCs w:val="20"/>
              </w:rPr>
            </w:pPr>
            <w:r>
              <w:rPr>
                <w:rFonts w:ascii="Century Gothic" w:hAnsi="Century Gothic" w:cs="Arial"/>
                <w:sz w:val="20"/>
                <w:szCs w:val="20"/>
              </w:rPr>
              <w:t>4</w:t>
            </w:r>
          </w:p>
        </w:tc>
      </w:tr>
      <w:tr w:rsidR="009B6111" w:rsidRPr="00097BF0" w:rsidTr="0068565E">
        <w:trPr>
          <w:cantSplit/>
          <w:trHeight w:val="1701"/>
          <w:jc w:val="center"/>
        </w:trPr>
        <w:tc>
          <w:tcPr>
            <w:tcW w:w="1306" w:type="pct"/>
            <w:vAlign w:val="center"/>
          </w:tcPr>
          <w:p w:rsidR="009B6111" w:rsidRPr="00B41084" w:rsidRDefault="0051536D" w:rsidP="0068565E">
            <w:pPr>
              <w:jc w:val="center"/>
              <w:rPr>
                <w:rFonts w:ascii="Arial" w:hAnsi="Arial" w:cs="Arial"/>
                <w:sz w:val="32"/>
                <w:szCs w:val="32"/>
              </w:rPr>
            </w:pPr>
            <w:r>
              <w:rPr>
                <w:rFonts w:ascii="Arial" w:hAnsi="Arial" w:cs="Arial"/>
                <w:sz w:val="32"/>
                <w:szCs w:val="32"/>
              </w:rPr>
              <w:t>La d</w:t>
            </w:r>
            <w:r w:rsidR="009B6111" w:rsidRPr="00B41084">
              <w:rPr>
                <w:rFonts w:ascii="Arial" w:hAnsi="Arial" w:cs="Arial"/>
                <w:sz w:val="32"/>
                <w:szCs w:val="32"/>
              </w:rPr>
              <w:t>istribución del tiempo y espacio durante la mañana de trabajo es la adecuada.</w:t>
            </w:r>
          </w:p>
        </w:tc>
        <w:tc>
          <w:tcPr>
            <w:tcW w:w="1002" w:type="pct"/>
            <w:vAlign w:val="center"/>
          </w:tcPr>
          <w:p w:rsidR="009B6111" w:rsidRPr="008615AD" w:rsidRDefault="0051536D" w:rsidP="0068565E">
            <w:pPr>
              <w:jc w:val="center"/>
              <w:rPr>
                <w:rFonts w:ascii="Century Gothic" w:hAnsi="Century Gothic" w:cs="Arial"/>
                <w:sz w:val="20"/>
                <w:szCs w:val="20"/>
              </w:rPr>
            </w:pPr>
            <w:r>
              <w:rPr>
                <w:rFonts w:ascii="Century Gothic" w:hAnsi="Century Gothic" w:cs="Arial"/>
                <w:sz w:val="20"/>
                <w:szCs w:val="20"/>
              </w:rPr>
              <w:t xml:space="preserve">La mayoría de las actividades fueron acordes a lo establecido; gracias a que se cumpla con el horario de clases especiales y de que se lleva el material listo para usar. </w:t>
            </w:r>
          </w:p>
        </w:tc>
        <w:tc>
          <w:tcPr>
            <w:tcW w:w="938" w:type="pct"/>
            <w:vAlign w:val="center"/>
          </w:tcPr>
          <w:p w:rsidR="009B6111" w:rsidRPr="008615AD" w:rsidRDefault="00003B17" w:rsidP="0068565E">
            <w:pPr>
              <w:jc w:val="center"/>
              <w:rPr>
                <w:rFonts w:ascii="Century Gothic" w:hAnsi="Century Gothic" w:cs="Arial"/>
                <w:sz w:val="20"/>
                <w:szCs w:val="20"/>
              </w:rPr>
            </w:pPr>
            <w:r>
              <w:rPr>
                <w:rFonts w:ascii="Century Gothic" w:hAnsi="Century Gothic" w:cs="Arial"/>
                <w:sz w:val="20"/>
                <w:szCs w:val="20"/>
              </w:rPr>
              <w:t>Dar tiempo extra a los niños para que terminen de realizar sus trabajos.</w:t>
            </w:r>
          </w:p>
        </w:tc>
        <w:tc>
          <w:tcPr>
            <w:tcW w:w="1037" w:type="pct"/>
            <w:vAlign w:val="center"/>
          </w:tcPr>
          <w:p w:rsidR="009B6111" w:rsidRPr="008615AD" w:rsidRDefault="00003B17" w:rsidP="0068565E">
            <w:pPr>
              <w:jc w:val="center"/>
              <w:rPr>
                <w:rFonts w:ascii="Century Gothic" w:hAnsi="Century Gothic" w:cs="Arial"/>
                <w:sz w:val="20"/>
                <w:szCs w:val="20"/>
              </w:rPr>
            </w:pPr>
            <w:r>
              <w:rPr>
                <w:rFonts w:ascii="Century Gothic" w:hAnsi="Century Gothic" w:cs="Arial"/>
                <w:sz w:val="20"/>
                <w:szCs w:val="20"/>
              </w:rPr>
              <w:t>Hacer que los niños realicen actividades concretas lo más rápido posible o que centren la atención y se enfoquen en realizar lo que se les pide.</w:t>
            </w:r>
          </w:p>
        </w:tc>
        <w:tc>
          <w:tcPr>
            <w:tcW w:w="716" w:type="pct"/>
            <w:vAlign w:val="center"/>
          </w:tcPr>
          <w:p w:rsidR="009B6111" w:rsidRPr="00903346" w:rsidRDefault="00003B17" w:rsidP="0068565E">
            <w:pPr>
              <w:jc w:val="center"/>
              <w:rPr>
                <w:rFonts w:ascii="Century Gothic" w:hAnsi="Century Gothic" w:cs="Arial"/>
                <w:sz w:val="28"/>
                <w:szCs w:val="28"/>
              </w:rPr>
            </w:pPr>
            <w:r w:rsidRPr="00003B17">
              <w:rPr>
                <w:rFonts w:ascii="Century Gothic" w:hAnsi="Century Gothic" w:cs="Arial"/>
                <w:sz w:val="20"/>
                <w:szCs w:val="28"/>
              </w:rPr>
              <w:t>4</w:t>
            </w:r>
          </w:p>
        </w:tc>
      </w:tr>
      <w:tr w:rsidR="009B6111" w:rsidRPr="00097BF0" w:rsidTr="0068565E">
        <w:trPr>
          <w:cantSplit/>
          <w:trHeight w:val="1701"/>
          <w:jc w:val="center"/>
        </w:trPr>
        <w:tc>
          <w:tcPr>
            <w:tcW w:w="1306" w:type="pct"/>
            <w:vAlign w:val="center"/>
          </w:tcPr>
          <w:p w:rsidR="009B6111" w:rsidRPr="00B41084" w:rsidRDefault="009B6111" w:rsidP="0068565E">
            <w:pPr>
              <w:jc w:val="center"/>
              <w:rPr>
                <w:rFonts w:ascii="Arial" w:hAnsi="Arial" w:cs="Arial"/>
                <w:sz w:val="32"/>
                <w:szCs w:val="32"/>
              </w:rPr>
            </w:pPr>
            <w:r w:rsidRPr="00B41084">
              <w:rPr>
                <w:rFonts w:ascii="Arial" w:hAnsi="Arial" w:cs="Arial"/>
                <w:sz w:val="32"/>
                <w:szCs w:val="32"/>
              </w:rPr>
              <w:t>Implementa  de manera oportuna las estrategias básicas de aprendizaje  para  el desarrollo de las actividades.</w:t>
            </w:r>
          </w:p>
        </w:tc>
        <w:tc>
          <w:tcPr>
            <w:tcW w:w="1002" w:type="pct"/>
            <w:vAlign w:val="center"/>
          </w:tcPr>
          <w:p w:rsidR="009B6111" w:rsidRPr="008615AD" w:rsidRDefault="006B1F03" w:rsidP="0068565E">
            <w:pPr>
              <w:jc w:val="center"/>
              <w:rPr>
                <w:rFonts w:ascii="Century Gothic" w:hAnsi="Century Gothic" w:cs="Arial"/>
                <w:sz w:val="20"/>
                <w:szCs w:val="20"/>
              </w:rPr>
            </w:pPr>
            <w:r>
              <w:rPr>
                <w:rFonts w:ascii="Century Gothic" w:hAnsi="Century Gothic" w:cs="Arial"/>
                <w:sz w:val="20"/>
                <w:szCs w:val="20"/>
              </w:rPr>
              <w:t xml:space="preserve">Utilizar diversas estrategias para realizar las actividades con diversas organizaciones, con diverso material ayuda bastante. </w:t>
            </w:r>
          </w:p>
        </w:tc>
        <w:tc>
          <w:tcPr>
            <w:tcW w:w="938" w:type="pct"/>
            <w:vAlign w:val="center"/>
          </w:tcPr>
          <w:p w:rsidR="009B6111" w:rsidRPr="008615AD" w:rsidRDefault="006B1F03" w:rsidP="0068565E">
            <w:pPr>
              <w:jc w:val="center"/>
              <w:rPr>
                <w:rFonts w:ascii="Century Gothic" w:hAnsi="Century Gothic" w:cs="Arial"/>
                <w:sz w:val="20"/>
                <w:szCs w:val="20"/>
              </w:rPr>
            </w:pPr>
            <w:r>
              <w:rPr>
                <w:rFonts w:ascii="Century Gothic" w:hAnsi="Century Gothic" w:cs="Arial"/>
                <w:sz w:val="20"/>
                <w:szCs w:val="20"/>
              </w:rPr>
              <w:t>Una debilidad es centrar la atención después de un rato</w:t>
            </w:r>
            <w:r w:rsidR="00931D08">
              <w:rPr>
                <w:rFonts w:ascii="Century Gothic" w:hAnsi="Century Gothic" w:cs="Arial"/>
                <w:sz w:val="20"/>
                <w:szCs w:val="20"/>
              </w:rPr>
              <w:t xml:space="preserve">. </w:t>
            </w:r>
          </w:p>
        </w:tc>
        <w:tc>
          <w:tcPr>
            <w:tcW w:w="1037" w:type="pct"/>
            <w:vAlign w:val="center"/>
          </w:tcPr>
          <w:p w:rsidR="009B6111" w:rsidRPr="008615AD" w:rsidRDefault="00931D08" w:rsidP="0068565E">
            <w:pPr>
              <w:jc w:val="center"/>
              <w:rPr>
                <w:rFonts w:ascii="Century Gothic" w:hAnsi="Century Gothic" w:cs="Arial"/>
                <w:sz w:val="20"/>
                <w:szCs w:val="20"/>
              </w:rPr>
            </w:pPr>
            <w:r>
              <w:rPr>
                <w:rFonts w:ascii="Century Gothic" w:hAnsi="Century Gothic" w:cs="Arial"/>
                <w:sz w:val="20"/>
                <w:szCs w:val="20"/>
              </w:rPr>
              <w:t>Buscar estrategias para centrar la atención.</w:t>
            </w:r>
          </w:p>
        </w:tc>
        <w:tc>
          <w:tcPr>
            <w:tcW w:w="716" w:type="pct"/>
            <w:vAlign w:val="center"/>
          </w:tcPr>
          <w:p w:rsidR="009B6111" w:rsidRPr="00931D08" w:rsidRDefault="00931D08" w:rsidP="0068565E">
            <w:pPr>
              <w:jc w:val="center"/>
              <w:rPr>
                <w:rFonts w:ascii="Century Gothic" w:hAnsi="Century Gothic" w:cs="Arial"/>
                <w:sz w:val="20"/>
                <w:szCs w:val="20"/>
              </w:rPr>
            </w:pPr>
            <w:r w:rsidRPr="00931D08">
              <w:rPr>
                <w:rFonts w:ascii="Century Gothic" w:hAnsi="Century Gothic" w:cs="Arial"/>
                <w:sz w:val="20"/>
                <w:szCs w:val="20"/>
              </w:rPr>
              <w:t>4</w:t>
            </w:r>
          </w:p>
        </w:tc>
      </w:tr>
      <w:tr w:rsidR="009B6111" w:rsidRPr="00097BF0" w:rsidTr="0068565E">
        <w:trPr>
          <w:cantSplit/>
          <w:trHeight w:val="1701"/>
          <w:jc w:val="center"/>
        </w:trPr>
        <w:tc>
          <w:tcPr>
            <w:tcW w:w="1306" w:type="pct"/>
            <w:vAlign w:val="center"/>
          </w:tcPr>
          <w:p w:rsidR="009B6111" w:rsidRPr="00B41084" w:rsidRDefault="009B6111" w:rsidP="0068565E">
            <w:pPr>
              <w:jc w:val="center"/>
              <w:rPr>
                <w:rFonts w:ascii="Arial" w:hAnsi="Arial" w:cs="Arial"/>
                <w:sz w:val="32"/>
                <w:szCs w:val="32"/>
              </w:rPr>
            </w:pPr>
            <w:r w:rsidRPr="00B41084">
              <w:rPr>
                <w:rFonts w:ascii="Arial" w:hAnsi="Arial" w:cs="Arial"/>
                <w:sz w:val="32"/>
                <w:szCs w:val="32"/>
              </w:rPr>
              <w:lastRenderedPageBreak/>
              <w:t>Existe congruencia  en la secuencia de las diversas actividades aplicadas durante la mañana de trabajo.</w:t>
            </w:r>
          </w:p>
        </w:tc>
        <w:tc>
          <w:tcPr>
            <w:tcW w:w="1002" w:type="pct"/>
            <w:vAlign w:val="center"/>
          </w:tcPr>
          <w:p w:rsidR="009B6111" w:rsidRDefault="00F13F32" w:rsidP="00F13F32">
            <w:pPr>
              <w:jc w:val="center"/>
              <w:rPr>
                <w:rFonts w:ascii="Century Gothic" w:hAnsi="Century Gothic" w:cs="Arial"/>
                <w:sz w:val="20"/>
                <w:szCs w:val="20"/>
              </w:rPr>
            </w:pPr>
            <w:r>
              <w:rPr>
                <w:rFonts w:ascii="Century Gothic" w:hAnsi="Century Gothic" w:cs="Arial"/>
                <w:sz w:val="20"/>
                <w:szCs w:val="20"/>
              </w:rPr>
              <w:t>Si una de las fortalezas es seguir los horarios establecidos para poder desarrollar las actividades con un orden cronológico por decirlo así para que baya teniendo un orden lógico de la situación de aprendizaje.</w:t>
            </w:r>
          </w:p>
          <w:p w:rsidR="00F37F01" w:rsidRPr="008615AD" w:rsidRDefault="00F37F01" w:rsidP="00F13F32">
            <w:pPr>
              <w:jc w:val="center"/>
              <w:rPr>
                <w:rFonts w:ascii="Century Gothic" w:hAnsi="Century Gothic" w:cs="Arial"/>
                <w:sz w:val="20"/>
                <w:szCs w:val="20"/>
              </w:rPr>
            </w:pPr>
            <w:r>
              <w:rPr>
                <w:rFonts w:ascii="Century Gothic" w:hAnsi="Century Gothic" w:cs="Arial"/>
                <w:sz w:val="20"/>
                <w:szCs w:val="20"/>
              </w:rPr>
              <w:t>Y una fortaleza también importante es la de adecuar las actividades a otros días en el caso de suspensión o por diversas situaciones.</w:t>
            </w:r>
          </w:p>
        </w:tc>
        <w:tc>
          <w:tcPr>
            <w:tcW w:w="938" w:type="pct"/>
            <w:vAlign w:val="center"/>
          </w:tcPr>
          <w:p w:rsidR="009B6111" w:rsidRPr="008615AD" w:rsidRDefault="00F37F01" w:rsidP="0068565E">
            <w:pPr>
              <w:jc w:val="center"/>
              <w:rPr>
                <w:rFonts w:ascii="Century Gothic" w:hAnsi="Century Gothic" w:cs="Arial"/>
                <w:sz w:val="20"/>
                <w:szCs w:val="20"/>
              </w:rPr>
            </w:pPr>
            <w:r>
              <w:rPr>
                <w:rFonts w:ascii="Century Gothic" w:hAnsi="Century Gothic" w:cs="Arial"/>
                <w:sz w:val="20"/>
                <w:szCs w:val="20"/>
              </w:rPr>
              <w:t>Una de las debilidades es pues los días inhábiles o cambio de actividad o de diversas situaciones que de alguna manera afecta la congruencia y el orden de las actividades.</w:t>
            </w:r>
          </w:p>
        </w:tc>
        <w:tc>
          <w:tcPr>
            <w:tcW w:w="1037" w:type="pct"/>
            <w:vAlign w:val="center"/>
          </w:tcPr>
          <w:p w:rsidR="009B6111" w:rsidRPr="008615AD" w:rsidRDefault="00034159" w:rsidP="0068565E">
            <w:pPr>
              <w:jc w:val="center"/>
              <w:rPr>
                <w:rFonts w:ascii="Century Gothic" w:hAnsi="Century Gothic" w:cs="Arial"/>
                <w:sz w:val="20"/>
                <w:szCs w:val="20"/>
              </w:rPr>
            </w:pPr>
            <w:r>
              <w:rPr>
                <w:rFonts w:ascii="Century Gothic" w:hAnsi="Century Gothic" w:cs="Arial"/>
                <w:sz w:val="20"/>
                <w:szCs w:val="20"/>
              </w:rPr>
              <w:t xml:space="preserve">Pues adecuar las actividades y seleccionar las actividades que son más relevantes para poderlas aplicar. </w:t>
            </w:r>
          </w:p>
        </w:tc>
        <w:tc>
          <w:tcPr>
            <w:tcW w:w="716" w:type="pct"/>
            <w:vAlign w:val="center"/>
          </w:tcPr>
          <w:p w:rsidR="009B6111" w:rsidRPr="008615AD" w:rsidRDefault="00034159" w:rsidP="0068565E">
            <w:pPr>
              <w:jc w:val="center"/>
              <w:rPr>
                <w:rFonts w:ascii="Century Gothic" w:hAnsi="Century Gothic" w:cs="Arial"/>
                <w:sz w:val="20"/>
                <w:szCs w:val="20"/>
              </w:rPr>
            </w:pPr>
            <w:r>
              <w:rPr>
                <w:rFonts w:ascii="Century Gothic" w:hAnsi="Century Gothic" w:cs="Arial"/>
                <w:sz w:val="20"/>
                <w:szCs w:val="20"/>
              </w:rPr>
              <w:t>5</w:t>
            </w:r>
          </w:p>
        </w:tc>
      </w:tr>
      <w:tr w:rsidR="009B6111" w:rsidRPr="00097BF0" w:rsidTr="0068565E">
        <w:trPr>
          <w:cantSplit/>
          <w:trHeight w:val="1701"/>
          <w:jc w:val="center"/>
        </w:trPr>
        <w:tc>
          <w:tcPr>
            <w:tcW w:w="1306" w:type="pct"/>
            <w:vAlign w:val="center"/>
          </w:tcPr>
          <w:p w:rsidR="009B6111" w:rsidRPr="00B41084" w:rsidRDefault="009B6111" w:rsidP="0068565E">
            <w:pPr>
              <w:jc w:val="center"/>
              <w:rPr>
                <w:rFonts w:ascii="Arial" w:hAnsi="Arial" w:cs="Arial"/>
                <w:sz w:val="32"/>
                <w:szCs w:val="32"/>
              </w:rPr>
            </w:pPr>
            <w:r w:rsidRPr="00B41084">
              <w:rPr>
                <w:rFonts w:ascii="Arial" w:hAnsi="Arial" w:cs="Arial"/>
                <w:sz w:val="32"/>
                <w:szCs w:val="32"/>
              </w:rPr>
              <w:t>Utiliza criterios pertinentes para evaluar y  valorar los avances de los niños.</w:t>
            </w:r>
          </w:p>
        </w:tc>
        <w:tc>
          <w:tcPr>
            <w:tcW w:w="1002" w:type="pct"/>
            <w:vAlign w:val="center"/>
          </w:tcPr>
          <w:p w:rsidR="009B6111" w:rsidRPr="008615AD" w:rsidRDefault="00034159" w:rsidP="0068565E">
            <w:pPr>
              <w:jc w:val="center"/>
              <w:rPr>
                <w:rFonts w:ascii="Century Gothic" w:hAnsi="Century Gothic" w:cs="Arial"/>
                <w:sz w:val="20"/>
                <w:szCs w:val="20"/>
              </w:rPr>
            </w:pPr>
            <w:r>
              <w:rPr>
                <w:rFonts w:ascii="Century Gothic" w:hAnsi="Century Gothic" w:cs="Arial"/>
                <w:sz w:val="20"/>
                <w:szCs w:val="20"/>
              </w:rPr>
              <w:t xml:space="preserve">Tener la asamblea, las listas de cotejo y  la observación </w:t>
            </w:r>
            <w:r w:rsidR="00E42920">
              <w:rPr>
                <w:rFonts w:ascii="Century Gothic" w:hAnsi="Century Gothic" w:cs="Arial"/>
                <w:sz w:val="20"/>
                <w:szCs w:val="20"/>
              </w:rPr>
              <w:t>activa hacen que sea una fortaleza.</w:t>
            </w:r>
          </w:p>
        </w:tc>
        <w:tc>
          <w:tcPr>
            <w:tcW w:w="938" w:type="pct"/>
            <w:vAlign w:val="center"/>
          </w:tcPr>
          <w:p w:rsidR="009B6111" w:rsidRPr="008615AD" w:rsidRDefault="00E42920" w:rsidP="0068565E">
            <w:pPr>
              <w:jc w:val="center"/>
              <w:rPr>
                <w:rFonts w:ascii="Century Gothic" w:hAnsi="Century Gothic" w:cs="Arial"/>
                <w:sz w:val="20"/>
                <w:szCs w:val="20"/>
              </w:rPr>
            </w:pPr>
            <w:r>
              <w:rPr>
                <w:rFonts w:ascii="Century Gothic" w:hAnsi="Century Gothic" w:cs="Arial"/>
                <w:sz w:val="20"/>
                <w:szCs w:val="20"/>
              </w:rPr>
              <w:t>Considero que no hay debilidad ya que procuro realizar notas y anotaciones de lo que observo durante las actividades y en la asamblea.</w:t>
            </w:r>
          </w:p>
        </w:tc>
        <w:tc>
          <w:tcPr>
            <w:tcW w:w="1037" w:type="pct"/>
            <w:vAlign w:val="center"/>
          </w:tcPr>
          <w:p w:rsidR="009B6111" w:rsidRPr="008615AD" w:rsidRDefault="00872B32" w:rsidP="0068565E">
            <w:pPr>
              <w:jc w:val="center"/>
              <w:rPr>
                <w:rFonts w:ascii="Century Gothic" w:hAnsi="Century Gothic" w:cs="Arial"/>
                <w:sz w:val="20"/>
                <w:szCs w:val="20"/>
              </w:rPr>
            </w:pPr>
            <w:r>
              <w:rPr>
                <w:rFonts w:ascii="Century Gothic" w:hAnsi="Century Gothic" w:cs="Arial"/>
                <w:sz w:val="20"/>
                <w:szCs w:val="20"/>
              </w:rPr>
              <w:t xml:space="preserve">Tener la habilidad de hacer anotaciones durante la mañana de trabajo. </w:t>
            </w:r>
          </w:p>
        </w:tc>
        <w:tc>
          <w:tcPr>
            <w:tcW w:w="716" w:type="pct"/>
            <w:vAlign w:val="center"/>
          </w:tcPr>
          <w:p w:rsidR="009B6111" w:rsidRPr="008615AD" w:rsidRDefault="00872B32" w:rsidP="0068565E">
            <w:pPr>
              <w:jc w:val="center"/>
              <w:rPr>
                <w:rFonts w:ascii="Century Gothic" w:hAnsi="Century Gothic" w:cs="Arial"/>
                <w:sz w:val="20"/>
                <w:szCs w:val="20"/>
              </w:rPr>
            </w:pPr>
            <w:r>
              <w:rPr>
                <w:rFonts w:ascii="Century Gothic" w:hAnsi="Century Gothic" w:cs="Arial"/>
                <w:sz w:val="20"/>
                <w:szCs w:val="20"/>
              </w:rPr>
              <w:t>4</w:t>
            </w:r>
          </w:p>
        </w:tc>
      </w:tr>
    </w:tbl>
    <w:p w:rsidR="007E74DB" w:rsidRDefault="007E74DB" w:rsidP="007E74DB">
      <w:pPr>
        <w:jc w:val="center"/>
        <w:rPr>
          <w:rFonts w:ascii="Arial" w:hAnsi="Arial" w:cs="Arial"/>
          <w:b/>
          <w:sz w:val="40"/>
          <w:szCs w:val="40"/>
        </w:rPr>
      </w:pPr>
    </w:p>
    <w:p w:rsidR="007E74DB" w:rsidRDefault="007E74DB" w:rsidP="007E74DB">
      <w:pPr>
        <w:rPr>
          <w:lang w:val="es-ES_tradnl"/>
        </w:rPr>
      </w:pPr>
    </w:p>
    <w:p w:rsidR="007E74DB" w:rsidRDefault="007E74DB" w:rsidP="007E74DB"/>
    <w:p w:rsidR="00731B59" w:rsidRDefault="00731B59"/>
    <w:sectPr w:rsidR="00731B59" w:rsidSect="004677EB">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851" w:right="851" w:bottom="851" w:left="851"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C5D" w:rsidRDefault="001D0C5D" w:rsidP="00304380">
      <w:r>
        <w:separator/>
      </w:r>
    </w:p>
  </w:endnote>
  <w:endnote w:type="continuationSeparator" w:id="1">
    <w:p w:rsidR="001D0C5D" w:rsidRDefault="001D0C5D" w:rsidP="003043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EB" w:rsidRDefault="00660C4E" w:rsidP="004677EB">
    <w:pPr>
      <w:pStyle w:val="Piedepgina"/>
      <w:framePr w:wrap="around" w:vAnchor="text" w:hAnchor="margin" w:xAlign="right" w:y="1"/>
      <w:rPr>
        <w:rStyle w:val="Nmerodepgina"/>
      </w:rPr>
    </w:pPr>
    <w:r>
      <w:rPr>
        <w:rStyle w:val="Nmerodepgina"/>
      </w:rPr>
      <w:fldChar w:fldCharType="begin"/>
    </w:r>
    <w:r w:rsidR="007E74DB">
      <w:rPr>
        <w:rStyle w:val="Nmerodepgina"/>
      </w:rPr>
      <w:instrText xml:space="preserve">PAGE  </w:instrText>
    </w:r>
    <w:r>
      <w:rPr>
        <w:rStyle w:val="Nmerodepgina"/>
      </w:rPr>
      <w:fldChar w:fldCharType="end"/>
    </w:r>
  </w:p>
  <w:p w:rsidR="004677EB" w:rsidRDefault="004677EB" w:rsidP="004677E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A6" w:rsidRDefault="000750A6">
    <w:pPr>
      <w:pStyle w:val="Piedepgina"/>
    </w:pPr>
  </w:p>
  <w:p w:rsidR="0015380B" w:rsidRPr="00B41084" w:rsidRDefault="0015380B" w:rsidP="004677EB">
    <w:pPr>
      <w:pStyle w:val="Piedepgina"/>
      <w:ind w:right="360"/>
      <w:rPr>
        <w:rFonts w:ascii="Arial" w:hAnsi="Arial" w:cs="Arial"/>
      </w:rPr>
    </w:pPr>
    <w:r w:rsidRPr="00B41084">
      <w:rPr>
        <w:rFonts w:ascii="Arial" w:hAnsi="Arial" w:cs="Arial"/>
      </w:rPr>
      <w:t>ENEP-F-C-14</w:t>
    </w:r>
  </w:p>
  <w:p w:rsidR="000750A6" w:rsidRPr="00B41084" w:rsidRDefault="00DD133C" w:rsidP="004677EB">
    <w:pPr>
      <w:pStyle w:val="Piedepgina"/>
      <w:ind w:right="360"/>
      <w:rPr>
        <w:rFonts w:ascii="Arial" w:hAnsi="Arial" w:cs="Arial"/>
      </w:rPr>
    </w:pPr>
    <w:r>
      <w:rPr>
        <w:rFonts w:ascii="Arial" w:hAnsi="Arial" w:cs="Arial"/>
        <w:noProof/>
        <w:lang w:val="es-MX" w:eastAsia="es-MX"/>
      </w:rPr>
      <w:drawing>
        <wp:anchor distT="0" distB="0" distL="114300" distR="114300" simplePos="0" relativeHeight="251657728" behindDoc="0" locked="0" layoutInCell="1" allowOverlap="1">
          <wp:simplePos x="0" y="0"/>
          <wp:positionH relativeFrom="column">
            <wp:posOffset>7561580</wp:posOffset>
          </wp:positionH>
          <wp:positionV relativeFrom="paragraph">
            <wp:posOffset>-321310</wp:posOffset>
          </wp:positionV>
          <wp:extent cx="474980" cy="498475"/>
          <wp:effectExtent l="0" t="0" r="0" b="0"/>
          <wp:wrapSquare wrapText="bothSides"/>
          <wp:docPr id="1" name="Imagen 1" descr="logo chi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 chiquit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sidR="00457E25">
      <w:rPr>
        <w:rFonts w:ascii="Arial" w:hAnsi="Arial" w:cs="Arial"/>
      </w:rPr>
      <w:t>V01</w:t>
    </w:r>
    <w:r w:rsidR="000750A6" w:rsidRPr="00B41084">
      <w:rPr>
        <w:rFonts w:ascii="Arial" w:hAnsi="Arial" w:cs="Arial"/>
      </w:rPr>
      <w:t>/</w:t>
    </w:r>
    <w:r w:rsidR="00233354" w:rsidRPr="00B41084">
      <w:rPr>
        <w:rFonts w:ascii="Arial" w:hAnsi="Arial" w:cs="Arial"/>
      </w:rPr>
      <w:t>05</w:t>
    </w:r>
    <w:r w:rsidR="000750A6" w:rsidRPr="00B41084">
      <w:rPr>
        <w:rFonts w:ascii="Arial" w:hAnsi="Arial" w:cs="Arial"/>
      </w:rPr>
      <w:t>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5" w:rsidRDefault="00457E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C5D" w:rsidRDefault="001D0C5D" w:rsidP="00304380">
      <w:r>
        <w:separator/>
      </w:r>
    </w:p>
  </w:footnote>
  <w:footnote w:type="continuationSeparator" w:id="1">
    <w:p w:rsidR="001D0C5D" w:rsidRDefault="001D0C5D" w:rsidP="00304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5" w:rsidRDefault="00457E2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5" w:rsidRDefault="00457E2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5" w:rsidRDefault="00457E2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158"/>
    <w:multiLevelType w:val="hybridMultilevel"/>
    <w:tmpl w:val="B88A02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23A7F"/>
    <w:multiLevelType w:val="hybridMultilevel"/>
    <w:tmpl w:val="573888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C70B6E"/>
    <w:multiLevelType w:val="hybridMultilevel"/>
    <w:tmpl w:val="402C68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FC15FB"/>
    <w:multiLevelType w:val="hybridMultilevel"/>
    <w:tmpl w:val="D38E68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3A39F3"/>
    <w:multiLevelType w:val="hybridMultilevel"/>
    <w:tmpl w:val="6B0C05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F66513"/>
    <w:multiLevelType w:val="hybridMultilevel"/>
    <w:tmpl w:val="898427F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9836E90"/>
    <w:multiLevelType w:val="hybridMultilevel"/>
    <w:tmpl w:val="96F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7720AE"/>
    <w:multiLevelType w:val="hybridMultilevel"/>
    <w:tmpl w:val="889688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9B269F"/>
    <w:multiLevelType w:val="hybridMultilevel"/>
    <w:tmpl w:val="9BCAF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663778"/>
    <w:multiLevelType w:val="hybridMultilevel"/>
    <w:tmpl w:val="2500F7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963CEB"/>
    <w:multiLevelType w:val="hybridMultilevel"/>
    <w:tmpl w:val="3EE2C8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CC6406"/>
    <w:multiLevelType w:val="hybridMultilevel"/>
    <w:tmpl w:val="91C602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8505553"/>
    <w:multiLevelType w:val="hybridMultilevel"/>
    <w:tmpl w:val="636C7B8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9"/>
  </w:num>
  <w:num w:numId="6">
    <w:abstractNumId w:val="8"/>
  </w:num>
  <w:num w:numId="7">
    <w:abstractNumId w:val="1"/>
  </w:num>
  <w:num w:numId="8">
    <w:abstractNumId w:val="3"/>
  </w:num>
  <w:num w:numId="9">
    <w:abstractNumId w:val="11"/>
  </w:num>
  <w:num w:numId="10">
    <w:abstractNumId w:val="0"/>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7E74DB"/>
    <w:rsid w:val="00003B17"/>
    <w:rsid w:val="000212E8"/>
    <w:rsid w:val="0003201B"/>
    <w:rsid w:val="00034159"/>
    <w:rsid w:val="00037913"/>
    <w:rsid w:val="000750A6"/>
    <w:rsid w:val="0015380B"/>
    <w:rsid w:val="001D0C5D"/>
    <w:rsid w:val="00205884"/>
    <w:rsid w:val="00233354"/>
    <w:rsid w:val="00246F09"/>
    <w:rsid w:val="00304380"/>
    <w:rsid w:val="003443CD"/>
    <w:rsid w:val="00457E25"/>
    <w:rsid w:val="004677EB"/>
    <w:rsid w:val="004B513A"/>
    <w:rsid w:val="004C70E7"/>
    <w:rsid w:val="0051536D"/>
    <w:rsid w:val="0054250D"/>
    <w:rsid w:val="00547C88"/>
    <w:rsid w:val="00566F5B"/>
    <w:rsid w:val="005958B9"/>
    <w:rsid w:val="005D20AB"/>
    <w:rsid w:val="005D214A"/>
    <w:rsid w:val="00640EEB"/>
    <w:rsid w:val="00660C4E"/>
    <w:rsid w:val="0068565E"/>
    <w:rsid w:val="0069479A"/>
    <w:rsid w:val="006B1F03"/>
    <w:rsid w:val="006C5F86"/>
    <w:rsid w:val="00731B59"/>
    <w:rsid w:val="00776909"/>
    <w:rsid w:val="007A6847"/>
    <w:rsid w:val="007A69DF"/>
    <w:rsid w:val="007B66CF"/>
    <w:rsid w:val="007E74DB"/>
    <w:rsid w:val="00872B32"/>
    <w:rsid w:val="0089171B"/>
    <w:rsid w:val="00903346"/>
    <w:rsid w:val="00931D08"/>
    <w:rsid w:val="009323AE"/>
    <w:rsid w:val="00955B43"/>
    <w:rsid w:val="009754E6"/>
    <w:rsid w:val="009B54D9"/>
    <w:rsid w:val="009B6111"/>
    <w:rsid w:val="009D7DF7"/>
    <w:rsid w:val="00A77A9C"/>
    <w:rsid w:val="00A8358D"/>
    <w:rsid w:val="00AC7BB0"/>
    <w:rsid w:val="00AF1672"/>
    <w:rsid w:val="00B41084"/>
    <w:rsid w:val="00BE76D3"/>
    <w:rsid w:val="00C14A02"/>
    <w:rsid w:val="00CC15C7"/>
    <w:rsid w:val="00CE028D"/>
    <w:rsid w:val="00D66100"/>
    <w:rsid w:val="00DD133C"/>
    <w:rsid w:val="00E42920"/>
    <w:rsid w:val="00E72E0C"/>
    <w:rsid w:val="00E9422B"/>
    <w:rsid w:val="00E95598"/>
    <w:rsid w:val="00ED2BFB"/>
    <w:rsid w:val="00EF4C52"/>
    <w:rsid w:val="00EF524C"/>
    <w:rsid w:val="00EF75C0"/>
    <w:rsid w:val="00F13F32"/>
    <w:rsid w:val="00F33A88"/>
    <w:rsid w:val="00F37F01"/>
    <w:rsid w:val="00F455C5"/>
    <w:rsid w:val="00F933CA"/>
    <w:rsid w:val="00FA16F3"/>
    <w:rsid w:val="00FA5732"/>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D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E74DB"/>
    <w:pPr>
      <w:tabs>
        <w:tab w:val="center" w:pos="4252"/>
        <w:tab w:val="right" w:pos="8504"/>
      </w:tabs>
    </w:pPr>
  </w:style>
  <w:style w:type="character" w:customStyle="1" w:styleId="PiedepginaCar">
    <w:name w:val="Pie de página Car"/>
    <w:link w:val="Piedepgina"/>
    <w:uiPriority w:val="99"/>
    <w:rsid w:val="007E74D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E74DB"/>
  </w:style>
  <w:style w:type="paragraph" w:styleId="Encabezado">
    <w:name w:val="header"/>
    <w:basedOn w:val="Normal"/>
    <w:link w:val="EncabezadoCar"/>
    <w:uiPriority w:val="99"/>
    <w:unhideWhenUsed/>
    <w:rsid w:val="000750A6"/>
    <w:pPr>
      <w:tabs>
        <w:tab w:val="center" w:pos="4419"/>
        <w:tab w:val="right" w:pos="8838"/>
      </w:tabs>
    </w:pPr>
  </w:style>
  <w:style w:type="character" w:customStyle="1" w:styleId="EncabezadoCar">
    <w:name w:val="Encabezado Car"/>
    <w:link w:val="Encabezado"/>
    <w:uiPriority w:val="99"/>
    <w:rsid w:val="000750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750A6"/>
    <w:rPr>
      <w:rFonts w:ascii="Tahoma" w:hAnsi="Tahoma" w:cs="Tahoma"/>
      <w:sz w:val="16"/>
      <w:szCs w:val="16"/>
    </w:rPr>
  </w:style>
  <w:style w:type="character" w:customStyle="1" w:styleId="TextodegloboCar">
    <w:name w:val="Texto de globo Car"/>
    <w:link w:val="Textodeglobo"/>
    <w:uiPriority w:val="99"/>
    <w:semiHidden/>
    <w:rsid w:val="000750A6"/>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Gloria</cp:lastModifiedBy>
  <cp:revision>4</cp:revision>
  <cp:lastPrinted>2012-04-27T16:09:00Z</cp:lastPrinted>
  <dcterms:created xsi:type="dcterms:W3CDTF">2019-02-26T12:23:00Z</dcterms:created>
  <dcterms:modified xsi:type="dcterms:W3CDTF">2002-01-01T09:00:00Z</dcterms:modified>
</cp:coreProperties>
</file>