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8274B0">
        <w:rPr>
          <w:rFonts w:ascii="Arial" w:hAnsi="Arial" w:cs="Arial"/>
          <w:b/>
          <w:sz w:val="32"/>
          <w:szCs w:val="32"/>
        </w:rPr>
        <w:t>2019-2020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8274B0" w:rsidRDefault="008274B0" w:rsidP="008274B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Nombre del docente: </w:t>
      </w:r>
      <w:r>
        <w:rPr>
          <w:rFonts w:ascii="Arial" w:hAnsi="Arial" w:cs="Arial"/>
          <w:u w:val="single"/>
        </w:rPr>
        <w:t xml:space="preserve">Miriam Gonzalez Gil </w:t>
      </w:r>
      <w:r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</w:rPr>
        <w:t>3º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“B”</w:t>
      </w:r>
      <w:r>
        <w:rPr>
          <w:rFonts w:ascii="Arial" w:hAnsi="Arial" w:cs="Arial"/>
          <w:b/>
        </w:rPr>
        <w:t xml:space="preserve"> Semestre: </w:t>
      </w:r>
      <w:r>
        <w:rPr>
          <w:rFonts w:ascii="Arial" w:hAnsi="Arial" w:cs="Arial"/>
        </w:rPr>
        <w:t>Sexto</w:t>
      </w:r>
      <w:r>
        <w:rPr>
          <w:rFonts w:ascii="Arial" w:hAnsi="Arial" w:cs="Arial"/>
          <w:b/>
        </w:rPr>
        <w:t xml:space="preserve">                 </w:t>
      </w:r>
    </w:p>
    <w:p w:rsidR="00B41084" w:rsidRDefault="00B41084" w:rsidP="007E74DB">
      <w:pPr>
        <w:rPr>
          <w:rFonts w:ascii="Arial" w:hAnsi="Arial" w:cs="Arial"/>
          <w:b/>
        </w:rPr>
      </w:pP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8274B0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Todas mis actividades se planearon en base a sus características a su nivel de aprendizaje con la ayuda de las vistas y practicas previas</w:t>
            </w:r>
          </w:p>
        </w:tc>
        <w:tc>
          <w:tcPr>
            <w:tcW w:w="938" w:type="pct"/>
            <w:vAlign w:val="center"/>
          </w:tcPr>
          <w:p w:rsidR="009B6111" w:rsidRPr="006C5F86" w:rsidRDefault="008274B0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 xml:space="preserve">Considero que debí enfocarme en los niños que tienen más dificultades antes de </w:t>
            </w:r>
            <w:r w:rsidR="008712FE">
              <w:rPr>
                <w:rFonts w:ascii="Century Gothic" w:hAnsi="Century Gothic" w:cs="Arial"/>
                <w:sz w:val="20"/>
                <w:szCs w:val="16"/>
              </w:rPr>
              <w:t>aplicarla,</w:t>
            </w:r>
            <w:r>
              <w:rPr>
                <w:rFonts w:ascii="Century Gothic" w:hAnsi="Century Gothic" w:cs="Arial"/>
                <w:sz w:val="20"/>
                <w:szCs w:val="16"/>
              </w:rPr>
              <w:t xml:space="preserve"> aunque si lo hice en el momento.</w:t>
            </w:r>
          </w:p>
        </w:tc>
        <w:tc>
          <w:tcPr>
            <w:tcW w:w="1037" w:type="pct"/>
            <w:vAlign w:val="center"/>
          </w:tcPr>
          <w:p w:rsidR="009B6111" w:rsidRPr="006C5F86" w:rsidRDefault="008274B0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Guiar el aprendizaje a los niños que se les dificulta un poco más las actividades</w:t>
            </w:r>
          </w:p>
        </w:tc>
        <w:tc>
          <w:tcPr>
            <w:tcW w:w="716" w:type="pct"/>
          </w:tcPr>
          <w:p w:rsidR="009B6111" w:rsidRPr="008712FE" w:rsidRDefault="008274B0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8712FE">
              <w:rPr>
                <w:rFonts w:ascii="Century Gothic" w:hAnsi="Century Gothic" w:cs="Arial"/>
                <w:sz w:val="96"/>
                <w:szCs w:val="96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8274B0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Todos los materiales fueron muy creativos y llamativos para los niños.</w:t>
            </w:r>
          </w:p>
        </w:tc>
        <w:tc>
          <w:tcPr>
            <w:tcW w:w="938" w:type="pct"/>
            <w:vAlign w:val="center"/>
          </w:tcPr>
          <w:p w:rsidR="009B6111" w:rsidRPr="008615AD" w:rsidRDefault="008274B0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todos pude ponerlos en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>práctica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por falta de tiempo </w:t>
            </w:r>
          </w:p>
        </w:tc>
        <w:tc>
          <w:tcPr>
            <w:tcW w:w="1037" w:type="pct"/>
            <w:vAlign w:val="center"/>
          </w:tcPr>
          <w:p w:rsidR="009B6111" w:rsidRPr="008615AD" w:rsidRDefault="008274B0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Identificar cuáles poner y cuáles serían de más ayuda para que lo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>niños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adquirieran aprendizajes</w:t>
            </w:r>
          </w:p>
        </w:tc>
        <w:tc>
          <w:tcPr>
            <w:tcW w:w="716" w:type="pct"/>
          </w:tcPr>
          <w:p w:rsidR="009B6111" w:rsidRPr="008712FE" w:rsidRDefault="008274B0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8712FE">
              <w:rPr>
                <w:rFonts w:ascii="Century Gothic" w:hAnsi="Century Gothic" w:cs="Arial"/>
                <w:sz w:val="96"/>
                <w:szCs w:val="96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8274B0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Marcaba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>los tiempos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inicio y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>finalización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>
              <w:rPr>
                <w:rFonts w:ascii="Century Gothic" w:hAnsi="Century Gothic" w:cs="Arial"/>
                <w:sz w:val="20"/>
                <w:szCs w:val="20"/>
              </w:rPr>
              <w:t>cada actividad</w:t>
            </w:r>
          </w:p>
        </w:tc>
        <w:tc>
          <w:tcPr>
            <w:tcW w:w="938" w:type="pct"/>
            <w:vAlign w:val="center"/>
          </w:tcPr>
          <w:p w:rsidR="009B6111" w:rsidRPr="008615AD" w:rsidRDefault="008274B0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veces accedía a que se extendiera la actividad porque me percataba que aun faltaban muchos por terminar lo que hacia que dejara de aplicar otras actividades.</w:t>
            </w:r>
          </w:p>
        </w:tc>
        <w:tc>
          <w:tcPr>
            <w:tcW w:w="1037" w:type="pct"/>
            <w:vAlign w:val="center"/>
          </w:tcPr>
          <w:p w:rsidR="009B6111" w:rsidRPr="008615AD" w:rsidRDefault="008274B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Buscar las actividades más prioritarias y significativas </w:t>
            </w:r>
          </w:p>
        </w:tc>
        <w:tc>
          <w:tcPr>
            <w:tcW w:w="716" w:type="pct"/>
          </w:tcPr>
          <w:p w:rsidR="009B6111" w:rsidRPr="008712FE" w:rsidRDefault="008274B0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8712FE">
              <w:rPr>
                <w:rFonts w:ascii="Century Gothic" w:hAnsi="Century Gothic" w:cs="Arial"/>
                <w:sz w:val="96"/>
                <w:szCs w:val="96"/>
              </w:rPr>
              <w:t>2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8274B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Trabaje con estrategias de cantos y los listones lo que fue de mucha ayuda para el control de grupo</w:t>
            </w:r>
          </w:p>
        </w:tc>
        <w:tc>
          <w:tcPr>
            <w:tcW w:w="938" w:type="pct"/>
            <w:vAlign w:val="center"/>
          </w:tcPr>
          <w:p w:rsidR="009B6111" w:rsidRPr="008615AD" w:rsidRDefault="008274B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Utilizaba casi siempre las mismas canciones </w:t>
            </w:r>
          </w:p>
        </w:tc>
        <w:tc>
          <w:tcPr>
            <w:tcW w:w="1037" w:type="pct"/>
            <w:vAlign w:val="center"/>
          </w:tcPr>
          <w:p w:rsidR="009B6111" w:rsidRPr="008615AD" w:rsidRDefault="008274B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Aprender nuevas canciones y buscar nuevas estrategias porque son muy cambiantes y pierden el interesa </w:t>
            </w:r>
            <w:r w:rsidR="008712FE">
              <w:rPr>
                <w:rFonts w:ascii="Century Gothic" w:hAnsi="Century Gothic" w:cs="Arial"/>
                <w:sz w:val="20"/>
                <w:szCs w:val="20"/>
              </w:rPr>
              <w:t>fácilmente</w:t>
            </w:r>
          </w:p>
        </w:tc>
        <w:tc>
          <w:tcPr>
            <w:tcW w:w="716" w:type="pct"/>
          </w:tcPr>
          <w:p w:rsidR="009B6111" w:rsidRPr="008712FE" w:rsidRDefault="008274B0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8712FE">
              <w:rPr>
                <w:rFonts w:ascii="Century Gothic" w:hAnsi="Century Gothic" w:cs="Arial"/>
                <w:sz w:val="96"/>
                <w:szCs w:val="96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8712F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 pesar de ser actividades aisladas trate de que los temas no fueran muy diversos para que no se perdieran </w:t>
            </w:r>
          </w:p>
        </w:tc>
        <w:tc>
          <w:tcPr>
            <w:tcW w:w="938" w:type="pct"/>
            <w:vAlign w:val="center"/>
          </w:tcPr>
          <w:p w:rsidR="009B6111" w:rsidRPr="008615AD" w:rsidRDefault="008712FE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Arriesgarme con temas más enriquecedores</w:t>
            </w:r>
          </w:p>
        </w:tc>
        <w:tc>
          <w:tcPr>
            <w:tcW w:w="1037" w:type="pct"/>
            <w:vAlign w:val="center"/>
          </w:tcPr>
          <w:p w:rsidR="009B6111" w:rsidRPr="008615AD" w:rsidRDefault="008712F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Encontrar una ilación de temas para evitar la confusión </w:t>
            </w:r>
          </w:p>
        </w:tc>
        <w:tc>
          <w:tcPr>
            <w:tcW w:w="716" w:type="pct"/>
          </w:tcPr>
          <w:p w:rsidR="009B6111" w:rsidRPr="008712FE" w:rsidRDefault="008712FE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 w:rsidRPr="008712FE">
              <w:rPr>
                <w:rFonts w:ascii="Century Gothic" w:hAnsi="Century Gothic" w:cs="Arial"/>
                <w:sz w:val="96"/>
                <w:szCs w:val="96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8712F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Utilice indicadores de observación para cada actividad que me ayudara a recabar información </w:t>
            </w:r>
          </w:p>
        </w:tc>
        <w:tc>
          <w:tcPr>
            <w:tcW w:w="938" w:type="pct"/>
            <w:vAlign w:val="center"/>
          </w:tcPr>
          <w:p w:rsidR="009B6111" w:rsidRPr="008615AD" w:rsidRDefault="008712F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Los indicadores fueron muy generales y muy pocos enfocados a cada alumno </w:t>
            </w:r>
          </w:p>
        </w:tc>
        <w:tc>
          <w:tcPr>
            <w:tcW w:w="1037" w:type="pct"/>
            <w:vAlign w:val="center"/>
          </w:tcPr>
          <w:p w:rsidR="009B6111" w:rsidRPr="008615AD" w:rsidRDefault="008712F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Elaborar listas de cotejo por aprendizaje para conocer a los alumnos </w:t>
            </w:r>
          </w:p>
        </w:tc>
        <w:tc>
          <w:tcPr>
            <w:tcW w:w="716" w:type="pct"/>
          </w:tcPr>
          <w:p w:rsidR="009B6111" w:rsidRPr="008712FE" w:rsidRDefault="008712FE" w:rsidP="008712FE">
            <w:pPr>
              <w:jc w:val="center"/>
              <w:rPr>
                <w:rFonts w:ascii="Century Gothic" w:hAnsi="Century Gothic" w:cs="Arial"/>
                <w:sz w:val="96"/>
                <w:szCs w:val="96"/>
              </w:rPr>
            </w:pPr>
            <w:r>
              <w:rPr>
                <w:rFonts w:ascii="Century Gothic" w:hAnsi="Century Gothic" w:cs="Arial"/>
                <w:sz w:val="96"/>
                <w:szCs w:val="96"/>
              </w:rPr>
              <w:t>3</w:t>
            </w:r>
            <w:bookmarkStart w:id="0" w:name="_GoBack"/>
            <w:bookmarkEnd w:id="0"/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D0" w:rsidRDefault="00F719D0" w:rsidP="00304380">
      <w:r>
        <w:separator/>
      </w:r>
    </w:p>
  </w:endnote>
  <w:endnote w:type="continuationSeparator" w:id="0">
    <w:p w:rsidR="00F719D0" w:rsidRDefault="00F719D0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D0" w:rsidRDefault="00F719D0" w:rsidP="00304380">
      <w:r>
        <w:separator/>
      </w:r>
    </w:p>
  </w:footnote>
  <w:footnote w:type="continuationSeparator" w:id="0">
    <w:p w:rsidR="00F719D0" w:rsidRDefault="00F719D0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8274B0"/>
    <w:rsid w:val="008712FE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719D0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ADDF3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Miriam Gonzalez Gil</cp:lastModifiedBy>
  <cp:revision>3</cp:revision>
  <cp:lastPrinted>2012-04-27T16:09:00Z</cp:lastPrinted>
  <dcterms:created xsi:type="dcterms:W3CDTF">2019-02-26T12:23:00Z</dcterms:created>
  <dcterms:modified xsi:type="dcterms:W3CDTF">2019-03-18T04:20:00Z</dcterms:modified>
</cp:coreProperties>
</file>