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F1" w:rsidRDefault="0084612F"/>
    <w:p w:rsidR="0081191F" w:rsidRDefault="0081191F" w:rsidP="0081191F"/>
    <w:p w:rsidR="0081191F" w:rsidRDefault="0081191F" w:rsidP="0081191F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8AAD7F8" wp14:editId="5D2C1BB6">
            <wp:simplePos x="0" y="0"/>
            <wp:positionH relativeFrom="column">
              <wp:posOffset>-365760</wp:posOffset>
            </wp:positionH>
            <wp:positionV relativeFrom="paragraph">
              <wp:posOffset>24130</wp:posOffset>
            </wp:positionV>
            <wp:extent cx="1209675" cy="789305"/>
            <wp:effectExtent l="0" t="0" r="9525" b="0"/>
            <wp:wrapThrough wrapText="bothSides">
              <wp:wrapPolygon edited="0">
                <wp:start x="0" y="0"/>
                <wp:lineTo x="0" y="20853"/>
                <wp:lineTo x="21430" y="20853"/>
                <wp:lineTo x="21430" y="0"/>
                <wp:lineTo x="0" y="0"/>
              </wp:wrapPolygon>
            </wp:wrapThrough>
            <wp:docPr id="1" name="Imagen 1" descr="http://187.160.244.18/sistema/Data/tareas/enep-00037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7/_Logos/escu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91F" w:rsidRDefault="0081191F" w:rsidP="0081191F">
      <w:pPr>
        <w:jc w:val="center"/>
        <w:rPr>
          <w:rFonts w:ascii="Arial" w:hAnsi="Arial" w:cs="Arial"/>
          <w:b/>
          <w:sz w:val="28"/>
        </w:rPr>
      </w:pPr>
      <w:r w:rsidRPr="004C0EAB">
        <w:rPr>
          <w:rFonts w:ascii="Arial" w:hAnsi="Arial" w:cs="Arial"/>
          <w:b/>
          <w:sz w:val="28"/>
        </w:rPr>
        <w:br/>
        <w:t xml:space="preserve"> Escuela Normal De Educación Preescolar.</w:t>
      </w:r>
    </w:p>
    <w:p w:rsidR="0081191F" w:rsidRPr="00842267" w:rsidRDefault="0081191F" w:rsidP="0081191F">
      <w:pPr>
        <w:jc w:val="center"/>
        <w:rPr>
          <w:rFonts w:ascii="Arial" w:hAnsi="Arial" w:cs="Arial"/>
          <w:sz w:val="24"/>
        </w:rPr>
      </w:pPr>
      <w:r w:rsidRPr="00842267">
        <w:rPr>
          <w:rFonts w:ascii="Arial" w:hAnsi="Arial" w:cs="Arial"/>
          <w:sz w:val="24"/>
        </w:rPr>
        <w:t>Lic. En educación preescolar.</w:t>
      </w:r>
    </w:p>
    <w:p w:rsidR="0081191F" w:rsidRPr="004C0EAB" w:rsidRDefault="0081191F" w:rsidP="0081191F">
      <w:pPr>
        <w:jc w:val="both"/>
        <w:rPr>
          <w:rFonts w:ascii="Arial" w:hAnsi="Arial" w:cs="Arial"/>
          <w:b/>
          <w:sz w:val="28"/>
        </w:rPr>
      </w:pPr>
    </w:p>
    <w:p w:rsidR="0081191F" w:rsidRDefault="0081191F" w:rsidP="0081191F">
      <w:pPr>
        <w:jc w:val="both"/>
        <w:rPr>
          <w:rFonts w:ascii="Arial" w:hAnsi="Arial" w:cs="Arial"/>
          <w:sz w:val="24"/>
        </w:rPr>
      </w:pPr>
      <w:r w:rsidRPr="002E2690">
        <w:rPr>
          <w:rFonts w:ascii="Arial" w:hAnsi="Arial" w:cs="Arial"/>
          <w:b/>
          <w:sz w:val="24"/>
        </w:rPr>
        <w:t xml:space="preserve">Unidad de aprendizaje </w:t>
      </w:r>
      <w:r>
        <w:rPr>
          <w:rFonts w:ascii="Arial" w:hAnsi="Arial" w:cs="Arial"/>
          <w:b/>
          <w:sz w:val="24"/>
        </w:rPr>
        <w:t xml:space="preserve">IV: </w:t>
      </w:r>
      <w:r w:rsidRPr="00842267">
        <w:rPr>
          <w:rFonts w:ascii="Arial" w:hAnsi="Arial" w:cs="Arial"/>
          <w:bCs/>
          <w:color w:val="000000"/>
          <w:sz w:val="24"/>
          <w:szCs w:val="34"/>
        </w:rPr>
        <w:t>ESTRATEGIAS DE ENSEÑANZA Y APRENDIZAJE PARA EL DESARROLLO DE LOS CONCEPTOS DE LONGITUD, DISTANCIA Y TIEMPO</w:t>
      </w:r>
      <w:r w:rsidRPr="00842267">
        <w:rPr>
          <w:rFonts w:ascii="Arial" w:hAnsi="Arial" w:cs="Arial"/>
          <w:b/>
          <w:bCs/>
          <w:color w:val="000000"/>
          <w:sz w:val="24"/>
          <w:szCs w:val="34"/>
        </w:rPr>
        <w:t> </w:t>
      </w:r>
    </w:p>
    <w:p w:rsidR="0081191F" w:rsidRPr="002E2690" w:rsidRDefault="0081191F" w:rsidP="0081191F">
      <w:pPr>
        <w:jc w:val="both"/>
        <w:rPr>
          <w:rFonts w:ascii="Arial" w:hAnsi="Arial" w:cs="Arial"/>
          <w:sz w:val="24"/>
        </w:rPr>
      </w:pPr>
      <w:r w:rsidRPr="002E2690">
        <w:rPr>
          <w:rFonts w:ascii="Arial" w:hAnsi="Arial" w:cs="Arial"/>
          <w:b/>
          <w:sz w:val="24"/>
        </w:rPr>
        <w:t>Tema:</w:t>
      </w:r>
      <w:r w:rsidRPr="002E269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secuencia didáctica. </w:t>
      </w:r>
    </w:p>
    <w:p w:rsidR="0081191F" w:rsidRPr="002E2690" w:rsidRDefault="0081191F" w:rsidP="0081191F">
      <w:pPr>
        <w:jc w:val="both"/>
        <w:rPr>
          <w:rFonts w:ascii="Arial" w:hAnsi="Arial" w:cs="Arial"/>
          <w:sz w:val="24"/>
        </w:rPr>
      </w:pPr>
      <w:r w:rsidRPr="002E2690">
        <w:rPr>
          <w:rFonts w:ascii="Arial" w:hAnsi="Arial" w:cs="Arial"/>
          <w:b/>
          <w:sz w:val="24"/>
        </w:rPr>
        <w:t>Competencias de la unidad de aprendizaje:</w:t>
      </w:r>
      <w:r w:rsidRPr="002E2690">
        <w:rPr>
          <w:rFonts w:ascii="Arial" w:hAnsi="Arial" w:cs="Arial"/>
          <w:sz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81191F" w:rsidRPr="00842267" w:rsidTr="00866A1C">
        <w:trPr>
          <w:tblCellSpacing w:w="15" w:type="dxa"/>
        </w:trPr>
        <w:tc>
          <w:tcPr>
            <w:tcW w:w="0" w:type="auto"/>
            <w:hideMark/>
          </w:tcPr>
          <w:p w:rsidR="0081191F" w:rsidRPr="00842267" w:rsidRDefault="0081191F" w:rsidP="00866A1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2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Diseña escenarios y experiencias de aprendizaje de las matemáticas utilizando diversos recursos metodológicos y tecnológicos para favorecer la educación inclusiva. </w:t>
            </w:r>
          </w:p>
        </w:tc>
      </w:tr>
    </w:tbl>
    <w:p w:rsidR="0081191F" w:rsidRPr="00842267" w:rsidRDefault="0081191F" w:rsidP="0081191F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p w:rsidR="0081191F" w:rsidRDefault="0081191F" w:rsidP="0081191F">
      <w:pPr>
        <w:jc w:val="both"/>
        <w:rPr>
          <w:rFonts w:ascii="Arial" w:hAnsi="Arial" w:cs="Arial"/>
          <w:sz w:val="24"/>
        </w:rPr>
      </w:pPr>
      <w:r w:rsidRPr="002E2690">
        <w:rPr>
          <w:rFonts w:ascii="Arial" w:hAnsi="Arial" w:cs="Arial"/>
          <w:b/>
          <w:sz w:val="24"/>
        </w:rPr>
        <w:t>Competencia profesional:</w:t>
      </w:r>
      <w:r w:rsidRPr="002E2690">
        <w:rPr>
          <w:rFonts w:ascii="Arial" w:hAnsi="Arial" w:cs="Arial"/>
          <w:sz w:val="24"/>
        </w:rPr>
        <w:t xml:space="preserve"> </w:t>
      </w:r>
    </w:p>
    <w:p w:rsidR="00000000" w:rsidRPr="0084612F" w:rsidRDefault="0084612F" w:rsidP="0084612F">
      <w:pPr>
        <w:ind w:left="360"/>
        <w:jc w:val="both"/>
        <w:rPr>
          <w:rFonts w:ascii="Arial" w:hAnsi="Arial" w:cs="Arial"/>
          <w:sz w:val="24"/>
        </w:rPr>
      </w:pPr>
      <w:r w:rsidRPr="0084612F">
        <w:rPr>
          <w:rFonts w:ascii="Arial" w:hAnsi="Arial" w:cs="Arial"/>
          <w:sz w:val="24"/>
        </w:rPr>
        <w:t>Diseña planeaciones aplicando sus con</w:t>
      </w:r>
      <w:r w:rsidRPr="0084612F">
        <w:rPr>
          <w:rFonts w:ascii="Arial" w:hAnsi="Arial" w:cs="Arial"/>
          <w:sz w:val="24"/>
        </w:rPr>
        <w:t xml:space="preserve">ocimientos curriculares, psicopedagógicos, disciplinares, didácticos y tecnológicos para propiciar espacios de aprendizaje incluyentes que respondan a las necesidades de todos los alumnos en el marco del plan y programas de estudio. </w:t>
      </w:r>
    </w:p>
    <w:p w:rsidR="0084612F" w:rsidRDefault="0084612F" w:rsidP="0081191F">
      <w:pPr>
        <w:jc w:val="both"/>
        <w:rPr>
          <w:rFonts w:ascii="Arial" w:hAnsi="Arial" w:cs="Arial"/>
          <w:sz w:val="24"/>
        </w:rPr>
      </w:pPr>
    </w:p>
    <w:p w:rsidR="0081191F" w:rsidRDefault="0081191F" w:rsidP="0081191F">
      <w:pPr>
        <w:jc w:val="both"/>
        <w:rPr>
          <w:rFonts w:ascii="Arial" w:hAnsi="Arial" w:cs="Arial"/>
          <w:sz w:val="24"/>
        </w:rPr>
      </w:pPr>
      <w:r w:rsidRPr="002E2690">
        <w:rPr>
          <w:rFonts w:ascii="Arial" w:hAnsi="Arial" w:cs="Arial"/>
          <w:b/>
          <w:sz w:val="24"/>
        </w:rPr>
        <w:t>Maestra:</w:t>
      </w:r>
      <w:r>
        <w:rPr>
          <w:rFonts w:ascii="Arial" w:hAnsi="Arial" w:cs="Arial"/>
          <w:sz w:val="24"/>
        </w:rPr>
        <w:t xml:space="preserve"> María Teresa Cerda Orocio.</w:t>
      </w:r>
    </w:p>
    <w:p w:rsidR="0081191F" w:rsidRDefault="0081191F" w:rsidP="0081191F">
      <w:pPr>
        <w:jc w:val="both"/>
        <w:rPr>
          <w:rFonts w:ascii="Arial" w:hAnsi="Arial" w:cs="Arial"/>
          <w:sz w:val="24"/>
        </w:rPr>
      </w:pPr>
      <w:r w:rsidRPr="002E2690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Guadalupe Lizbeth Horta Almaguer. #9</w:t>
      </w:r>
    </w:p>
    <w:p w:rsidR="00865876" w:rsidRDefault="00865876"/>
    <w:p w:rsidR="00865876" w:rsidRDefault="00865876"/>
    <w:p w:rsidR="00865876" w:rsidRDefault="00865876"/>
    <w:p w:rsidR="00865876" w:rsidRDefault="00865876">
      <w:bookmarkStart w:id="0" w:name="_GoBack"/>
      <w:bookmarkEnd w:id="0"/>
    </w:p>
    <w:p w:rsidR="0081191F" w:rsidRDefault="0081191F"/>
    <w:p w:rsidR="00FA65AD" w:rsidRPr="00FA65AD" w:rsidRDefault="00FA65AD" w:rsidP="00FA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8"/>
      </w:tblGrid>
      <w:tr w:rsidR="00FA65AD" w:rsidRPr="00FA65AD" w:rsidTr="00FA65AD">
        <w:trPr>
          <w:trHeight w:val="19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AD" w:rsidRPr="00FA65AD" w:rsidRDefault="00FA65AD" w:rsidP="00FA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A6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6FA8DC"/>
                <w:lang w:eastAsia="es-MX"/>
              </w:rPr>
              <w:t xml:space="preserve">Campo. </w:t>
            </w:r>
            <w:r w:rsidRPr="00FA6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Pensamiento matemático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FA65AD" w:rsidRPr="00FA65AD" w:rsidRDefault="00FA65AD" w:rsidP="00FA6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93C47D"/>
                <w:lang w:eastAsia="es-MX"/>
              </w:rPr>
            </w:pPr>
            <w:r w:rsidRPr="00FA6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1C232"/>
                <w:lang w:eastAsia="es-MX"/>
              </w:rPr>
              <w:t>Eje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 Forma, Espacio y M</w:t>
            </w:r>
            <w:r w:rsidRPr="00FA6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edida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Pr="00FA6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  <w:r w:rsidRPr="00FA6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C27BA0"/>
                <w:lang w:eastAsia="es-MX"/>
              </w:rPr>
              <w:t xml:space="preserve">Tema. 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Magnitudes y Medidas. </w:t>
            </w:r>
            <w:r w:rsidRPr="00FA6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  <w:r w:rsidRPr="00FA6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93C47D"/>
                <w:lang w:eastAsia="es-MX"/>
              </w:rPr>
              <w:t xml:space="preserve">Aprendizaje </w:t>
            </w:r>
            <w:r w:rsidR="00710296" w:rsidRPr="00FA6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93C47D"/>
                <w:lang w:eastAsia="es-MX"/>
              </w:rPr>
              <w:t>esperado</w:t>
            </w:r>
            <w:r w:rsidR="00710296" w:rsidRPr="00FA65A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93C47D"/>
                <w:lang w:eastAsia="es-MX"/>
              </w:rPr>
              <w:t>.</w:t>
            </w:r>
            <w:r w:rsidR="00710296" w:rsidRPr="00710296">
              <w:rPr>
                <w:rFonts w:ascii="Arial" w:hAnsi="Arial" w:cs="Arial"/>
                <w:sz w:val="24"/>
              </w:rPr>
              <w:t xml:space="preserve"> Identifica</w:t>
            </w:r>
            <w:r w:rsidR="00710296" w:rsidRPr="00710296">
              <w:rPr>
                <w:rFonts w:ascii="Arial" w:hAnsi="Arial" w:cs="Arial"/>
                <w:sz w:val="24"/>
              </w:rPr>
              <w:t xml:space="preserve"> la longitud de varios objetos a través de la comparación directa o mediante el uso de un intermediario.</w:t>
            </w:r>
          </w:p>
        </w:tc>
      </w:tr>
    </w:tbl>
    <w:p w:rsidR="00FA65AD" w:rsidRPr="00FA65AD" w:rsidRDefault="00FA65AD" w:rsidP="00FA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6"/>
        <w:gridCol w:w="2980"/>
      </w:tblGrid>
      <w:tr w:rsidR="00FA65AD" w:rsidRPr="00FA65AD" w:rsidTr="00FA65AD">
        <w:trPr>
          <w:trHeight w:val="5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AD" w:rsidRPr="00FA65AD" w:rsidRDefault="00391B19" w:rsidP="00FA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Mido con mi cuerpo</w:t>
            </w:r>
            <w:r w:rsidR="00FA65AD" w:rsidRPr="00FA6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FA65AD" w:rsidRPr="00FA65AD" w:rsidTr="007364B5">
        <w:trPr>
          <w:trHeight w:val="1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AD" w:rsidRPr="00FA65AD" w:rsidRDefault="00FA65AD" w:rsidP="00FA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A65A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00"/>
                <w:lang w:eastAsia="es-MX"/>
              </w:rPr>
              <w:t>Inicio </w:t>
            </w:r>
          </w:p>
          <w:p w:rsidR="007364B5" w:rsidRPr="004828CE" w:rsidRDefault="007364B5" w:rsidP="007102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828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Observaran un video acerca de las antiguas medidas de longitud.</w:t>
            </w:r>
          </w:p>
          <w:p w:rsidR="007364B5" w:rsidRPr="004828CE" w:rsidRDefault="007364B5" w:rsidP="007102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4828CE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https://www.youtube.com/watch?v=FmsPiQFfKN4</w:t>
              </w:r>
            </w:hyperlink>
          </w:p>
          <w:p w:rsidR="007364B5" w:rsidRPr="004828CE" w:rsidRDefault="007364B5" w:rsidP="007102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28CE">
              <w:rPr>
                <w:rFonts w:ascii="Arial" w:hAnsi="Arial" w:cs="Arial"/>
                <w:sz w:val="24"/>
                <w:szCs w:val="24"/>
              </w:rPr>
              <w:t xml:space="preserve">previamente </w:t>
            </w:r>
            <w:r w:rsidR="004828CE" w:rsidRPr="004828CE">
              <w:rPr>
                <w:rFonts w:ascii="Arial" w:hAnsi="Arial" w:cs="Arial"/>
                <w:sz w:val="24"/>
                <w:szCs w:val="24"/>
              </w:rPr>
              <w:t xml:space="preserve">de manera ordenada </w:t>
            </w:r>
            <w:r w:rsidRPr="004828CE">
              <w:rPr>
                <w:rFonts w:ascii="Arial" w:hAnsi="Arial" w:cs="Arial"/>
                <w:sz w:val="24"/>
                <w:szCs w:val="24"/>
              </w:rPr>
              <w:t xml:space="preserve">responderán las siguientes preguntas: </w:t>
            </w:r>
          </w:p>
          <w:p w:rsidR="00FA65AD" w:rsidRPr="004828CE" w:rsidRDefault="007364B5" w:rsidP="007102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828CE">
              <w:rPr>
                <w:rFonts w:ascii="Arial" w:hAnsi="Arial" w:cs="Arial"/>
                <w:sz w:val="24"/>
                <w:szCs w:val="24"/>
              </w:rPr>
              <w:t>¿Para qué nos sirve medir?</w:t>
            </w:r>
            <w:r w:rsidRPr="004828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  <w:p w:rsidR="007364B5" w:rsidRPr="004828CE" w:rsidRDefault="004828CE" w:rsidP="007102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828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¿Cómo se media antes?</w:t>
            </w:r>
          </w:p>
          <w:p w:rsidR="004828CE" w:rsidRPr="004828CE" w:rsidRDefault="004828CE" w:rsidP="007102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828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¿Qué pasaría si no medimos?</w:t>
            </w:r>
          </w:p>
          <w:p w:rsidR="004828CE" w:rsidRPr="00FA65AD" w:rsidRDefault="004828CE" w:rsidP="0071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828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¿Han medido algún objeto? ¿Qué?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AD" w:rsidRPr="00FA65AD" w:rsidRDefault="00FA65AD" w:rsidP="00FA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A65A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3D85C6"/>
                <w:lang w:eastAsia="es-MX"/>
              </w:rPr>
              <w:t>Materiales.</w:t>
            </w:r>
          </w:p>
          <w:p w:rsidR="00FA65AD" w:rsidRPr="00FA65AD" w:rsidRDefault="00FA65AD" w:rsidP="00FA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FA65AD" w:rsidRPr="004828CE" w:rsidRDefault="004828CE" w:rsidP="004828C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828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Bocinas.</w:t>
            </w:r>
          </w:p>
          <w:p w:rsidR="004828CE" w:rsidRPr="004828CE" w:rsidRDefault="004828CE" w:rsidP="004828C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828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Cañón </w:t>
            </w:r>
          </w:p>
          <w:p w:rsidR="004828CE" w:rsidRPr="004828CE" w:rsidRDefault="004828CE" w:rsidP="004828C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828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Computadora.</w:t>
            </w:r>
          </w:p>
        </w:tc>
      </w:tr>
      <w:tr w:rsidR="00FA65AD" w:rsidRPr="00FA65AD" w:rsidTr="00FA65AD">
        <w:trPr>
          <w:trHeight w:val="11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AD" w:rsidRPr="00FA65AD" w:rsidRDefault="00FA65AD" w:rsidP="00FA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A65A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9900"/>
                <w:lang w:eastAsia="es-MX"/>
              </w:rPr>
              <w:t>Desarrollo</w:t>
            </w:r>
          </w:p>
          <w:p w:rsidR="00FA65AD" w:rsidRDefault="00B574D4" w:rsidP="00FA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 organizaran en equipos de 5 niños y recibirán una hoja en la cual deberán registrar la cantidad obtenida.</w:t>
            </w:r>
          </w:p>
          <w:p w:rsidR="00B574D4" w:rsidRPr="00FA65AD" w:rsidRDefault="00B574D4" w:rsidP="00FA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Medirán con ayuda de sus pies el aula de clases, </w:t>
            </w:r>
            <w:r w:rsidR="00906E5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colocaran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previamente</w:t>
            </w:r>
            <w:r w:rsidR="0097276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se les otorga un listón </w:t>
            </w:r>
            <w:r w:rsidR="00391B1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el cual </w:t>
            </w:r>
            <w:r w:rsidR="00AA0B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deberán medir con ayuda de su codo, finalizando con los objetos pequeños como lápiz, borradores, cuadernos, y se medirán con apoyo de la cuarta. </w:t>
            </w:r>
          </w:p>
          <w:p w:rsidR="00FA65AD" w:rsidRDefault="00F31817" w:rsidP="0048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Responderán </w:t>
            </w:r>
            <w:r w:rsidR="0085184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las siguientes preguntas:</w:t>
            </w:r>
          </w:p>
          <w:p w:rsidR="0085184B" w:rsidRDefault="0085184B" w:rsidP="0048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¿Cuál mide más? ¿Por qué?</w:t>
            </w:r>
          </w:p>
          <w:p w:rsidR="0085184B" w:rsidRDefault="0085184B" w:rsidP="0085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¿Cuál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mide menos?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¿Por qué?</w:t>
            </w:r>
          </w:p>
          <w:p w:rsidR="008D48A7" w:rsidRDefault="008D48A7" w:rsidP="0085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¿Cuál  intermediario les gusto más? ¿Por qué?</w:t>
            </w:r>
          </w:p>
          <w:p w:rsidR="0085184B" w:rsidRPr="00FA65AD" w:rsidRDefault="0085184B" w:rsidP="0048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AD" w:rsidRPr="00FA65AD" w:rsidRDefault="00FA65AD" w:rsidP="00FA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A65A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6AA84F"/>
                <w:lang w:eastAsia="es-MX"/>
              </w:rPr>
              <w:t>Materiales.</w:t>
            </w:r>
          </w:p>
          <w:p w:rsidR="00FA65AD" w:rsidRDefault="008D48A7" w:rsidP="00FA65A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Listón.</w:t>
            </w:r>
          </w:p>
          <w:p w:rsidR="00FA65AD" w:rsidRDefault="008D48A7" w:rsidP="00FA65A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Cuadernos.</w:t>
            </w:r>
          </w:p>
          <w:p w:rsidR="00FA65AD" w:rsidRPr="00FA65AD" w:rsidRDefault="008D48A7" w:rsidP="00FA65A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Lápices.</w:t>
            </w:r>
          </w:p>
        </w:tc>
      </w:tr>
      <w:tr w:rsidR="00FA65AD" w:rsidRPr="00FA65AD" w:rsidTr="00FA65AD">
        <w:trPr>
          <w:trHeight w:val="21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AD" w:rsidRPr="00FA65AD" w:rsidRDefault="00FA65AD" w:rsidP="00FA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A65A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8E7CC3"/>
                <w:lang w:eastAsia="es-MX"/>
              </w:rPr>
              <w:t>Cierre.</w:t>
            </w:r>
          </w:p>
          <w:p w:rsidR="00FA65AD" w:rsidRDefault="008D48A7" w:rsidP="00FA6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 equipos de 5 niños </w:t>
            </w:r>
            <w:r w:rsidR="00330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pasaran a tomar tiras de papa el periódico deberán elegir las necesarias para  cubrir la longitud del pizarrón, pero solo podrán elegir y comprobar una vez. </w:t>
            </w:r>
          </w:p>
          <w:p w:rsidR="00FA65AD" w:rsidRDefault="00264BB5" w:rsidP="00FA6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Reflexionaran y responderán lo siguiente:</w:t>
            </w:r>
          </w:p>
          <w:p w:rsidR="00FA65AD" w:rsidRDefault="00264BB5" w:rsidP="00FA6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¿Cuál equipo se </w:t>
            </w:r>
            <w:r w:rsidR="008119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acercó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más?</w:t>
            </w:r>
          </w:p>
          <w:p w:rsidR="00FA65AD" w:rsidRDefault="00264BB5" w:rsidP="00FA6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¿Creen que es importante medir directamente?</w:t>
            </w:r>
          </w:p>
          <w:p w:rsidR="00FA65AD" w:rsidRPr="00FA65AD" w:rsidRDefault="00264BB5" w:rsidP="00FA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¿Es fácil acertar si solo observamos el objeto?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AD" w:rsidRPr="00FA65AD" w:rsidRDefault="00FA65AD" w:rsidP="00FA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A65A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D966"/>
                <w:lang w:eastAsia="es-MX"/>
              </w:rPr>
              <w:t>Materiales.</w:t>
            </w:r>
          </w:p>
          <w:p w:rsidR="00FA65AD" w:rsidRPr="00FA65AD" w:rsidRDefault="00264BB5" w:rsidP="00264BB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Tiras de papel periódico. </w:t>
            </w:r>
          </w:p>
        </w:tc>
      </w:tr>
    </w:tbl>
    <w:p w:rsidR="00FA65AD" w:rsidRPr="00FA65AD" w:rsidRDefault="00FA65AD" w:rsidP="00FA6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FA65AD" w:rsidRPr="00FA65AD" w:rsidTr="008119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AD" w:rsidRPr="00FA65AD" w:rsidRDefault="00FA65AD" w:rsidP="008119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A65A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MX"/>
              </w:rPr>
              <w:t>Evaluación</w:t>
            </w:r>
          </w:p>
        </w:tc>
      </w:tr>
      <w:tr w:rsidR="00FA65AD" w:rsidRPr="00FA65AD" w:rsidTr="008119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AD" w:rsidRDefault="00264BB5" w:rsidP="0081191F">
            <w:pPr>
              <w:numPr>
                <w:ilvl w:val="0"/>
                <w:numId w:val="5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Identifica algunos instrumentos de medida.</w:t>
            </w:r>
          </w:p>
          <w:p w:rsidR="00FA65AD" w:rsidRDefault="0081191F" w:rsidP="0081191F">
            <w:pPr>
              <w:numPr>
                <w:ilvl w:val="0"/>
                <w:numId w:val="5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Usa su cuerpo para medir.</w:t>
            </w:r>
          </w:p>
          <w:p w:rsidR="00FA65AD" w:rsidRDefault="0081191F" w:rsidP="0081191F">
            <w:pPr>
              <w:numPr>
                <w:ilvl w:val="0"/>
                <w:numId w:val="5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Registra las medidas obtenidas.</w:t>
            </w:r>
          </w:p>
          <w:p w:rsidR="00FA65AD" w:rsidRDefault="0081191F" w:rsidP="0081191F">
            <w:pPr>
              <w:numPr>
                <w:ilvl w:val="0"/>
                <w:numId w:val="5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Reflexiona acerca de la importancia de medir.</w:t>
            </w:r>
          </w:p>
          <w:p w:rsidR="00FA65AD" w:rsidRDefault="0081191F" w:rsidP="0081191F">
            <w:pPr>
              <w:numPr>
                <w:ilvl w:val="0"/>
                <w:numId w:val="5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Verifica sus resultados y los compara con sus compañeros. </w:t>
            </w:r>
          </w:p>
          <w:p w:rsidR="00FA65AD" w:rsidRPr="00FA65AD" w:rsidRDefault="00FA65AD" w:rsidP="0081191F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81191F" w:rsidTr="00811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9026" w:type="dxa"/>
          </w:tcPr>
          <w:p w:rsidR="0081191F" w:rsidRPr="0081191F" w:rsidRDefault="0081191F" w:rsidP="0081191F">
            <w:pPr>
              <w:jc w:val="center"/>
              <w:rPr>
                <w:rFonts w:ascii="Arial" w:hAnsi="Arial" w:cs="Arial"/>
              </w:rPr>
            </w:pPr>
            <w:r w:rsidRPr="0081191F">
              <w:rPr>
                <w:rFonts w:ascii="Arial" w:hAnsi="Arial" w:cs="Arial"/>
                <w:sz w:val="24"/>
                <w:highlight w:val="green"/>
              </w:rPr>
              <w:t>Tiempo.</w:t>
            </w:r>
          </w:p>
        </w:tc>
      </w:tr>
      <w:tr w:rsidR="0081191F" w:rsidTr="00811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54"/>
        </w:trPr>
        <w:tc>
          <w:tcPr>
            <w:tcW w:w="9026" w:type="dxa"/>
          </w:tcPr>
          <w:p w:rsidR="0081191F" w:rsidRPr="0081191F" w:rsidRDefault="0081191F" w:rsidP="0081191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1191F">
              <w:rPr>
                <w:rFonts w:ascii="Arial" w:hAnsi="Arial" w:cs="Arial"/>
                <w:sz w:val="24"/>
              </w:rPr>
              <w:t xml:space="preserve">1 hora. </w:t>
            </w:r>
          </w:p>
        </w:tc>
      </w:tr>
    </w:tbl>
    <w:p w:rsidR="00865876" w:rsidRDefault="00865876"/>
    <w:sectPr w:rsidR="00865876" w:rsidSect="0084612F">
      <w:pgSz w:w="12240" w:h="15840"/>
      <w:pgMar w:top="1417" w:right="1701" w:bottom="1417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577"/>
    <w:multiLevelType w:val="hybridMultilevel"/>
    <w:tmpl w:val="E092CFCE"/>
    <w:lvl w:ilvl="0" w:tplc="08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186350FA"/>
    <w:multiLevelType w:val="multilevel"/>
    <w:tmpl w:val="818A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631C2"/>
    <w:multiLevelType w:val="multilevel"/>
    <w:tmpl w:val="42D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907C1"/>
    <w:multiLevelType w:val="multilevel"/>
    <w:tmpl w:val="2D68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3452E"/>
    <w:multiLevelType w:val="multilevel"/>
    <w:tmpl w:val="6438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8A3D1E"/>
    <w:multiLevelType w:val="hybridMultilevel"/>
    <w:tmpl w:val="B4FA8D20"/>
    <w:lvl w:ilvl="0" w:tplc="720A627A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CE650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DAD31E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46C2EA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765BFE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05D6C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549F7A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F8A804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C445A2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8C1206E"/>
    <w:multiLevelType w:val="multilevel"/>
    <w:tmpl w:val="C116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EE35CA"/>
    <w:multiLevelType w:val="hybridMultilevel"/>
    <w:tmpl w:val="8932E4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76"/>
    <w:rsid w:val="00264BB5"/>
    <w:rsid w:val="00330BA1"/>
    <w:rsid w:val="00391B19"/>
    <w:rsid w:val="004828CE"/>
    <w:rsid w:val="00710296"/>
    <w:rsid w:val="007364B5"/>
    <w:rsid w:val="0081191F"/>
    <w:rsid w:val="0084612F"/>
    <w:rsid w:val="0085184B"/>
    <w:rsid w:val="00865876"/>
    <w:rsid w:val="008A4237"/>
    <w:rsid w:val="008D48A7"/>
    <w:rsid w:val="008F6D5C"/>
    <w:rsid w:val="00906E5B"/>
    <w:rsid w:val="0097276A"/>
    <w:rsid w:val="00AA0BA9"/>
    <w:rsid w:val="00B574D4"/>
    <w:rsid w:val="00F31817"/>
    <w:rsid w:val="00FA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6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364B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82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6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364B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82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475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msPiQFfKN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2019-06-27T23:45:00Z</dcterms:created>
  <dcterms:modified xsi:type="dcterms:W3CDTF">2019-06-28T01:41:00Z</dcterms:modified>
</cp:coreProperties>
</file>