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2" w:rsidRPr="008F1316" w:rsidRDefault="00326E12">
      <w:pPr>
        <w:pStyle w:val="Sinespaciado"/>
      </w:pPr>
    </w:p>
    <w:p w:rsidR="00326E12" w:rsidRPr="008F1316" w:rsidRDefault="00326E12">
      <w:pPr>
        <w:pStyle w:val="Sinespaciado"/>
      </w:pPr>
    </w:p>
    <w:p w:rsidR="00326E12" w:rsidRPr="008F1316" w:rsidRDefault="00326E12" w:rsidP="00326E1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2B44203" wp14:editId="085560EF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326E12" w:rsidRPr="008F1316" w:rsidRDefault="00326E12" w:rsidP="0022528F">
      <w:pPr>
        <w:jc w:val="center"/>
        <w:rPr>
          <w:b/>
        </w:rPr>
      </w:pPr>
      <w:r w:rsidRPr="008F1316">
        <w:rPr>
          <w:b/>
        </w:rPr>
        <w:t>LICENCIATURA EN EDUCACIÓN PREESCOLAR</w:t>
      </w:r>
      <w:r w:rsidR="0022528F">
        <w:rPr>
          <w:b/>
        </w:rPr>
        <w:t xml:space="preserve"> RJRS</w:t>
      </w:r>
      <w:r w:rsidR="00631539">
        <w:rPr>
          <w:b/>
        </w:rPr>
        <w:t xml:space="preserve">  SESS</w:t>
      </w:r>
      <w:r w:rsidR="0022528F">
        <w:rPr>
          <w:b/>
        </w:rPr>
        <w:t xml:space="preserve"> </w:t>
      </w:r>
    </w:p>
    <w:p w:rsidR="00326E12" w:rsidRPr="008F1316" w:rsidRDefault="00B272A4" w:rsidP="00326E12">
      <w:pPr>
        <w:jc w:val="center"/>
        <w:rPr>
          <w:b/>
        </w:rPr>
      </w:pPr>
      <w:r>
        <w:rPr>
          <w:b/>
        </w:rPr>
        <w:t xml:space="preserve">Proyecto </w:t>
      </w:r>
      <w:r w:rsidR="00326E12" w:rsidRPr="008F1316">
        <w:rPr>
          <w:b/>
        </w:rPr>
        <w:t xml:space="preserve"> 1. Fundamentación, diagnóstico y justificación de la propuesta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1"/>
        <w:tblW w:w="11795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3294"/>
        <w:gridCol w:w="2126"/>
        <w:gridCol w:w="2126"/>
        <w:gridCol w:w="2156"/>
      </w:tblGrid>
      <w:tr w:rsidR="00326E12" w:rsidRPr="008F1316" w:rsidTr="00D93F63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</w:tcPr>
          <w:p w:rsidR="00326E12" w:rsidRPr="008F1316" w:rsidRDefault="00326E12" w:rsidP="00D71CF2">
            <w:pPr>
              <w:jc w:val="center"/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Cumple(10 Puntos)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Si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Comentarios</w:t>
            </w:r>
          </w:p>
        </w:tc>
      </w:tr>
      <w:tr w:rsidR="00326E12" w:rsidRPr="008F1316" w:rsidTr="00D93F63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326E12" w:rsidRPr="008F1316" w:rsidRDefault="00326E12" w:rsidP="00D71CF2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  <w:b/>
              </w:rPr>
              <w:t>Criterios a evaluar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 xml:space="preserve">Fundamentación del plan 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>Describe las necesidades sociales que atiende el profe</w:t>
            </w:r>
            <w:r w:rsidR="00E9037B" w:rsidRPr="008F1316">
              <w:rPr>
                <w:rFonts w:asciiTheme="minorHAnsi" w:hAnsiTheme="minorHAnsi" w:cs="TimesNewRoman,Bold"/>
              </w:rPr>
              <w:t>sionista en un contexto institucional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>Se abordan las necesidades sociales en relación con la profesión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 xml:space="preserve">Se identifican los problemáticas sociales vinculadas con la profesión </w:t>
            </w:r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(3)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085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Análisis del entorno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Se elabora una evaluación del panorama laboral y profesional actual</w:t>
            </w:r>
          </w:p>
          <w:p w:rsidR="00326E12" w:rsidRPr="008F1316" w:rsidRDefault="00631539" w:rsidP="00326E1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Se identifica hacia qué nivel va enfocado.</w:t>
            </w:r>
            <w:bookmarkStart w:id="0" w:name="_GoBack"/>
            <w:bookmarkEnd w:id="0"/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"/>
                <w:b/>
              </w:rPr>
            </w:pPr>
            <w:r w:rsidRPr="008F1316">
              <w:rPr>
                <w:rFonts w:asciiTheme="minorHAnsi" w:hAnsiTheme="minorHAnsi" w:cs="TimesNewRoman"/>
                <w:b/>
              </w:rPr>
              <w:t>(3)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085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Estructura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Portada: datos completos del alumno y materia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Título del proyecto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Breve introducción o presentación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Bibliografía</w:t>
            </w:r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(2)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103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Ortografía , sintaxis y estilo</w:t>
            </w:r>
          </w:p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Sin errores de ortografía y sintaxis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Texto justificado</w:t>
            </w:r>
          </w:p>
          <w:p w:rsidR="00D93F63" w:rsidRPr="008F1316" w:rsidRDefault="00326E12" w:rsidP="00D93F63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Tipo y tamaño de letra legible</w:t>
            </w:r>
          </w:p>
          <w:p w:rsidR="00D93F63" w:rsidRPr="008F1316" w:rsidRDefault="00326E12" w:rsidP="00D93F63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Uso de diferentes tipografías para destacar títulos, subtítulos y desarrollo</w:t>
            </w:r>
            <w:r w:rsidR="00D93F63" w:rsidRPr="008F1316">
              <w:rPr>
                <w:rFonts w:asciiTheme="minorHAnsi" w:hAnsiTheme="minorHAnsi" w:cs="TimesNewRoman"/>
              </w:rPr>
              <w:t xml:space="preserve">                            </w:t>
            </w:r>
            <w:r w:rsidRPr="008F1316">
              <w:rPr>
                <w:rFonts w:asciiTheme="minorHAnsi" w:hAnsiTheme="minorHAnsi" w:cs="TimesNewRoman,Bold"/>
                <w:lang w:val="es-MX"/>
              </w:rPr>
              <w:t xml:space="preserve">  </w:t>
            </w:r>
          </w:p>
          <w:p w:rsidR="00326E12" w:rsidRPr="008F1316" w:rsidRDefault="00D93F63" w:rsidP="00D93F63">
            <w:pPr>
              <w:pStyle w:val="Prrafodelista"/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  <w:b/>
              </w:rPr>
              <w:t>(2)</w:t>
            </w:r>
            <w:r w:rsidR="00326E12" w:rsidRPr="008F1316">
              <w:rPr>
                <w:rFonts w:asciiTheme="minorHAnsi" w:hAnsiTheme="minorHAnsi" w:cs="TimesNewRoman,Bold"/>
                <w:lang w:val="es-MX"/>
              </w:rPr>
              <w:t xml:space="preserve">                                                        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</w:rPr>
            </w:pPr>
          </w:p>
        </w:tc>
      </w:tr>
    </w:tbl>
    <w:p w:rsidR="00326E12" w:rsidRPr="008F1316" w:rsidRDefault="00326E12">
      <w:pPr>
        <w:pStyle w:val="Sinespaciado"/>
      </w:pPr>
    </w:p>
    <w:p w:rsidR="00EE1772" w:rsidRPr="008F1316" w:rsidRDefault="00EE1772">
      <w:pPr>
        <w:pStyle w:val="Sinespaciado"/>
      </w:pPr>
    </w:p>
    <w:p w:rsidR="00EE1772" w:rsidRPr="008F1316" w:rsidRDefault="00EE1772">
      <w:pPr>
        <w:pStyle w:val="Sinespaciado"/>
      </w:pPr>
    </w:p>
    <w:p w:rsidR="00EE1772" w:rsidRPr="008F1316" w:rsidRDefault="00EE1772" w:rsidP="00EE1772">
      <w:pPr>
        <w:pStyle w:val="Sinespaciado"/>
      </w:pPr>
    </w:p>
    <w:p w:rsidR="00EE1772" w:rsidRPr="008F1316" w:rsidRDefault="00EE1772" w:rsidP="00EE177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73600" behindDoc="1" locked="0" layoutInCell="1" allowOverlap="1" wp14:anchorId="67A02657" wp14:editId="05EBCF32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EE1772" w:rsidRPr="008F1316" w:rsidRDefault="00EE1772" w:rsidP="002377C2">
      <w:pPr>
        <w:jc w:val="center"/>
        <w:rPr>
          <w:b/>
        </w:rPr>
      </w:pPr>
      <w:r w:rsidRPr="008F1316">
        <w:rPr>
          <w:b/>
        </w:rPr>
        <w:t>LICENCIATURA EN EDUCACIÓN PREESCOLAR</w:t>
      </w:r>
      <w:r w:rsidR="0022528F" w:rsidRPr="0022528F">
        <w:rPr>
          <w:b/>
        </w:rPr>
        <w:t xml:space="preserve"> </w:t>
      </w:r>
      <w:r w:rsidR="0022528F">
        <w:rPr>
          <w:b/>
        </w:rPr>
        <w:t>RJRS</w:t>
      </w:r>
      <w:r w:rsidR="00631539">
        <w:rPr>
          <w:b/>
        </w:rPr>
        <w:t xml:space="preserve"> SESS</w:t>
      </w:r>
    </w:p>
    <w:p w:rsidR="00EE1772" w:rsidRPr="008F1316" w:rsidRDefault="00EE1772" w:rsidP="00EE1772">
      <w:pPr>
        <w:jc w:val="center"/>
        <w:rPr>
          <w:b/>
        </w:rPr>
      </w:pPr>
      <w:r w:rsidRPr="008F1316">
        <w:rPr>
          <w:b/>
        </w:rPr>
        <w:t xml:space="preserve"> </w:t>
      </w:r>
      <w:proofErr w:type="gramStart"/>
      <w:r w:rsidRPr="008F1316">
        <w:rPr>
          <w:b/>
        </w:rPr>
        <w:t>etapa</w:t>
      </w:r>
      <w:proofErr w:type="gramEnd"/>
      <w:r w:rsidRPr="008F1316">
        <w:rPr>
          <w:b/>
        </w:rPr>
        <w:t xml:space="preserve"> 2. Fundamentación, diagnóstico y justificación de la propuesta</w:t>
      </w:r>
    </w:p>
    <w:p w:rsidR="008C6B82" w:rsidRPr="008F1316" w:rsidRDefault="008C6B82" w:rsidP="008C6B82">
      <w:pPr>
        <w:jc w:val="right"/>
        <w:rPr>
          <w:szCs w:val="24"/>
        </w:rPr>
      </w:pPr>
    </w:p>
    <w:tbl>
      <w:tblPr>
        <w:tblStyle w:val="Tablaconcuadrcula1"/>
        <w:tblW w:w="11795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537"/>
        <w:gridCol w:w="4536"/>
        <w:gridCol w:w="1417"/>
        <w:gridCol w:w="1589"/>
        <w:gridCol w:w="2268"/>
      </w:tblGrid>
      <w:tr w:rsidR="00EE1772" w:rsidRPr="008F1316" w:rsidTr="00EE1772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Cumple(10 Puntos)</w:t>
            </w:r>
          </w:p>
        </w:tc>
        <w:tc>
          <w:tcPr>
            <w:tcW w:w="1417" w:type="dxa"/>
          </w:tcPr>
          <w:p w:rsidR="00EE1772" w:rsidRPr="008F1316" w:rsidRDefault="00EE1772" w:rsidP="00EE177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Si</w:t>
            </w:r>
          </w:p>
        </w:tc>
        <w:tc>
          <w:tcPr>
            <w:tcW w:w="1589" w:type="dxa"/>
          </w:tcPr>
          <w:p w:rsidR="00EE1772" w:rsidRPr="008F1316" w:rsidRDefault="00EE1772" w:rsidP="00EE177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Comentarios</w:t>
            </w:r>
          </w:p>
        </w:tc>
      </w:tr>
      <w:tr w:rsidR="00EE1772" w:rsidRPr="008F1316" w:rsidTr="00EE1772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EE1772" w:rsidRPr="008F1316" w:rsidRDefault="00EE1772" w:rsidP="00D71CF2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Criterios a evaluar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Concepciones curriculares</w:t>
            </w:r>
          </w:p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describe el origen  y objetivos de la disciplina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especifica la situación actual de la disciplina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 xml:space="preserve">Se enuncian los enfoques teórico-metodológicos </w:t>
            </w:r>
          </w:p>
          <w:p w:rsidR="00EE1772" w:rsidRPr="0022528F" w:rsidRDefault="00EE1772" w:rsidP="0022528F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analizan los elementos (conocimientos, técnicas y procedimientos) propios de la disciplina</w:t>
            </w:r>
            <w:r w:rsidR="0022528F">
              <w:rPr>
                <w:rFonts w:asciiTheme="minorHAnsi" w:hAnsiTheme="minorHAnsi" w:cs="TimesNewRoman,Bold"/>
                <w:sz w:val="22"/>
                <w:szCs w:val="22"/>
              </w:rPr>
              <w:t xml:space="preserve">                                                       </w:t>
            </w:r>
            <w:r w:rsidRPr="0022528F">
              <w:rPr>
                <w:rFonts w:cs="TimesNewRoman,Bold"/>
                <w:b/>
              </w:rPr>
              <w:t xml:space="preserve"> (3)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1085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Construcción de competencias</w:t>
            </w: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Las competencias generales responden a las necesidades obtenidas en el análisis del entorno y son congruentes con la justificación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 xml:space="preserve">Las competencias específicas y las sub competencias tienen relación y coherencia con las competencias generales  </w:t>
            </w:r>
          </w:p>
          <w:p w:rsidR="00EE1772" w:rsidRPr="008F1316" w:rsidRDefault="00EE1772" w:rsidP="00D71CF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 xml:space="preserve">Se expresa la acción a desarrollar y la finalidad de ésta (el qué y para qué) </w:t>
            </w:r>
          </w:p>
          <w:p w:rsidR="00EE1772" w:rsidRPr="008F1316" w:rsidRDefault="00EE1772" w:rsidP="00D71CF2">
            <w:pPr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267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Estructura</w:t>
            </w: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Portada: datos completos del alumno y materia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Título del proyecto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Breve introducción o presentación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Bibliografía</w:t>
            </w:r>
          </w:p>
          <w:p w:rsidR="00EE1772" w:rsidRPr="008F1316" w:rsidRDefault="00EE1772" w:rsidP="00D71CF2">
            <w:pPr>
              <w:jc w:val="right"/>
              <w:rPr>
                <w:rFonts w:asciiTheme="minorHAnsi" w:hAnsiTheme="minorHAnsi" w:cs="TimesNewRoman,Bold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(2)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834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Ortografía , sintaxis y estilo</w:t>
            </w:r>
          </w:p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Sin errores de ortografía y sintaxis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Texto justificado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Tipo y tamaño de letra legible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Uso de diferentes tipografías para destacar títulos, subtítulos y desarrollo</w:t>
            </w:r>
            <w:r w:rsidRPr="008F1316">
              <w:rPr>
                <w:rFonts w:asciiTheme="minorHAnsi" w:hAnsiTheme="minorHAnsi" w:cs="TimesNewRoman,Bold"/>
                <w:sz w:val="22"/>
                <w:szCs w:val="22"/>
                <w:lang w:val="es-MX"/>
              </w:rPr>
              <w:t xml:space="preserve">                                                              </w:t>
            </w:r>
          </w:p>
          <w:p w:rsidR="00EE1772" w:rsidRPr="008F1316" w:rsidRDefault="00EE1772" w:rsidP="00EE1772">
            <w:pPr>
              <w:pStyle w:val="Prrafodelista"/>
              <w:suppressAutoHyphens/>
              <w:autoSpaceDE w:val="0"/>
              <w:autoSpaceDN w:val="0"/>
              <w:adjustRightInd w:val="0"/>
              <w:ind w:left="176"/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>(2)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</w:tr>
    </w:tbl>
    <w:p w:rsidR="00EE1772" w:rsidRPr="008F1316" w:rsidRDefault="00EE1772" w:rsidP="00EE1772"/>
    <w:p w:rsidR="0048040B" w:rsidRPr="008F1316" w:rsidRDefault="0048040B" w:rsidP="008C6B8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0B469BF1" wp14:editId="2ED9183C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48040B" w:rsidRPr="008F1316" w:rsidRDefault="0048040B" w:rsidP="0048040B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48040B" w:rsidRPr="008F1316" w:rsidRDefault="0048040B" w:rsidP="0022528F">
      <w:pPr>
        <w:pStyle w:val="Sinespaciado"/>
        <w:jc w:val="center"/>
        <w:rPr>
          <w:b/>
        </w:rPr>
      </w:pPr>
      <w:r w:rsidRPr="008F1316">
        <w:rPr>
          <w:b/>
        </w:rPr>
        <w:t>Trabajo global. Etapa 3. Organización y estructura curricular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1"/>
        <w:tblW w:w="12616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3861"/>
        <w:gridCol w:w="1984"/>
        <w:gridCol w:w="1985"/>
        <w:gridCol w:w="2693"/>
      </w:tblGrid>
      <w:tr w:rsidR="0048040B" w:rsidRPr="008F1316" w:rsidTr="00EE1772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Cumple(10 Puntos)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Si</w:t>
            </w: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Comentarios</w:t>
            </w:r>
          </w:p>
        </w:tc>
      </w:tr>
      <w:tr w:rsidR="0048040B" w:rsidRPr="008F1316" w:rsidTr="00EE1772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48040B" w:rsidRPr="008F1316" w:rsidRDefault="0048040B" w:rsidP="00D71CF2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Criterios a evaluar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Obtención de competencias</w:t>
            </w: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 xml:space="preserve">Se establecen los conocimientos, habilidades,  actitudes y valores necesarios para adquirir las competencias que el alumno deberá desarrollar 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muestra coherencia de los conocimientos, habilidades, actitudes y valores con el perfil profesional</w:t>
            </w:r>
          </w:p>
          <w:p w:rsidR="0048040B" w:rsidRPr="008F1316" w:rsidRDefault="0048040B" w:rsidP="00D71CF2">
            <w:pPr>
              <w:jc w:val="right"/>
              <w:rPr>
                <w:rFonts w:asciiTheme="minorHAnsi" w:hAnsiTheme="minorHAnsi" w:cs="TimesNewRoman,Bold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1709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Proceso de evaluación</w:t>
            </w:r>
          </w:p>
        </w:tc>
        <w:tc>
          <w:tcPr>
            <w:tcW w:w="3861" w:type="dxa"/>
            <w:vAlign w:val="bottom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 xml:space="preserve">Se elabora una propuesta de evaluación en la que se seleccionen los elementos a evaluar </w:t>
            </w:r>
          </w:p>
          <w:p w:rsidR="0048040B" w:rsidRPr="0022528F" w:rsidRDefault="0048040B" w:rsidP="0022528F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Se establecen las estrategias,  técnicas, procedimientos e instrumentos más adecuados para llevar a cabo la evaluación tomando en consideración los propósitos que se persiguen al evaluar</w:t>
            </w:r>
            <w:r w:rsidR="0022528F"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 w:rsidRPr="0022528F">
              <w:rPr>
                <w:rFonts w:cs="TimesNewRoman,Bold"/>
                <w:b/>
              </w:rPr>
              <w:t>(3)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1085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Estructura</w:t>
            </w: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Portada: datos completos del alumno y materia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Título del proyecto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Breve introducción o presentación</w:t>
            </w:r>
          </w:p>
          <w:p w:rsidR="0048040B" w:rsidRPr="0022528F" w:rsidRDefault="0022528F" w:rsidP="0022528F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Bibliografía                                   </w:t>
            </w:r>
            <w:r w:rsidR="0048040B" w:rsidRPr="0022528F">
              <w:rPr>
                <w:rFonts w:cs="TimesNewRoman,Bold"/>
                <w:b/>
              </w:rPr>
              <w:t>(2)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267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Ortografía , sintaxis y estilo</w:t>
            </w: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Sin errores de ortografía y sintaxis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Texto justificado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Tipo y tamaño de letra legible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Uso de diferentes tipografías para destacar títulos, subtítulos y desarrollo</w:t>
            </w:r>
          </w:p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  <w:p w:rsidR="0048040B" w:rsidRPr="008F1316" w:rsidRDefault="0048040B" w:rsidP="00D71CF2">
            <w:pPr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  <w:lang w:val="es-MX"/>
              </w:rPr>
              <w:t xml:space="preserve">                                                              </w:t>
            </w: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</w:tr>
    </w:tbl>
    <w:p w:rsidR="0048040B" w:rsidRPr="008F1316" w:rsidRDefault="00631539" w:rsidP="0094570A">
      <w:pPr>
        <w:pStyle w:val="Sinespaciado"/>
        <w:jc w:val="center"/>
        <w:rPr>
          <w:b/>
          <w:sz w:val="24"/>
          <w:szCs w:val="24"/>
        </w:rPr>
      </w:pPr>
      <w:r w:rsidRPr="008F1316">
        <w:rPr>
          <w:b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77696" behindDoc="1" locked="0" layoutInCell="1" allowOverlap="1" wp14:anchorId="413799A3" wp14:editId="0D0DE02E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25C" w:rsidRPr="008F1316" w:rsidRDefault="004E125C">
      <w:pPr>
        <w:pStyle w:val="Sinespaciado"/>
        <w:rPr>
          <w:sz w:val="20"/>
          <w:szCs w:val="20"/>
        </w:rPr>
      </w:pPr>
    </w:p>
    <w:p w:rsidR="006F0A0E" w:rsidRPr="008F1316" w:rsidRDefault="006F0A0E">
      <w:pPr>
        <w:pStyle w:val="Sinespaciado"/>
        <w:rPr>
          <w:sz w:val="20"/>
          <w:szCs w:val="20"/>
        </w:rPr>
      </w:pPr>
    </w:p>
    <w:p w:rsidR="006F0A0E" w:rsidRPr="008F1316" w:rsidRDefault="006F0A0E" w:rsidP="006F0A0E">
      <w:pPr>
        <w:pStyle w:val="Sinespaciado"/>
        <w:rPr>
          <w:sz w:val="20"/>
          <w:szCs w:val="20"/>
        </w:rPr>
      </w:pPr>
    </w:p>
    <w:p w:rsidR="00C525EE" w:rsidRPr="008F1316" w:rsidRDefault="00C525EE" w:rsidP="006F0A0E">
      <w:pPr>
        <w:pStyle w:val="Sinespaciado"/>
        <w:rPr>
          <w:sz w:val="20"/>
        </w:rPr>
      </w:pPr>
    </w:p>
    <w:tbl>
      <w:tblPr>
        <w:tblStyle w:val="Tablaconcuadrcula"/>
        <w:tblpPr w:leftFromText="141" w:rightFromText="141" w:vertAnchor="page" w:horzAnchor="margin" w:tblpXSpec="center" w:tblpY="2491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4365"/>
        <w:gridCol w:w="3969"/>
      </w:tblGrid>
      <w:tr w:rsidR="006237A9" w:rsidRPr="008F1316" w:rsidTr="006237A9">
        <w:tc>
          <w:tcPr>
            <w:tcW w:w="1838" w:type="dxa"/>
            <w:vMerge w:val="restart"/>
          </w:tcPr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</w:p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INDICADORES</w:t>
            </w:r>
          </w:p>
        </w:tc>
        <w:tc>
          <w:tcPr>
            <w:tcW w:w="13012" w:type="dxa"/>
            <w:gridSpan w:val="3"/>
          </w:tcPr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Nivel de atributo</w:t>
            </w:r>
          </w:p>
        </w:tc>
      </w:tr>
      <w:tr w:rsidR="006237A9" w:rsidRPr="008F1316" w:rsidTr="006237A9">
        <w:trPr>
          <w:trHeight w:val="460"/>
        </w:trPr>
        <w:tc>
          <w:tcPr>
            <w:tcW w:w="1838" w:type="dxa"/>
            <w:vMerge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678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Alto</w:t>
            </w:r>
          </w:p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(10)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Suficiente</w:t>
            </w:r>
          </w:p>
          <w:p w:rsidR="00F9787D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(7</w:t>
            </w:r>
            <w:r w:rsidR="00F9787D" w:rsidRPr="008F1316">
              <w:rPr>
                <w:rFonts w:cs="Times New Roman"/>
                <w:sz w:val="20"/>
              </w:rPr>
              <w:t>: un punto por rango</w:t>
            </w:r>
            <w:r w:rsidRPr="008F1316">
              <w:rPr>
                <w:rFonts w:cs="Times New Roman"/>
                <w:sz w:val="20"/>
              </w:rPr>
              <w:t>)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Bajo</w:t>
            </w:r>
          </w:p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(5)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Calidad de audio.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audio se escucha de manera clara.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Algunas partes del audio son poco claras, pero el mensaje es en su mayoría comprensible. 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No se escucha con claridad el mensaje emitido. Existen ruidos externos a la situación principal.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Calidad de imagen.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video contiene imágenes nítidas y claras. 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Algunas de las imágenes y escenas son borrosas, pero es comprensible el contenido.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video es borroso o con imágenes poco claras y de mala calidad.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Claridad del mensaje.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La dicción de los participantes es clara y precisa. Utilizan palabras comprensibles.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En ocasiones los participantes carecen de una buena dicción lo que dificulta la compresión total del mensaje.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video contiene un mensaje poco claro y con dificultades para su compresión, el mensaje es confuso pues los participantes utilizan expresiones ambiguas y la información no es clara. </w:t>
            </w:r>
          </w:p>
        </w:tc>
      </w:tr>
      <w:tr w:rsidR="006237A9" w:rsidRPr="008F1316" w:rsidTr="006237A9">
        <w:tc>
          <w:tcPr>
            <w:tcW w:w="1838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Desarrollo de competencias genéricas.</w:t>
            </w:r>
          </w:p>
        </w:tc>
        <w:tc>
          <w:tcPr>
            <w:tcW w:w="4678" w:type="dxa"/>
            <w:shd w:val="clear" w:color="auto" w:fill="FFFFFF" w:themeFill="background1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>El video muestra ejemplos  y  promueve el desarrollo de las competencias genéricas y del tema a tratar</w:t>
            </w:r>
            <w:r w:rsidR="00F9787D" w:rsidRPr="008F1316">
              <w:rPr>
                <w:sz w:val="20"/>
              </w:rPr>
              <w:t xml:space="preserve">         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muestra ejemplos pero tiene un acercamiento precario a las competencias genéricas.</w:t>
            </w:r>
          </w:p>
        </w:tc>
        <w:tc>
          <w:tcPr>
            <w:tcW w:w="3969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carece de ejemplos  y no promueve el desarrollo de las competencias genéricas.</w:t>
            </w:r>
          </w:p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</w:p>
        </w:tc>
      </w:tr>
      <w:tr w:rsidR="006237A9" w:rsidRPr="008F1316" w:rsidTr="006237A9">
        <w:tc>
          <w:tcPr>
            <w:tcW w:w="1838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Desarrollo de competencias disciplinares.</w:t>
            </w:r>
          </w:p>
        </w:tc>
        <w:tc>
          <w:tcPr>
            <w:tcW w:w="4678" w:type="dxa"/>
            <w:shd w:val="clear" w:color="auto" w:fill="FFFFFF" w:themeFill="background1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>El video muestra ejemplos y/o promueve el desarrollo de las competencias disciplinares (básicas/extendidas).</w:t>
            </w:r>
            <w:r w:rsidR="00F9787D" w:rsidRPr="008F1316">
              <w:rPr>
                <w:sz w:val="20"/>
              </w:rPr>
              <w:t xml:space="preserve">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 xml:space="preserve"> (2)</w:t>
            </w:r>
          </w:p>
        </w:tc>
        <w:tc>
          <w:tcPr>
            <w:tcW w:w="4365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video muestra sólo un ejemplo  de competencias disciplinares (básicas/extendidas) </w:t>
            </w:r>
          </w:p>
        </w:tc>
        <w:tc>
          <w:tcPr>
            <w:tcW w:w="3969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carece ejemplos y no promueve el desarrollo de las competencias disciplinares (básicas/extendidas)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Lenguaje.</w:t>
            </w:r>
          </w:p>
        </w:tc>
        <w:tc>
          <w:tcPr>
            <w:tcW w:w="4678" w:type="dxa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lenguaje utilizado en el video es adecuado  y hace alusión  al enfoque de práctica educativa. </w:t>
            </w:r>
            <w:r w:rsidR="00F9787D" w:rsidRPr="008F1316">
              <w:rPr>
                <w:sz w:val="20"/>
              </w:rPr>
              <w:t xml:space="preserve">                          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(2)</w:t>
            </w:r>
          </w:p>
          <w:p w:rsidR="00C525EE" w:rsidRPr="008F1316" w:rsidRDefault="00C525EE" w:rsidP="006237A9">
            <w:pPr>
              <w:rPr>
                <w:sz w:val="20"/>
              </w:rPr>
            </w:pP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tiene un lenguaje apropiado para el alumnado, aunque no hace alusión al enfoque de la práctica educativa.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lenguaje utilizado en el video no es para la población estudiantil, algunos términos son de la práctica educativa. 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Relación con programa asignado.</w:t>
            </w:r>
          </w:p>
        </w:tc>
        <w:tc>
          <w:tcPr>
            <w:tcW w:w="4678" w:type="dxa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contenido del video está relacionado con los objetos de aprendizaje de la asignatura y hace uso de ejemplos para su desarrollo. </w:t>
            </w:r>
            <w:r w:rsidR="00F9787D" w:rsidRPr="008F1316">
              <w:rPr>
                <w:sz w:val="20"/>
              </w:rPr>
              <w:t xml:space="preserve">                                                                       </w:t>
            </w:r>
            <w:r w:rsidRPr="008F1316">
              <w:rPr>
                <w:sz w:val="20"/>
              </w:rPr>
              <w:t xml:space="preserve"> </w:t>
            </w:r>
            <w:r w:rsidR="00F9787D" w:rsidRPr="008F1316">
              <w:rPr>
                <w:sz w:val="20"/>
              </w:rPr>
              <w:t xml:space="preserve">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(2)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contenido está relacionado con los objetos de aprendizaje de la asignatura, aunque no ejemplifica. </w:t>
            </w:r>
          </w:p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ind w:right="279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contenido del video no está relacionado con los objetos de aprendizaje de la asignatura, ni utiliza ejemplos. </w:t>
            </w:r>
          </w:p>
          <w:p w:rsidR="00C525EE" w:rsidRPr="008F1316" w:rsidRDefault="00C525EE" w:rsidP="006237A9">
            <w:pPr>
              <w:ind w:right="279"/>
              <w:rPr>
                <w:rFonts w:cs="Times New Roman"/>
                <w:sz w:val="20"/>
              </w:rPr>
            </w:pPr>
          </w:p>
        </w:tc>
      </w:tr>
    </w:tbl>
    <w:p w:rsidR="00C525EE" w:rsidRPr="008F1316" w:rsidRDefault="00C525EE" w:rsidP="00C525EE">
      <w:pPr>
        <w:pStyle w:val="Sinespaciado"/>
        <w:jc w:val="center"/>
        <w:rPr>
          <w:b/>
          <w:sz w:val="24"/>
        </w:rPr>
      </w:pPr>
      <w:r w:rsidRPr="008F1316">
        <w:rPr>
          <w:b/>
          <w:sz w:val="24"/>
        </w:rPr>
        <w:t>ESCUELA NORMAL DE EDUCACIÓN PREESCOLAR</w:t>
      </w:r>
    </w:p>
    <w:p w:rsidR="00C525EE" w:rsidRPr="008F1316" w:rsidRDefault="00C525EE" w:rsidP="00C525EE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6237A9" w:rsidRPr="008F1316" w:rsidRDefault="006237A9" w:rsidP="006237A9">
      <w:pPr>
        <w:jc w:val="right"/>
      </w:pPr>
      <w:r w:rsidRPr="008F1316">
        <w:rPr>
          <w:b/>
        </w:rPr>
        <w:t xml:space="preserve">Rúbrica estimativa para evaluar el video                          </w:t>
      </w:r>
    </w:p>
    <w:p w:rsidR="006237A9" w:rsidRPr="008F1316" w:rsidRDefault="006237A9" w:rsidP="00C525EE">
      <w:pPr>
        <w:pStyle w:val="Sinespaciado"/>
        <w:jc w:val="center"/>
        <w:rPr>
          <w:b/>
        </w:rPr>
      </w:pPr>
    </w:p>
    <w:p w:rsidR="00F9787D" w:rsidRPr="008F1316" w:rsidRDefault="00F9787D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D71CF2" w:rsidRPr="008F1316" w:rsidRDefault="00D71CF2" w:rsidP="00C525EE">
      <w:pPr>
        <w:jc w:val="right"/>
        <w:rPr>
          <w:sz w:val="20"/>
        </w:rPr>
      </w:pPr>
    </w:p>
    <w:p w:rsidR="00D71CF2" w:rsidRPr="008F1316" w:rsidRDefault="00D71CF2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D71CF2" w:rsidRPr="008F1316" w:rsidRDefault="00D71CF2" w:rsidP="00D71CF2">
      <w:pPr>
        <w:pStyle w:val="Sinespaciado"/>
        <w:jc w:val="center"/>
        <w:rPr>
          <w:b/>
          <w:sz w:val="24"/>
          <w:szCs w:val="24"/>
        </w:rPr>
      </w:pPr>
      <w:r w:rsidRPr="008F1316"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4460097F" wp14:editId="335933B7">
            <wp:simplePos x="0" y="0"/>
            <wp:positionH relativeFrom="column">
              <wp:posOffset>104775</wp:posOffset>
            </wp:positionH>
            <wp:positionV relativeFrom="paragraph">
              <wp:posOffset>102870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  <w:szCs w:val="24"/>
        </w:rPr>
        <w:t>ESCUELA NORMAL DE EDUCACIÓN PREESCOLAR</w:t>
      </w:r>
    </w:p>
    <w:p w:rsidR="00D71CF2" w:rsidRPr="008F1316" w:rsidRDefault="00D71CF2" w:rsidP="00D71CF2">
      <w:pPr>
        <w:pStyle w:val="Sinespaciado"/>
        <w:jc w:val="center"/>
        <w:rPr>
          <w:b/>
          <w:szCs w:val="24"/>
        </w:rPr>
      </w:pPr>
      <w:r w:rsidRPr="008F1316">
        <w:rPr>
          <w:b/>
          <w:szCs w:val="24"/>
        </w:rPr>
        <w:t>LICENCIATURA EN EDUCACIÓN PREESCOLAR</w:t>
      </w:r>
    </w:p>
    <w:p w:rsidR="00D71CF2" w:rsidRPr="008F1316" w:rsidRDefault="00D71CF2" w:rsidP="00D71CF2">
      <w:pPr>
        <w:jc w:val="center"/>
        <w:rPr>
          <w:szCs w:val="24"/>
        </w:rPr>
      </w:pPr>
      <w:r w:rsidRPr="008F1316">
        <w:rPr>
          <w:szCs w:val="24"/>
        </w:rPr>
        <w:t>Rúbrica para cuadros comparativos</w:t>
      </w:r>
    </w:p>
    <w:p w:rsidR="00D71CF2" w:rsidRPr="008F1316" w:rsidRDefault="00D71CF2" w:rsidP="00D71CF2">
      <w:pPr>
        <w:jc w:val="right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60CB7" w:rsidRPr="008F1316" w:rsidTr="00D71CF2"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Aspecto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Excelente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Muy bien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Suficiente</w:t>
            </w:r>
          </w:p>
        </w:tc>
        <w:tc>
          <w:tcPr>
            <w:tcW w:w="2600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Deficiente</w:t>
            </w:r>
          </w:p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C60CB7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>Establece los elementos y la</w:t>
            </w:r>
            <w:r w:rsidR="00D71CF2" w:rsidRPr="008F1316">
              <w:rPr>
                <w:b/>
              </w:rPr>
              <w:t xml:space="preserve">s características a comparar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todos los elementos de comparación. Las características elegidas son suficientes y pertinentes.</w:t>
            </w:r>
          </w:p>
          <w:p w:rsidR="00D71CF2" w:rsidRPr="008F1316" w:rsidRDefault="00D71CF2" w:rsidP="00D71CF2"/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(3)</w:t>
            </w:r>
          </w:p>
        </w:tc>
        <w:tc>
          <w:tcPr>
            <w:tcW w:w="2599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Incluye la mayoría de los elementos que deben ser comparados. Las características son suficientes para realizar una buena comparación.          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Faltan algunos elementos esenciales para la comparación. Sin embargo, las características son mínimas.</w:t>
            </w:r>
          </w:p>
          <w:p w:rsidR="00D71CF2" w:rsidRPr="008F1316" w:rsidRDefault="00D71CF2" w:rsidP="00D71CF2">
            <w:pPr>
              <w:jc w:val="right"/>
            </w:pPr>
            <w:r w:rsidRPr="008F1316">
              <w:t>(2)</w:t>
            </w:r>
          </w:p>
        </w:tc>
        <w:tc>
          <w:tcPr>
            <w:tcW w:w="2600" w:type="dxa"/>
          </w:tcPr>
          <w:p w:rsidR="00D71CF2" w:rsidRPr="008F1316" w:rsidRDefault="00D71CF2" w:rsidP="00D71CF2">
            <w:pPr>
              <w:rPr>
                <w:sz w:val="20"/>
              </w:rPr>
            </w:pPr>
            <w:r w:rsidRPr="008F1316">
              <w:t>No enuncia los elementos ni las características a comparar</w:t>
            </w:r>
          </w:p>
          <w:p w:rsidR="00C60CB7" w:rsidRPr="008F1316" w:rsidRDefault="00C60CB7" w:rsidP="00D71CF2">
            <w:pPr>
              <w:rPr>
                <w:sz w:val="20"/>
              </w:rPr>
            </w:pP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Identifica las semejanzas y diferencias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de manera clara y precisa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(3)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la mayor parte de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varias de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600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No identifica las semejanzas y diferencias de los elementos comparados</w:t>
            </w: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Representación esquemática de la información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El organizador gráfico presenta los elementos centrales y sus relaciones en forma clara y precisa.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El organizador gráfico que construye representa los elementos con cierta claridad y precisión.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El organizador gráfico elaborado representa los elementos solicitados aunque no es del todo claro y preciso.</w:t>
            </w:r>
            <w:r w:rsidR="006237A9" w:rsidRPr="008F1316">
              <w:t xml:space="preserve">                              (1</w:t>
            </w:r>
            <w:r w:rsidRPr="008F1316">
              <w:t>)</w:t>
            </w:r>
          </w:p>
        </w:tc>
        <w:tc>
          <w:tcPr>
            <w:tcW w:w="2600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El organizador gráfico no representa esquemáticamente los elementos a los que hace alusión el tema.</w:t>
            </w: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Ortografía, gramática y presentación.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Sin errores ortográficos o gramaticales.</w:t>
            </w:r>
          </w:p>
          <w:p w:rsidR="00D71CF2" w:rsidRPr="008F1316" w:rsidRDefault="00D71CF2" w:rsidP="00D71CF2"/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Existen errores ortográficos y gramaticales mínimos (menos de 3).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Varios errores ortográficos y gramaticales (más de 3 pero menos de 5).</w:t>
            </w:r>
          </w:p>
          <w:p w:rsidR="006237A9" w:rsidRPr="008F1316" w:rsidRDefault="006237A9" w:rsidP="006237A9">
            <w:pPr>
              <w:jc w:val="right"/>
              <w:rPr>
                <w:sz w:val="20"/>
              </w:rPr>
            </w:pPr>
            <w:r w:rsidRPr="008F1316">
              <w:t>(1)</w:t>
            </w:r>
          </w:p>
        </w:tc>
        <w:tc>
          <w:tcPr>
            <w:tcW w:w="2600" w:type="dxa"/>
          </w:tcPr>
          <w:p w:rsidR="00D71CF2" w:rsidRPr="008F1316" w:rsidRDefault="00D71CF2" w:rsidP="00D71CF2">
            <w:pPr>
              <w:tabs>
                <w:tab w:val="left" w:pos="4650"/>
              </w:tabs>
              <w:rPr>
                <w:sz w:val="20"/>
              </w:rPr>
            </w:pPr>
            <w:r w:rsidRPr="008F1316">
              <w:t>Errores ortográficos y gramaticales múltiples (más de 5).</w:t>
            </w:r>
          </w:p>
          <w:p w:rsidR="00C60CB7" w:rsidRPr="008F1316" w:rsidRDefault="00C60CB7" w:rsidP="00D71CF2">
            <w:pPr>
              <w:rPr>
                <w:sz w:val="20"/>
              </w:rPr>
            </w:pPr>
          </w:p>
        </w:tc>
      </w:tr>
    </w:tbl>
    <w:p w:rsidR="00D71CF2" w:rsidRPr="008F1316" w:rsidRDefault="00D71CF2" w:rsidP="00D71CF2">
      <w:pPr>
        <w:tabs>
          <w:tab w:val="left" w:pos="4650"/>
        </w:tabs>
        <w:rPr>
          <w:sz w:val="20"/>
        </w:rPr>
      </w:pPr>
    </w:p>
    <w:sectPr w:rsidR="00D71CF2" w:rsidRPr="008F1316" w:rsidSect="00AC76EC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A79"/>
    <w:multiLevelType w:val="hybridMultilevel"/>
    <w:tmpl w:val="E4009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19E0"/>
    <w:multiLevelType w:val="hybridMultilevel"/>
    <w:tmpl w:val="B66014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AC0"/>
    <w:multiLevelType w:val="hybridMultilevel"/>
    <w:tmpl w:val="15C449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14A"/>
    <w:multiLevelType w:val="hybridMultilevel"/>
    <w:tmpl w:val="3E522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26619"/>
    <w:multiLevelType w:val="hybridMultilevel"/>
    <w:tmpl w:val="42B21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28F4"/>
    <w:multiLevelType w:val="hybridMultilevel"/>
    <w:tmpl w:val="542ED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F08CA"/>
    <w:multiLevelType w:val="hybridMultilevel"/>
    <w:tmpl w:val="9A1C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67D77"/>
    <w:multiLevelType w:val="hybridMultilevel"/>
    <w:tmpl w:val="4156F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79B0"/>
    <w:multiLevelType w:val="hybridMultilevel"/>
    <w:tmpl w:val="6E46F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453F5"/>
    <w:multiLevelType w:val="hybridMultilevel"/>
    <w:tmpl w:val="3EE8B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8C9"/>
    <w:multiLevelType w:val="hybridMultilevel"/>
    <w:tmpl w:val="4FBE97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C76EA"/>
    <w:multiLevelType w:val="hybridMultilevel"/>
    <w:tmpl w:val="91CE1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4248"/>
    <w:multiLevelType w:val="multilevel"/>
    <w:tmpl w:val="E9E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0E04F2"/>
    <w:multiLevelType w:val="hybridMultilevel"/>
    <w:tmpl w:val="CD34D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B5DF4"/>
    <w:multiLevelType w:val="hybridMultilevel"/>
    <w:tmpl w:val="AFA86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E1341"/>
    <w:multiLevelType w:val="hybridMultilevel"/>
    <w:tmpl w:val="A5623D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5BA4"/>
    <w:multiLevelType w:val="multilevel"/>
    <w:tmpl w:val="E74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366D18"/>
    <w:multiLevelType w:val="hybridMultilevel"/>
    <w:tmpl w:val="1CC63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53FDF"/>
    <w:multiLevelType w:val="hybridMultilevel"/>
    <w:tmpl w:val="9E02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A0D9C"/>
    <w:multiLevelType w:val="hybridMultilevel"/>
    <w:tmpl w:val="74C8B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1F31"/>
    <w:multiLevelType w:val="hybridMultilevel"/>
    <w:tmpl w:val="8B20AB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72047"/>
    <w:multiLevelType w:val="multilevel"/>
    <w:tmpl w:val="CC86D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A49360B"/>
    <w:multiLevelType w:val="multilevel"/>
    <w:tmpl w:val="CC86D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6E7D7BDD"/>
    <w:multiLevelType w:val="hybridMultilevel"/>
    <w:tmpl w:val="6450DF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B8E"/>
    <w:multiLevelType w:val="hybridMultilevel"/>
    <w:tmpl w:val="21F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4"/>
  </w:num>
  <w:num w:numId="5">
    <w:abstractNumId w:val="8"/>
  </w:num>
  <w:num w:numId="6">
    <w:abstractNumId w:val="6"/>
  </w:num>
  <w:num w:numId="7">
    <w:abstractNumId w:val="21"/>
  </w:num>
  <w:num w:numId="8">
    <w:abstractNumId w:val="22"/>
  </w:num>
  <w:num w:numId="9">
    <w:abstractNumId w:val="2"/>
  </w:num>
  <w:num w:numId="10">
    <w:abstractNumId w:val="3"/>
  </w:num>
  <w:num w:numId="11">
    <w:abstractNumId w:val="10"/>
  </w:num>
  <w:num w:numId="12">
    <w:abstractNumId w:val="20"/>
  </w:num>
  <w:num w:numId="13">
    <w:abstractNumId w:val="0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5"/>
  </w:num>
  <w:num w:numId="19">
    <w:abstractNumId w:val="19"/>
  </w:num>
  <w:num w:numId="20">
    <w:abstractNumId w:val="7"/>
  </w:num>
  <w:num w:numId="21">
    <w:abstractNumId w:val="14"/>
  </w:num>
  <w:num w:numId="22">
    <w:abstractNumId w:val="15"/>
  </w:num>
  <w:num w:numId="23">
    <w:abstractNumId w:val="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37"/>
    <w:rsid w:val="000103A9"/>
    <w:rsid w:val="000669E7"/>
    <w:rsid w:val="00140D77"/>
    <w:rsid w:val="0014181D"/>
    <w:rsid w:val="001A1E32"/>
    <w:rsid w:val="0022528F"/>
    <w:rsid w:val="002377C2"/>
    <w:rsid w:val="002D6AEB"/>
    <w:rsid w:val="002F566B"/>
    <w:rsid w:val="00326E12"/>
    <w:rsid w:val="00441794"/>
    <w:rsid w:val="004427B5"/>
    <w:rsid w:val="00447AEA"/>
    <w:rsid w:val="004561FA"/>
    <w:rsid w:val="00462CC4"/>
    <w:rsid w:val="0048040B"/>
    <w:rsid w:val="004E125C"/>
    <w:rsid w:val="005449F1"/>
    <w:rsid w:val="005A136D"/>
    <w:rsid w:val="006237A9"/>
    <w:rsid w:val="00631539"/>
    <w:rsid w:val="00692546"/>
    <w:rsid w:val="006F0A0E"/>
    <w:rsid w:val="007C4E49"/>
    <w:rsid w:val="008C6B82"/>
    <w:rsid w:val="008F1316"/>
    <w:rsid w:val="008F6314"/>
    <w:rsid w:val="0094570A"/>
    <w:rsid w:val="00A20DAA"/>
    <w:rsid w:val="00A70637"/>
    <w:rsid w:val="00A907AC"/>
    <w:rsid w:val="00AC67E8"/>
    <w:rsid w:val="00AC76EC"/>
    <w:rsid w:val="00AD2391"/>
    <w:rsid w:val="00B272A4"/>
    <w:rsid w:val="00B33EDE"/>
    <w:rsid w:val="00C272B2"/>
    <w:rsid w:val="00C525EE"/>
    <w:rsid w:val="00C60CB7"/>
    <w:rsid w:val="00CA2806"/>
    <w:rsid w:val="00D62939"/>
    <w:rsid w:val="00D71CF2"/>
    <w:rsid w:val="00D93F63"/>
    <w:rsid w:val="00D940D9"/>
    <w:rsid w:val="00DF4601"/>
    <w:rsid w:val="00E9037B"/>
    <w:rsid w:val="00EE1772"/>
    <w:rsid w:val="00F32E64"/>
    <w:rsid w:val="00F60FA9"/>
    <w:rsid w:val="00F9787D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125E-5BA0-4809-921E-1762A13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70637"/>
    <w:rPr>
      <w:b/>
      <w:bCs/>
    </w:rPr>
  </w:style>
  <w:style w:type="character" w:styleId="nfasis">
    <w:name w:val="Emphasis"/>
    <w:basedOn w:val="Fuentedeprrafopredeter"/>
    <w:uiPriority w:val="20"/>
    <w:qFormat/>
    <w:rsid w:val="00A70637"/>
    <w:rPr>
      <w:i/>
      <w:iCs/>
    </w:rPr>
  </w:style>
  <w:style w:type="character" w:customStyle="1" w:styleId="apple-converted-space">
    <w:name w:val="apple-converted-space"/>
    <w:basedOn w:val="Fuentedeprrafopredeter"/>
    <w:rsid w:val="00A70637"/>
  </w:style>
  <w:style w:type="character" w:styleId="Hipervnculo">
    <w:name w:val="Hyperlink"/>
    <w:basedOn w:val="Fuentedeprrafopredeter"/>
    <w:uiPriority w:val="99"/>
    <w:semiHidden/>
    <w:unhideWhenUsed/>
    <w:rsid w:val="00A706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A70637"/>
    <w:pPr>
      <w:ind w:left="720"/>
      <w:contextualSpacing/>
    </w:pPr>
  </w:style>
  <w:style w:type="paragraph" w:styleId="Sinespaciado">
    <w:name w:val="No Spacing"/>
    <w:uiPriority w:val="1"/>
    <w:qFormat/>
    <w:rsid w:val="00A20DA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26E1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32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3B0A-E5E6-411A-9FA7-0769C6B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</dc:creator>
  <cp:keywords/>
  <dc:description/>
  <cp:lastModifiedBy>CCPA</cp:lastModifiedBy>
  <cp:revision>2</cp:revision>
  <dcterms:created xsi:type="dcterms:W3CDTF">2019-06-25T17:57:00Z</dcterms:created>
  <dcterms:modified xsi:type="dcterms:W3CDTF">2019-06-25T17:57:00Z</dcterms:modified>
</cp:coreProperties>
</file>