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FE" w:rsidRDefault="001D5DFE" w:rsidP="001F1BA5">
      <w:pPr>
        <w:spacing w:line="360" w:lineRule="auto"/>
        <w:jc w:val="center"/>
        <w:rPr>
          <w:rFonts w:ascii="Century Gothic" w:hAnsi="Century Gothic"/>
          <w:b/>
          <w:sz w:val="28"/>
        </w:rPr>
      </w:pPr>
      <w:r w:rsidRPr="001D5DFE">
        <w:rPr>
          <w:rFonts w:ascii="Century Gothic" w:hAnsi="Century Gothic"/>
          <w:b/>
          <w:sz w:val="28"/>
        </w:rPr>
        <w:t>Enseñanza situada</w:t>
      </w:r>
      <w:r w:rsidR="001F1BA5">
        <w:rPr>
          <w:rFonts w:ascii="Century Gothic" w:hAnsi="Century Gothic"/>
          <w:b/>
          <w:sz w:val="28"/>
        </w:rPr>
        <w:t xml:space="preserve">. </w:t>
      </w:r>
      <w:bookmarkStart w:id="0" w:name="_GoBack"/>
      <w:bookmarkEnd w:id="0"/>
      <w:r w:rsidRPr="001D5DFE">
        <w:rPr>
          <w:rFonts w:ascii="Century Gothic" w:hAnsi="Century Gothic"/>
          <w:b/>
          <w:sz w:val="28"/>
        </w:rPr>
        <w:t>Díaz Barriga</w:t>
      </w:r>
    </w:p>
    <w:p w:rsidR="001D5DFE" w:rsidRPr="001D5DFE" w:rsidRDefault="001D5DFE" w:rsidP="001D5D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 w:rsidRPr="001D5DFE">
        <w:rPr>
          <w:rFonts w:ascii="Century Gothic" w:hAnsi="Century Gothic"/>
          <w:sz w:val="24"/>
        </w:rPr>
        <w:t>E</w:t>
      </w:r>
      <w:r w:rsidRPr="001D5DFE">
        <w:rPr>
          <w:rFonts w:ascii="Century Gothic" w:hAnsi="Century Gothic"/>
          <w:sz w:val="24"/>
        </w:rPr>
        <w:t>l conocimiento es situado, porque es parte y producto de la acti</w:t>
      </w:r>
      <w:r w:rsidRPr="001D5DFE">
        <w:rPr>
          <w:rFonts w:ascii="Century Gothic" w:hAnsi="Century Gothic"/>
          <w:sz w:val="24"/>
        </w:rPr>
        <w:t xml:space="preserve">vidad, el contexto y la cultura </w:t>
      </w:r>
      <w:r w:rsidRPr="001D5DFE">
        <w:rPr>
          <w:rFonts w:ascii="Century Gothic" w:hAnsi="Century Gothic"/>
          <w:sz w:val="24"/>
        </w:rPr>
        <w:t>en que se desarrolla y utiliza.</w:t>
      </w:r>
    </w:p>
    <w:p w:rsidR="001D5DFE" w:rsidRPr="001D5DFE" w:rsidRDefault="001D5DFE" w:rsidP="001D5D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 w:rsidRPr="001D5DFE">
        <w:rPr>
          <w:rFonts w:ascii="Century Gothic" w:hAnsi="Century Gothic"/>
          <w:sz w:val="24"/>
        </w:rPr>
        <w:t>De acuerdo con Baquero (2002), desde la p</w:t>
      </w:r>
      <w:r w:rsidRPr="001D5DFE">
        <w:rPr>
          <w:rFonts w:ascii="Century Gothic" w:hAnsi="Century Gothic"/>
          <w:sz w:val="24"/>
        </w:rPr>
        <w:t xml:space="preserve">erspectiva situada (situacional </w:t>
      </w:r>
      <w:r w:rsidRPr="001D5DFE">
        <w:rPr>
          <w:rFonts w:ascii="Century Gothic" w:hAnsi="Century Gothic"/>
          <w:sz w:val="24"/>
        </w:rPr>
        <w:t xml:space="preserve">o </w:t>
      </w:r>
      <w:proofErr w:type="spellStart"/>
      <w:r w:rsidRPr="001D5DFE">
        <w:rPr>
          <w:rFonts w:ascii="Century Gothic" w:hAnsi="Century Gothic"/>
          <w:sz w:val="24"/>
        </w:rPr>
        <w:t>contextualista</w:t>
      </w:r>
      <w:proofErr w:type="spellEnd"/>
      <w:r w:rsidRPr="001D5DFE">
        <w:rPr>
          <w:rFonts w:ascii="Century Gothic" w:hAnsi="Century Gothic"/>
          <w:sz w:val="24"/>
        </w:rPr>
        <w:t>, como le llama este autor), e</w:t>
      </w:r>
      <w:r w:rsidRPr="001D5DFE">
        <w:rPr>
          <w:rFonts w:ascii="Century Gothic" w:hAnsi="Century Gothic"/>
          <w:sz w:val="24"/>
        </w:rPr>
        <w:t xml:space="preserve">l aprendizaje debe comprenderse </w:t>
      </w:r>
      <w:r w:rsidRPr="001D5DFE">
        <w:rPr>
          <w:rFonts w:ascii="Century Gothic" w:hAnsi="Century Gothic"/>
          <w:sz w:val="24"/>
        </w:rPr>
        <w:t>como un proceso multidimensional de apropia</w:t>
      </w:r>
      <w:r w:rsidRPr="001D5DFE">
        <w:rPr>
          <w:rFonts w:ascii="Century Gothic" w:hAnsi="Century Gothic"/>
          <w:sz w:val="24"/>
        </w:rPr>
        <w:t xml:space="preserve">ción cultural, pues se trata de </w:t>
      </w:r>
      <w:r w:rsidRPr="001D5DFE">
        <w:rPr>
          <w:rFonts w:ascii="Century Gothic" w:hAnsi="Century Gothic"/>
          <w:sz w:val="24"/>
        </w:rPr>
        <w:t xml:space="preserve">una experiencia que involucra el pensamiento, la afectividad y la acción. </w:t>
      </w:r>
    </w:p>
    <w:p w:rsidR="001D5DFE" w:rsidRDefault="001D5DFE" w:rsidP="001D5D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 w:rsidRPr="001D5DFE">
        <w:rPr>
          <w:rFonts w:ascii="Century Gothic" w:hAnsi="Century Gothic"/>
          <w:sz w:val="24"/>
        </w:rPr>
        <w:t xml:space="preserve">Se </w:t>
      </w:r>
      <w:r w:rsidRPr="001D5DFE">
        <w:rPr>
          <w:rFonts w:ascii="Century Gothic" w:hAnsi="Century Gothic"/>
          <w:sz w:val="24"/>
        </w:rPr>
        <w:t xml:space="preserve">destaca la importancia de la </w:t>
      </w:r>
      <w:r w:rsidRPr="001D5DFE">
        <w:rPr>
          <w:rFonts w:ascii="Century Gothic" w:hAnsi="Century Gothic"/>
          <w:sz w:val="24"/>
        </w:rPr>
        <w:t xml:space="preserve">actividad y el contexto para el aprendizaje y se </w:t>
      </w:r>
      <w:r w:rsidRPr="001D5DFE">
        <w:rPr>
          <w:rFonts w:ascii="Century Gothic" w:hAnsi="Century Gothic"/>
          <w:sz w:val="24"/>
        </w:rPr>
        <w:t>reconoce que el aprendizaje escolar es ante t</w:t>
      </w:r>
      <w:r w:rsidRPr="001D5DFE">
        <w:rPr>
          <w:rFonts w:ascii="Century Gothic" w:hAnsi="Century Gothic"/>
          <w:sz w:val="24"/>
        </w:rPr>
        <w:t xml:space="preserve">odo un proceso de enculturación </w:t>
      </w:r>
      <w:r w:rsidRPr="001D5DFE">
        <w:rPr>
          <w:rFonts w:ascii="Century Gothic" w:hAnsi="Century Gothic"/>
          <w:sz w:val="24"/>
        </w:rPr>
        <w:t xml:space="preserve">mediante el cual los estudiantes se integran de manera gradual en una comunidad o cultura de prácticas sociales. En esta misma </w:t>
      </w:r>
      <w:r w:rsidRPr="001D5DFE">
        <w:rPr>
          <w:rFonts w:ascii="Century Gothic" w:hAnsi="Century Gothic"/>
          <w:sz w:val="24"/>
        </w:rPr>
        <w:t xml:space="preserve">dirección, se comparte la idea </w:t>
      </w:r>
      <w:r w:rsidRPr="001D5DFE">
        <w:rPr>
          <w:rFonts w:ascii="Century Gothic" w:hAnsi="Century Gothic"/>
          <w:sz w:val="24"/>
        </w:rPr>
        <w:t>de que aprender y hacer son acciones inseparables</w:t>
      </w:r>
      <w:r w:rsidRPr="001D5DFE">
        <w:rPr>
          <w:rFonts w:ascii="Century Gothic" w:hAnsi="Century Gothic"/>
          <w:sz w:val="24"/>
        </w:rPr>
        <w:t xml:space="preserve">. En consecuencia, un principio </w:t>
      </w:r>
      <w:r w:rsidRPr="001D5DFE">
        <w:rPr>
          <w:rFonts w:ascii="Century Gothic" w:hAnsi="Century Gothic"/>
          <w:sz w:val="24"/>
        </w:rPr>
        <w:t>nodal de este enfoque plantea que los alumno</w:t>
      </w:r>
      <w:r w:rsidRPr="001D5DFE">
        <w:rPr>
          <w:rFonts w:ascii="Century Gothic" w:hAnsi="Century Gothic"/>
          <w:sz w:val="24"/>
        </w:rPr>
        <w:t xml:space="preserve">s (aprendices o novicios) deben </w:t>
      </w:r>
      <w:r w:rsidRPr="001D5DFE">
        <w:rPr>
          <w:rFonts w:ascii="Century Gothic" w:hAnsi="Century Gothic"/>
          <w:sz w:val="24"/>
        </w:rPr>
        <w:t>aprender en el contexto pertinente.</w:t>
      </w:r>
    </w:p>
    <w:p w:rsidR="001D5DFE" w:rsidRDefault="001D5DFE" w:rsidP="001D5D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 w:rsidRPr="001D5DFE">
        <w:rPr>
          <w:rFonts w:ascii="Century Gothic" w:hAnsi="Century Gothic"/>
          <w:sz w:val="24"/>
        </w:rPr>
        <w:t>Jean Lave (1991, p. 84) aclara el término de cognición situada de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la siguiente forma:</w:t>
      </w:r>
      <w:r>
        <w:rPr>
          <w:rFonts w:ascii="Century Gothic" w:hAnsi="Century Gothic"/>
          <w:sz w:val="24"/>
        </w:rPr>
        <w:t xml:space="preserve"> Situado, </w:t>
      </w:r>
      <w:r w:rsidRPr="001D5DFE">
        <w:rPr>
          <w:rFonts w:ascii="Century Gothic" w:hAnsi="Century Gothic"/>
          <w:sz w:val="24"/>
        </w:rPr>
        <w:t>no implica algo concreto y particular, o no generalizable o no imaginario. Implica que una determinada práctica social está interconectada de múltiples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maneras con otros aspectos de los procesos sociales en curso dentro de sistemas de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actividad en muchos niveles de particularidad y generalidad.</w:t>
      </w:r>
    </w:p>
    <w:p w:rsidR="001D5DFE" w:rsidRDefault="001D5DFE" w:rsidP="001D5D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 w:rsidRPr="001D5DFE">
        <w:rPr>
          <w:rFonts w:ascii="Century Gothic" w:hAnsi="Century Gothic"/>
          <w:sz w:val="24"/>
        </w:rPr>
        <w:t>En síntesis, esta postura afirma que todo conocimiento, producto del aprendizaje o de los actos de pensamiento o cognición puede definirse como situado en el sentido de que ocurre en un contexto y situación determinada, y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es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resultado de la actividad de la persona que aprende en interacción con otras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personas en el marco de las prácticas sociales que promueve una comunidad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determinada.</w:t>
      </w:r>
    </w:p>
    <w:p w:rsidR="001D5DFE" w:rsidRDefault="001D5DFE" w:rsidP="001D5D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>D</w:t>
      </w:r>
      <w:r w:rsidRPr="001D5DFE">
        <w:rPr>
          <w:rFonts w:ascii="Century Gothic" w:hAnsi="Century Gothic"/>
          <w:sz w:val="24"/>
        </w:rPr>
        <w:t xml:space="preserve">esde una visión </w:t>
      </w:r>
      <w:proofErr w:type="spellStart"/>
      <w:r w:rsidRPr="001D5DFE">
        <w:rPr>
          <w:rFonts w:ascii="Century Gothic" w:hAnsi="Century Gothic"/>
          <w:sz w:val="24"/>
        </w:rPr>
        <w:t>vigotskiana</w:t>
      </w:r>
      <w:proofErr w:type="spellEnd"/>
      <w:r w:rsidRPr="001D5DFE">
        <w:rPr>
          <w:rFonts w:ascii="Century Gothic" w:hAnsi="Century Gothic"/>
          <w:sz w:val="24"/>
        </w:rPr>
        <w:t>, el aprendizaje implica el entendimiento e internalización de los símbolos y signos de la cultura y grupo social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a que se pertenece, los aprendices se apropian de las prácticas y herramientas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culturales mediante la interacción con miembros más experimentados; de ahí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la importancia en esta aproximación de los procesos de andamiaje por parte del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enseñante y los compañeros, la negociación mutua de significados y la constru</w:t>
      </w:r>
      <w:r>
        <w:rPr>
          <w:rFonts w:ascii="Century Gothic" w:hAnsi="Century Gothic"/>
          <w:sz w:val="24"/>
        </w:rPr>
        <w:t xml:space="preserve">cción conjunta de los saberes. </w:t>
      </w:r>
    </w:p>
    <w:p w:rsidR="001D5DFE" w:rsidRPr="001D5DFE" w:rsidRDefault="001D5DFE" w:rsidP="001D5DF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4"/>
        </w:rPr>
      </w:pPr>
      <w:r w:rsidRPr="001D5DFE"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esta manera, una situación educativa, para efectos de su análisis e intervención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instruccional, requiere concebirse como un sistema de actividad, donde los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 xml:space="preserve">componentes por ponderar incluyen, de acuerdo con </w:t>
      </w:r>
      <w:proofErr w:type="spellStart"/>
      <w:r w:rsidRPr="001D5DFE">
        <w:rPr>
          <w:rFonts w:ascii="Century Gothic" w:hAnsi="Century Gothic"/>
          <w:sz w:val="24"/>
        </w:rPr>
        <w:t>Engestrom</w:t>
      </w:r>
      <w:proofErr w:type="spellEnd"/>
      <w:r w:rsidRPr="001D5DFE">
        <w:rPr>
          <w:rFonts w:ascii="Century Gothic" w:hAnsi="Century Gothic"/>
          <w:sz w:val="24"/>
        </w:rPr>
        <w:t xml:space="preserve"> (en Baquero,</w:t>
      </w:r>
      <w:r>
        <w:rPr>
          <w:rFonts w:ascii="Century Gothic" w:hAnsi="Century Gothic"/>
          <w:sz w:val="24"/>
        </w:rPr>
        <w:t xml:space="preserve"> </w:t>
      </w:r>
      <w:r w:rsidRPr="001D5DFE">
        <w:rPr>
          <w:rFonts w:ascii="Century Gothic" w:hAnsi="Century Gothic"/>
          <w:sz w:val="24"/>
        </w:rPr>
        <w:t>2002):</w:t>
      </w:r>
    </w:p>
    <w:p w:rsidR="001D5DFE" w:rsidRPr="001D5DFE" w:rsidRDefault="00066496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1D5DFE">
        <w:rPr>
          <w:rFonts w:ascii="Century Gothic" w:hAnsi="Century Gothic"/>
          <w:sz w:val="24"/>
        </w:rPr>
        <w:t>O</w:t>
      </w:r>
      <w:r w:rsidRPr="001D5DFE">
        <w:rPr>
          <w:rFonts w:ascii="Century Gothic" w:hAnsi="Century Gothic"/>
          <w:sz w:val="24"/>
        </w:rPr>
        <w:t xml:space="preserve"> </w:t>
      </w:r>
      <w:r w:rsidR="001D5DFE" w:rsidRPr="001D5DFE">
        <w:rPr>
          <w:rFonts w:ascii="Century Gothic" w:hAnsi="Century Gothic"/>
          <w:sz w:val="24"/>
        </w:rPr>
        <w:t>El sujeto que aprende.</w:t>
      </w:r>
    </w:p>
    <w:p w:rsidR="001D5DFE" w:rsidRPr="001D5DFE" w:rsidRDefault="001D5DFE" w:rsidP="001D5DFE">
      <w:pPr>
        <w:spacing w:line="360" w:lineRule="auto"/>
        <w:jc w:val="both"/>
        <w:rPr>
          <w:rFonts w:ascii="Century Gothic" w:hAnsi="Century Gothic"/>
          <w:sz w:val="24"/>
        </w:rPr>
      </w:pPr>
      <w:r w:rsidRPr="001D5DFE">
        <w:rPr>
          <w:rFonts w:ascii="Century Gothic" w:hAnsi="Century Gothic"/>
          <w:sz w:val="24"/>
        </w:rPr>
        <w:t>O Los instrumentos que se utilizan en la actividad, sobre todo los de tipo semiótico.</w:t>
      </w:r>
    </w:p>
    <w:p w:rsidR="001D5DFE" w:rsidRPr="00066496" w:rsidRDefault="001D5DFE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O El objeto por apropiarse u objetivo que regula la actividad (saberes y contenidos).</w:t>
      </w:r>
    </w:p>
    <w:p w:rsidR="001D5DFE" w:rsidRPr="00066496" w:rsidRDefault="001D5DFE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O Una comunidad de referencia donde se insertan la actividad y el sujeto.</w:t>
      </w:r>
    </w:p>
    <w:p w:rsidR="001D5DFE" w:rsidRPr="00066496" w:rsidRDefault="001D5DFE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O Normas o reglas de comportamiento que regulan las relaciones sociales de esa</w:t>
      </w:r>
      <w:r w:rsidR="00066496"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comunidad.</w:t>
      </w:r>
    </w:p>
    <w:p w:rsidR="001D5DFE" w:rsidRDefault="001D5DFE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O Reglas que regulan la división de tareas en la misma actividad</w:t>
      </w:r>
    </w:p>
    <w:p w:rsidR="00066496" w:rsidRDefault="00066496" w:rsidP="0006649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</w:t>
      </w:r>
      <w:r w:rsidRPr="00066496">
        <w:rPr>
          <w:rFonts w:ascii="Century Gothic" w:hAnsi="Century Gothic"/>
          <w:sz w:val="24"/>
        </w:rPr>
        <w:t>l punto de partida de la enseñanza seguirá siendo lo que el educando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realmente sabe, puede hacer y desea saber, así como la intención de que las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experiencias educativas aborden mej</w:t>
      </w:r>
      <w:r>
        <w:rPr>
          <w:rFonts w:ascii="Century Gothic" w:hAnsi="Century Gothic"/>
          <w:sz w:val="24"/>
        </w:rPr>
        <w:t xml:space="preserve">or sus necesidades personales. </w:t>
      </w:r>
    </w:p>
    <w:p w:rsidR="00066496" w:rsidRDefault="00066496" w:rsidP="0006649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</w:t>
      </w:r>
      <w:r w:rsidRPr="00066496">
        <w:rPr>
          <w:rFonts w:ascii="Century Gothic" w:hAnsi="Century Gothic"/>
          <w:sz w:val="24"/>
        </w:rPr>
        <w:t>l rol del docente o del diseñador instruccional requiere un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 xml:space="preserve">acercamiento y comprensión desde el interior de la comunidad de </w:t>
      </w:r>
      <w:r w:rsidRPr="00066496">
        <w:rPr>
          <w:rFonts w:ascii="Century Gothic" w:hAnsi="Century Gothic"/>
          <w:sz w:val="24"/>
        </w:rPr>
        <w:lastRenderedPageBreak/>
        <w:t>aprendices, así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como el empleo de la reflexión y observación participante en el grupo. De esta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forma, el diseño de la instrucción requiere una metodología de diseño participativo y la posibilidad continua de rediseñar las prácticas educativas con los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actores mismos y en función de ellos.</w:t>
      </w:r>
    </w:p>
    <w:p w:rsidR="00066496" w:rsidRPr="00066496" w:rsidRDefault="00066496" w:rsidP="0006649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</w:t>
      </w:r>
      <w:r w:rsidRPr="00066496">
        <w:rPr>
          <w:rFonts w:ascii="Century Gothic" w:hAnsi="Century Gothic"/>
          <w:sz w:val="24"/>
        </w:rPr>
        <w:t>a propuesta de enseñanza denomin</w:t>
      </w:r>
      <w:r>
        <w:rPr>
          <w:rFonts w:ascii="Century Gothic" w:hAnsi="Century Gothic"/>
          <w:sz w:val="24"/>
        </w:rPr>
        <w:t xml:space="preserve">ada "estadística auténtica", de </w:t>
      </w:r>
      <w:proofErr w:type="spellStart"/>
      <w:r w:rsidRPr="00066496">
        <w:rPr>
          <w:rFonts w:ascii="Century Gothic" w:hAnsi="Century Gothic"/>
          <w:sz w:val="24"/>
        </w:rPr>
        <w:t>Derry</w:t>
      </w:r>
      <w:proofErr w:type="spellEnd"/>
      <w:r w:rsidRPr="00066496">
        <w:rPr>
          <w:rFonts w:ascii="Century Gothic" w:hAnsi="Century Gothic"/>
          <w:sz w:val="24"/>
        </w:rPr>
        <w:t xml:space="preserve">, </w:t>
      </w:r>
      <w:proofErr w:type="spellStart"/>
      <w:r w:rsidRPr="00066496">
        <w:rPr>
          <w:rFonts w:ascii="Century Gothic" w:hAnsi="Century Gothic"/>
          <w:sz w:val="24"/>
        </w:rPr>
        <w:t>Levin</w:t>
      </w:r>
      <w:proofErr w:type="spellEnd"/>
      <w:r w:rsidRPr="00066496">
        <w:rPr>
          <w:rFonts w:ascii="Century Gothic" w:hAnsi="Century Gothic"/>
          <w:sz w:val="24"/>
        </w:rPr>
        <w:t xml:space="preserve"> y </w:t>
      </w:r>
      <w:proofErr w:type="spellStart"/>
      <w:r w:rsidRPr="00066496">
        <w:rPr>
          <w:rFonts w:ascii="Century Gothic" w:hAnsi="Century Gothic"/>
          <w:sz w:val="24"/>
        </w:rPr>
        <w:t>Schauble</w:t>
      </w:r>
      <w:proofErr w:type="spellEnd"/>
      <w:r w:rsidRPr="00066496">
        <w:rPr>
          <w:rFonts w:ascii="Century Gothic" w:hAnsi="Century Gothic"/>
          <w:sz w:val="24"/>
        </w:rPr>
        <w:t xml:space="preserve"> (1995), aplicada con</w:t>
      </w:r>
      <w:r>
        <w:rPr>
          <w:rFonts w:ascii="Century Gothic" w:hAnsi="Century Gothic"/>
          <w:sz w:val="24"/>
        </w:rPr>
        <w:t xml:space="preserve"> alumnos universitarios de la c</w:t>
      </w:r>
      <w:r w:rsidRPr="00066496">
        <w:rPr>
          <w:rFonts w:ascii="Century Gothic" w:hAnsi="Century Gothic"/>
          <w:sz w:val="24"/>
        </w:rPr>
        <w:t>arrera de psicología. La propuesta tiene como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punto de partida el siguiente supuesto instruccional-motivacional: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La propensión y capacidades de los estudiantes para razonar estadísticamente en escenarios auténticos (de la vida real y profesional) puede mejorarse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considerablemente por medio de dos dimensiones:</w:t>
      </w:r>
    </w:p>
    <w:p w:rsidR="00066496" w:rsidRDefault="00066496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a) Dimensión: Relevancia cultural. Una instrucción que emplee ejemplos, ilustraciones, analogías, discusiones y demostraciones que sean relevantes a las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culturas a las que los estudiantes pertenecen o esperan pertenecer.</w:t>
      </w:r>
    </w:p>
    <w:p w:rsidR="00066496" w:rsidRDefault="00066496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 xml:space="preserve">b) Dimensión: Actividad social. Una participación </w:t>
      </w:r>
      <w:proofErr w:type="spellStart"/>
      <w:r w:rsidRPr="00066496">
        <w:rPr>
          <w:rFonts w:ascii="Century Gothic" w:hAnsi="Century Gothic"/>
          <w:sz w:val="24"/>
        </w:rPr>
        <w:t>tutoreada</w:t>
      </w:r>
      <w:proofErr w:type="spellEnd"/>
      <w:r w:rsidRPr="00066496">
        <w:rPr>
          <w:rFonts w:ascii="Century Gothic" w:hAnsi="Century Gothic"/>
          <w:sz w:val="24"/>
        </w:rPr>
        <w:t xml:space="preserve"> en un contexto social y colaborativo de solución de problemas, con ayuda de mediadores como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la discusión en clase, el debate, el juego de roles y el descubrimiento guiado.</w:t>
      </w:r>
    </w:p>
    <w:p w:rsidR="00066496" w:rsidRDefault="00066496" w:rsidP="0006649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Los </w:t>
      </w:r>
      <w:r w:rsidRPr="00066496">
        <w:rPr>
          <w:rFonts w:ascii="Century Gothic" w:hAnsi="Century Gothic"/>
          <w:sz w:val="24"/>
        </w:rPr>
        <w:t>seis posibles enfoques instruccionales que varían precisamente en su relevancia cultural y en la actividad social que propician, y así posibilitan o no aprendizajes significativos mediante la realización de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prácticas educativas, que pueden ser auténticas o sucedáneas, en los términos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que ya describimos.</w:t>
      </w:r>
      <w:r>
        <w:rPr>
          <w:rFonts w:ascii="Century Gothic" w:hAnsi="Century Gothic"/>
          <w:sz w:val="24"/>
        </w:rPr>
        <w:t xml:space="preserve"> </w:t>
      </w:r>
      <w:r w:rsidRPr="00066496">
        <w:rPr>
          <w:rFonts w:ascii="Century Gothic" w:hAnsi="Century Gothic"/>
          <w:sz w:val="24"/>
        </w:rPr>
        <w:t>Lo que caracteriza a los seis enfoques instruccionales es lo siguiente:</w:t>
      </w:r>
    </w:p>
    <w:p w:rsidR="00066496" w:rsidRPr="00066496" w:rsidRDefault="00066496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1. Instrucción descontextualizada</w:t>
      </w:r>
      <w:r>
        <w:rPr>
          <w:rFonts w:ascii="Century Gothic" w:hAnsi="Century Gothic"/>
          <w:sz w:val="24"/>
        </w:rPr>
        <w:t>:</w:t>
      </w:r>
      <w:r w:rsidRPr="00066496">
        <w:rPr>
          <w:rFonts w:ascii="Century Gothic" w:hAnsi="Century Gothic"/>
          <w:sz w:val="24"/>
        </w:rPr>
        <w:t xml:space="preserve"> Instrucción</w:t>
      </w:r>
      <w:r>
        <w:rPr>
          <w:rFonts w:ascii="Century Gothic" w:hAnsi="Century Gothic"/>
          <w:sz w:val="24"/>
        </w:rPr>
        <w:t xml:space="preserve"> centrada en el profesor, quien </w:t>
      </w:r>
      <w:r w:rsidRPr="00066496">
        <w:rPr>
          <w:rFonts w:ascii="Century Gothic" w:hAnsi="Century Gothic"/>
          <w:sz w:val="24"/>
        </w:rPr>
        <w:t>básicamente transmite las reglas y fórmulas para el cálculo estadístico. Los ejemplos que emplea son irrelevantes culturalment</w:t>
      </w:r>
      <w:r>
        <w:rPr>
          <w:rFonts w:ascii="Century Gothic" w:hAnsi="Century Gothic"/>
          <w:sz w:val="24"/>
        </w:rPr>
        <w:t xml:space="preserve">e y los alumnos </w:t>
      </w:r>
      <w:r>
        <w:rPr>
          <w:rFonts w:ascii="Century Gothic" w:hAnsi="Century Gothic"/>
          <w:sz w:val="24"/>
        </w:rPr>
        <w:lastRenderedPageBreak/>
        <w:t xml:space="preserve">manifiestan una </w:t>
      </w:r>
      <w:r w:rsidRPr="00066496">
        <w:rPr>
          <w:rFonts w:ascii="Century Gothic" w:hAnsi="Century Gothic"/>
          <w:sz w:val="24"/>
        </w:rPr>
        <w:t xml:space="preserve">pasividad social (receptividad) que se asocia a </w:t>
      </w:r>
      <w:r>
        <w:rPr>
          <w:rFonts w:ascii="Century Gothic" w:hAnsi="Century Gothic"/>
          <w:sz w:val="24"/>
        </w:rPr>
        <w:t xml:space="preserve">este enfoque tradicional, donde </w:t>
      </w:r>
      <w:r w:rsidRPr="00066496">
        <w:rPr>
          <w:rFonts w:ascii="Century Gothic" w:hAnsi="Century Gothic"/>
          <w:sz w:val="24"/>
        </w:rPr>
        <w:t>se suelen proporcionar lecturas abstractas y de</w:t>
      </w:r>
      <w:r>
        <w:rPr>
          <w:rFonts w:ascii="Century Gothic" w:hAnsi="Century Gothic"/>
          <w:sz w:val="24"/>
        </w:rPr>
        <w:t xml:space="preserve">scontextualizadas (el manual de </w:t>
      </w:r>
      <w:r w:rsidRPr="00066496">
        <w:rPr>
          <w:rFonts w:ascii="Century Gothic" w:hAnsi="Century Gothic"/>
          <w:sz w:val="24"/>
        </w:rPr>
        <w:t>fórmulas y procedimientos estadísticos) y ejercicios rutinarios.</w:t>
      </w:r>
    </w:p>
    <w:p w:rsidR="00066496" w:rsidRDefault="00066496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2. Análisis colaborativo de datos inventados</w:t>
      </w:r>
      <w:r>
        <w:rPr>
          <w:rFonts w:ascii="Century Gothic" w:hAnsi="Century Gothic"/>
          <w:sz w:val="24"/>
        </w:rPr>
        <w:t xml:space="preserve">: Se asume que es mejor que el </w:t>
      </w:r>
      <w:r w:rsidRPr="00066496">
        <w:rPr>
          <w:rFonts w:ascii="Century Gothic" w:hAnsi="Century Gothic"/>
          <w:sz w:val="24"/>
        </w:rPr>
        <w:t xml:space="preserve">alumno haga algo, en vez de sólo ser receptor. Se realizan ejercicios colaborativos donde se aplican fórmulas o se trabaja con paquetes estadísticos computarizados sobre datos hipotéticos, se analizan </w:t>
      </w:r>
      <w:r>
        <w:rPr>
          <w:rFonts w:ascii="Century Gothic" w:hAnsi="Century Gothic"/>
          <w:sz w:val="24"/>
        </w:rPr>
        <w:t xml:space="preserve">preguntas de investigación o se </w:t>
      </w:r>
      <w:r w:rsidRPr="00066496">
        <w:rPr>
          <w:rFonts w:ascii="Century Gothic" w:hAnsi="Century Gothic"/>
          <w:sz w:val="24"/>
        </w:rPr>
        <w:t>decide sobre la pertinencia de pruebas estadísticas.</w:t>
      </w:r>
    </w:p>
    <w:p w:rsidR="00066496" w:rsidRPr="00066496" w:rsidRDefault="00066496" w:rsidP="00066496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 xml:space="preserve">3. Instrucción basada en lecturas con </w:t>
      </w:r>
      <w:r>
        <w:rPr>
          <w:rFonts w:ascii="Century Gothic" w:hAnsi="Century Gothic"/>
          <w:sz w:val="24"/>
        </w:rPr>
        <w:t>ejemplos r</w:t>
      </w:r>
      <w:r w:rsidRPr="00066496">
        <w:rPr>
          <w:rFonts w:ascii="Century Gothic" w:hAnsi="Century Gothic"/>
          <w:sz w:val="24"/>
        </w:rPr>
        <w:t>elevantes</w:t>
      </w:r>
      <w:r>
        <w:rPr>
          <w:rFonts w:ascii="Century Gothic" w:hAnsi="Century Gothic"/>
          <w:sz w:val="24"/>
        </w:rPr>
        <w:t xml:space="preserve">: Adapta el estilo de </w:t>
      </w:r>
      <w:r w:rsidRPr="00066496">
        <w:rPr>
          <w:rFonts w:ascii="Century Gothic" w:hAnsi="Century Gothic"/>
          <w:sz w:val="24"/>
        </w:rPr>
        <w:t xml:space="preserve">lectura de textos estadísticos con la provisión de contenidos relevantes y significativos que los estudiantes pueden relacionar </w:t>
      </w:r>
      <w:r>
        <w:rPr>
          <w:rFonts w:ascii="Century Gothic" w:hAnsi="Century Gothic"/>
          <w:sz w:val="24"/>
        </w:rPr>
        <w:t xml:space="preserve">personalmente con los conceptos </w:t>
      </w:r>
      <w:r w:rsidRPr="00066496">
        <w:rPr>
          <w:rFonts w:ascii="Century Gothic" w:hAnsi="Century Gothic"/>
          <w:sz w:val="24"/>
        </w:rPr>
        <w:t>y procedimientos estadísticos más importantes.</w:t>
      </w:r>
    </w:p>
    <w:p w:rsidR="00066496" w:rsidRPr="00066496" w:rsidRDefault="00066496" w:rsidP="001F1BA5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4. Análisis colaborativo de datos relevantes</w:t>
      </w:r>
      <w:r>
        <w:rPr>
          <w:rFonts w:ascii="Century Gothic" w:hAnsi="Century Gothic"/>
          <w:sz w:val="24"/>
        </w:rPr>
        <w:t>:</w:t>
      </w:r>
      <w:r w:rsidRPr="00066496">
        <w:rPr>
          <w:rFonts w:ascii="Century Gothic" w:hAnsi="Century Gothic"/>
          <w:sz w:val="24"/>
        </w:rPr>
        <w:t xml:space="preserve"> Es un modelo instruccional centrado en el estudiante y en el análisis de situa</w:t>
      </w:r>
      <w:r>
        <w:rPr>
          <w:rFonts w:ascii="Century Gothic" w:hAnsi="Century Gothic"/>
          <w:sz w:val="24"/>
        </w:rPr>
        <w:t xml:space="preserve">ciones-problema de la vida real </w:t>
      </w:r>
      <w:r w:rsidRPr="00066496">
        <w:rPr>
          <w:rFonts w:ascii="Century Gothic" w:hAnsi="Century Gothic"/>
          <w:sz w:val="24"/>
        </w:rPr>
        <w:t>cercanas a sus intereses y campo de conocimiento que busca inducir el razonamiento estadístico mediante la discusión crítica.</w:t>
      </w:r>
    </w:p>
    <w:p w:rsidR="00066496" w:rsidRDefault="00066496" w:rsidP="001F1BA5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5. Simulaciones situadas</w:t>
      </w:r>
      <w:r>
        <w:rPr>
          <w:rFonts w:ascii="Century Gothic" w:hAnsi="Century Gothic"/>
          <w:sz w:val="24"/>
        </w:rPr>
        <w:t>:</w:t>
      </w:r>
      <w:r w:rsidRPr="00066496">
        <w:rPr>
          <w:rFonts w:ascii="Century Gothic" w:hAnsi="Century Gothic"/>
          <w:sz w:val="24"/>
        </w:rPr>
        <w:t xml:space="preserve"> Los alumnos par</w:t>
      </w:r>
      <w:r>
        <w:rPr>
          <w:rFonts w:ascii="Century Gothic" w:hAnsi="Century Gothic"/>
          <w:sz w:val="24"/>
        </w:rPr>
        <w:t xml:space="preserve">ticipan colaborativamente en la </w:t>
      </w:r>
      <w:r w:rsidRPr="00066496">
        <w:rPr>
          <w:rFonts w:ascii="Century Gothic" w:hAnsi="Century Gothic"/>
          <w:sz w:val="24"/>
        </w:rPr>
        <w:t>resolución de problemas simulados o ca</w:t>
      </w:r>
      <w:r>
        <w:rPr>
          <w:rFonts w:ascii="Century Gothic" w:hAnsi="Century Gothic"/>
          <w:sz w:val="24"/>
        </w:rPr>
        <w:t xml:space="preserve">sos tomados de la vida real </w:t>
      </w:r>
      <w:r w:rsidRPr="00066496">
        <w:rPr>
          <w:rFonts w:ascii="Century Gothic" w:hAnsi="Century Gothic"/>
          <w:sz w:val="24"/>
        </w:rPr>
        <w:t>con la intenció</w:t>
      </w:r>
      <w:r>
        <w:rPr>
          <w:rFonts w:ascii="Century Gothic" w:hAnsi="Century Gothic"/>
          <w:sz w:val="24"/>
        </w:rPr>
        <w:t xml:space="preserve">n de que desarrollen el tipo de </w:t>
      </w:r>
      <w:r w:rsidRPr="00066496">
        <w:rPr>
          <w:rFonts w:ascii="Century Gothic" w:hAnsi="Century Gothic"/>
          <w:sz w:val="24"/>
        </w:rPr>
        <w:t>razonamiento y los modelos mentales de ide</w:t>
      </w:r>
      <w:r>
        <w:rPr>
          <w:rFonts w:ascii="Century Gothic" w:hAnsi="Century Gothic"/>
          <w:sz w:val="24"/>
        </w:rPr>
        <w:t xml:space="preserve">as y conceptos estadísticos más </w:t>
      </w:r>
      <w:r w:rsidRPr="00066496">
        <w:rPr>
          <w:rFonts w:ascii="Century Gothic" w:hAnsi="Century Gothic"/>
          <w:sz w:val="24"/>
        </w:rPr>
        <w:t>importantes en el caso de la carrera de psicología.</w:t>
      </w:r>
    </w:p>
    <w:p w:rsidR="00066496" w:rsidRPr="00066496" w:rsidRDefault="00066496" w:rsidP="001F1BA5">
      <w:pPr>
        <w:spacing w:line="360" w:lineRule="auto"/>
        <w:jc w:val="both"/>
        <w:rPr>
          <w:rFonts w:ascii="Century Gothic" w:hAnsi="Century Gothic"/>
          <w:sz w:val="24"/>
        </w:rPr>
      </w:pPr>
      <w:r w:rsidRPr="00066496">
        <w:rPr>
          <w:rFonts w:ascii="Century Gothic" w:hAnsi="Century Gothic"/>
          <w:sz w:val="24"/>
        </w:rPr>
        <w:t>6. Aprendizaje in situ</w:t>
      </w:r>
      <w:r>
        <w:rPr>
          <w:rFonts w:ascii="Century Gothic" w:hAnsi="Century Gothic"/>
          <w:sz w:val="24"/>
        </w:rPr>
        <w:t>:</w:t>
      </w:r>
      <w:r w:rsidRPr="00066496">
        <w:rPr>
          <w:rFonts w:ascii="Century Gothic" w:hAnsi="Century Gothic"/>
          <w:sz w:val="24"/>
        </w:rPr>
        <w:t xml:space="preserve"> Se basa en el mo</w:t>
      </w:r>
      <w:r>
        <w:rPr>
          <w:rFonts w:ascii="Century Gothic" w:hAnsi="Century Gothic"/>
          <w:sz w:val="24"/>
        </w:rPr>
        <w:t xml:space="preserve">delo contemporáneo de cognición </w:t>
      </w:r>
      <w:r w:rsidRPr="00066496">
        <w:rPr>
          <w:rFonts w:ascii="Century Gothic" w:hAnsi="Century Gothic"/>
          <w:sz w:val="24"/>
        </w:rPr>
        <w:t>situada que toma la forma de un aprendizaje co</w:t>
      </w:r>
      <w:r>
        <w:rPr>
          <w:rFonts w:ascii="Century Gothic" w:hAnsi="Century Gothic"/>
          <w:sz w:val="24"/>
        </w:rPr>
        <w:t xml:space="preserve">gnitivo, </w:t>
      </w:r>
      <w:r w:rsidRPr="00066496">
        <w:rPr>
          <w:rFonts w:ascii="Century Gothic" w:hAnsi="Century Gothic"/>
          <w:sz w:val="24"/>
        </w:rPr>
        <w:t>donde se pretende desarrollar habilidades y conocimientos propios de la profesión, así como la participación en la solució</w:t>
      </w:r>
      <w:r>
        <w:rPr>
          <w:rFonts w:ascii="Century Gothic" w:hAnsi="Century Gothic"/>
          <w:sz w:val="24"/>
        </w:rPr>
        <w:t xml:space="preserve">n de problemas sociales o de la comunidad de pertenencia. </w:t>
      </w:r>
    </w:p>
    <w:sectPr w:rsidR="00066496" w:rsidRPr="00066496" w:rsidSect="001F1BA5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7A83"/>
    <w:multiLevelType w:val="hybridMultilevel"/>
    <w:tmpl w:val="8CDA2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1CB9"/>
    <w:multiLevelType w:val="hybridMultilevel"/>
    <w:tmpl w:val="52281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C7B3B"/>
    <w:multiLevelType w:val="hybridMultilevel"/>
    <w:tmpl w:val="4BF6B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FE"/>
    <w:rsid w:val="00066496"/>
    <w:rsid w:val="001D5DFE"/>
    <w:rsid w:val="001F1BA5"/>
    <w:rsid w:val="008F29A8"/>
    <w:rsid w:val="00AA7244"/>
    <w:rsid w:val="00C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DB141-1F03-4267-963C-484CB638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aagtz</dc:creator>
  <cp:keywords/>
  <dc:description/>
  <cp:lastModifiedBy>aagtz</cp:lastModifiedBy>
  <cp:revision>1</cp:revision>
  <dcterms:created xsi:type="dcterms:W3CDTF">2019-08-30T02:46:00Z</dcterms:created>
  <dcterms:modified xsi:type="dcterms:W3CDTF">2019-08-30T03:08:00Z</dcterms:modified>
</cp:coreProperties>
</file>