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6A" w:rsidRDefault="00AD1C27" w:rsidP="00AD1C27">
      <w:pPr>
        <w:jc w:val="center"/>
        <w:rPr>
          <w:b/>
          <w:sz w:val="32"/>
          <w:szCs w:val="32"/>
        </w:rPr>
      </w:pPr>
      <w:r w:rsidRPr="00AD1C27">
        <w:rPr>
          <w:b/>
          <w:sz w:val="32"/>
          <w:szCs w:val="32"/>
        </w:rPr>
        <w:t>ENSEÑANZA SITUADA: VÍNCULO ENTRE LA ESCUELA Y LA VIDA</w:t>
      </w:r>
    </w:p>
    <w:p w:rsidR="005F38AB" w:rsidRDefault="005F38AB" w:rsidP="00AD1C27">
      <w:pPr>
        <w:jc w:val="center"/>
        <w:rPr>
          <w:b/>
          <w:sz w:val="32"/>
          <w:szCs w:val="32"/>
        </w:rPr>
      </w:pPr>
    </w:p>
    <w:p w:rsidR="00AD1C27" w:rsidRPr="003472FF" w:rsidRDefault="003472FF" w:rsidP="00375715">
      <w:pPr>
        <w:pStyle w:val="Prrafodelista"/>
        <w:numPr>
          <w:ilvl w:val="0"/>
          <w:numId w:val="1"/>
        </w:numPr>
        <w:spacing w:line="360" w:lineRule="auto"/>
        <w:rPr>
          <w:b/>
          <w:sz w:val="24"/>
          <w:szCs w:val="24"/>
        </w:rPr>
      </w:pPr>
      <w:r w:rsidRPr="003472FF">
        <w:rPr>
          <w:sz w:val="24"/>
          <w:szCs w:val="24"/>
        </w:rPr>
        <w:t>El modelo de aprendizaje basado en el servicio, o aprender sirviendo, consiste en experiencias de aprendizaje directo en escenarios reales se intenta que los alumnos aprendan a intervenir, de manera reflexiva y con responsabilidad social, en la solución de problemas y la generación de proyectos y programas de intervención en beneficio de su comunidad.</w:t>
      </w:r>
    </w:p>
    <w:p w:rsidR="003472FF" w:rsidRPr="003472FF" w:rsidRDefault="003472FF" w:rsidP="00375715">
      <w:pPr>
        <w:pStyle w:val="Prrafodelista"/>
        <w:numPr>
          <w:ilvl w:val="0"/>
          <w:numId w:val="1"/>
        </w:numPr>
        <w:spacing w:line="360" w:lineRule="auto"/>
        <w:rPr>
          <w:b/>
          <w:sz w:val="24"/>
          <w:szCs w:val="24"/>
        </w:rPr>
      </w:pPr>
      <w:r w:rsidRPr="003472FF">
        <w:rPr>
          <w:sz w:val="24"/>
          <w:szCs w:val="24"/>
        </w:rPr>
        <w:t>"La evaluación auténtica centrada en el desempeño:</w:t>
      </w:r>
      <w:r w:rsidRPr="003472FF">
        <w:rPr>
          <w:sz w:val="24"/>
          <w:szCs w:val="24"/>
        </w:rPr>
        <w:t xml:space="preserve"> es</w:t>
      </w:r>
      <w:r w:rsidRPr="003472FF">
        <w:rPr>
          <w:sz w:val="24"/>
          <w:szCs w:val="24"/>
        </w:rPr>
        <w:t xml:space="preserve"> una alternativa para evaluar el aprendizaje y la enseñanza"</w:t>
      </w:r>
    </w:p>
    <w:p w:rsidR="003472FF" w:rsidRPr="00C130A4" w:rsidRDefault="003472FF" w:rsidP="00375715">
      <w:pPr>
        <w:pStyle w:val="Prrafodelista"/>
        <w:numPr>
          <w:ilvl w:val="0"/>
          <w:numId w:val="1"/>
        </w:numPr>
        <w:spacing w:line="360" w:lineRule="auto"/>
        <w:rPr>
          <w:b/>
          <w:sz w:val="24"/>
          <w:szCs w:val="24"/>
        </w:rPr>
      </w:pPr>
      <w:r w:rsidRPr="003472FF">
        <w:rPr>
          <w:sz w:val="24"/>
          <w:szCs w:val="24"/>
        </w:rPr>
        <w:t>E</w:t>
      </w:r>
      <w:r w:rsidRPr="003472FF">
        <w:rPr>
          <w:sz w:val="24"/>
          <w:szCs w:val="24"/>
        </w:rPr>
        <w:t xml:space="preserve">l </w:t>
      </w:r>
      <w:r w:rsidRPr="00C130A4">
        <w:rPr>
          <w:sz w:val="24"/>
          <w:szCs w:val="24"/>
        </w:rPr>
        <w:t>currículo y la enseñanza deben centrarse en las necesidades, intereses y experiencias de los alumnos es una postura que emerge con mayor fuerza en las primeras décadas del siglo xx, en relación directa con los movimientos de la escuela nueva europea, y de la educación progres</w:t>
      </w:r>
      <w:r w:rsidRPr="00C130A4">
        <w:rPr>
          <w:sz w:val="24"/>
          <w:szCs w:val="24"/>
        </w:rPr>
        <w:t xml:space="preserve">ista y democrática </w:t>
      </w:r>
      <w:proofErr w:type="spellStart"/>
      <w:r w:rsidRPr="00C130A4">
        <w:rPr>
          <w:sz w:val="24"/>
          <w:szCs w:val="24"/>
        </w:rPr>
        <w:t>Deweyniana</w:t>
      </w:r>
      <w:proofErr w:type="spellEnd"/>
      <w:r w:rsidRPr="00C130A4">
        <w:rPr>
          <w:sz w:val="24"/>
          <w:szCs w:val="24"/>
        </w:rPr>
        <w:t>.</w:t>
      </w:r>
    </w:p>
    <w:p w:rsidR="003472FF" w:rsidRPr="00C130A4" w:rsidRDefault="003472FF" w:rsidP="00375715">
      <w:pPr>
        <w:pStyle w:val="Prrafodelista"/>
        <w:numPr>
          <w:ilvl w:val="0"/>
          <w:numId w:val="1"/>
        </w:numPr>
        <w:spacing w:line="360" w:lineRule="auto"/>
        <w:rPr>
          <w:b/>
          <w:sz w:val="24"/>
          <w:szCs w:val="24"/>
        </w:rPr>
      </w:pPr>
      <w:r w:rsidRPr="00C130A4">
        <w:rPr>
          <w:sz w:val="24"/>
          <w:szCs w:val="24"/>
        </w:rPr>
        <w:t>E</w:t>
      </w:r>
      <w:r w:rsidRPr="00C130A4">
        <w:rPr>
          <w:sz w:val="24"/>
          <w:szCs w:val="24"/>
        </w:rPr>
        <w:t>l movimiento de la educación democrática y progresista, John Dewey (1859-1952) parte del rechazo a la filosofía y práctica educativa imperantes en las primeras décadas del siglo antepasado, que caracteriza como i</w:t>
      </w:r>
      <w:r w:rsidRPr="00C130A4">
        <w:rPr>
          <w:sz w:val="24"/>
          <w:szCs w:val="24"/>
        </w:rPr>
        <w:t xml:space="preserve">napropiadas y enciclopedistas. </w:t>
      </w:r>
    </w:p>
    <w:p w:rsidR="003472FF" w:rsidRPr="00C130A4" w:rsidRDefault="00C130A4" w:rsidP="00375715">
      <w:pPr>
        <w:pStyle w:val="Prrafodelista"/>
        <w:numPr>
          <w:ilvl w:val="0"/>
          <w:numId w:val="1"/>
        </w:numPr>
        <w:spacing w:line="360" w:lineRule="auto"/>
        <w:rPr>
          <w:b/>
          <w:sz w:val="24"/>
          <w:szCs w:val="24"/>
        </w:rPr>
      </w:pPr>
      <w:r w:rsidRPr="00C130A4">
        <w:rPr>
          <w:sz w:val="24"/>
          <w:szCs w:val="24"/>
        </w:rPr>
        <w:t>Para Dewey, la escuela es ante todo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w:t>
      </w:r>
      <w:r w:rsidRPr="00C130A4">
        <w:rPr>
          <w:sz w:val="24"/>
          <w:szCs w:val="24"/>
        </w:rPr>
        <w:t>.</w:t>
      </w:r>
    </w:p>
    <w:p w:rsidR="00C130A4" w:rsidRPr="00C130A4" w:rsidRDefault="00C130A4" w:rsidP="00375715">
      <w:pPr>
        <w:pStyle w:val="Prrafodelista"/>
        <w:numPr>
          <w:ilvl w:val="0"/>
          <w:numId w:val="1"/>
        </w:numPr>
        <w:spacing w:line="360" w:lineRule="auto"/>
        <w:rPr>
          <w:b/>
          <w:sz w:val="24"/>
          <w:szCs w:val="24"/>
        </w:rPr>
      </w:pPr>
      <w:r w:rsidRPr="00C130A4">
        <w:rPr>
          <w:sz w:val="24"/>
          <w:szCs w:val="24"/>
        </w:rPr>
        <w:t>L</w:t>
      </w:r>
      <w:r w:rsidRPr="00C130A4">
        <w:rPr>
          <w:sz w:val="24"/>
          <w:szCs w:val="24"/>
        </w:rPr>
        <w:t>a escuela tiene que estructurarse en torno a determinadas formas de cooperación social y vida comunitaria, de forma tal que a través de una participación democrática en las actividades sociales del grupo surja la autodisciplina a partir del compromiso en una tarea constructiva y con base en la propia decisión del individ</w:t>
      </w:r>
      <w:r w:rsidRPr="00C130A4">
        <w:rPr>
          <w:sz w:val="24"/>
          <w:szCs w:val="24"/>
        </w:rPr>
        <w:t>uo.</w:t>
      </w:r>
    </w:p>
    <w:p w:rsidR="00C130A4" w:rsidRPr="00375715" w:rsidRDefault="00C130A4" w:rsidP="00375715">
      <w:pPr>
        <w:pStyle w:val="Prrafodelista"/>
        <w:numPr>
          <w:ilvl w:val="0"/>
          <w:numId w:val="1"/>
        </w:numPr>
        <w:spacing w:line="360" w:lineRule="auto"/>
        <w:rPr>
          <w:b/>
          <w:sz w:val="24"/>
          <w:szCs w:val="24"/>
        </w:rPr>
      </w:pPr>
      <w:r w:rsidRPr="00C130A4">
        <w:rPr>
          <w:sz w:val="24"/>
          <w:szCs w:val="24"/>
        </w:rPr>
        <w:t>Las</w:t>
      </w:r>
      <w:r w:rsidRPr="00C130A4">
        <w:rPr>
          <w:sz w:val="24"/>
          <w:szCs w:val="24"/>
        </w:rPr>
        <w:t xml:space="preserve"> consecuencias de cualquier situación no sólo implican lo que se aprende de </w:t>
      </w:r>
      <w:r w:rsidRPr="00375715">
        <w:rPr>
          <w:sz w:val="24"/>
          <w:szCs w:val="24"/>
        </w:rPr>
        <w:t xml:space="preserve">manera formal, puntual o momentánea, sino los pensamientos, sentimientos y </w:t>
      </w:r>
      <w:r w:rsidRPr="00375715">
        <w:rPr>
          <w:sz w:val="24"/>
          <w:szCs w:val="24"/>
        </w:rPr>
        <w:lastRenderedPageBreak/>
        <w:t>tendencias a actuar que dicha situación genera en los individuos que la viven y que dejan una h</w:t>
      </w:r>
      <w:r w:rsidRPr="00375715">
        <w:rPr>
          <w:sz w:val="24"/>
          <w:szCs w:val="24"/>
        </w:rPr>
        <w:t xml:space="preserve">uella perdurable. </w:t>
      </w:r>
    </w:p>
    <w:p w:rsidR="00C130A4" w:rsidRPr="00375715" w:rsidRDefault="005F38AB" w:rsidP="00375715">
      <w:pPr>
        <w:pStyle w:val="Prrafodelista"/>
        <w:numPr>
          <w:ilvl w:val="0"/>
          <w:numId w:val="1"/>
        </w:numPr>
        <w:spacing w:line="360" w:lineRule="auto"/>
        <w:rPr>
          <w:b/>
          <w:sz w:val="24"/>
          <w:szCs w:val="24"/>
        </w:rPr>
      </w:pPr>
      <w:r w:rsidRPr="00375715">
        <w:rPr>
          <w:sz w:val="24"/>
          <w:szCs w:val="24"/>
        </w:rPr>
        <w:t>E</w:t>
      </w:r>
      <w:r w:rsidRPr="00375715">
        <w:rPr>
          <w:sz w:val="24"/>
          <w:szCs w:val="24"/>
        </w:rPr>
        <w:t xml:space="preserve">l aprendizaje </w:t>
      </w:r>
      <w:r w:rsidRPr="00375715">
        <w:rPr>
          <w:sz w:val="24"/>
          <w:szCs w:val="24"/>
        </w:rPr>
        <w:t>experiencial</w:t>
      </w:r>
      <w:r w:rsidRPr="00375715">
        <w:rPr>
          <w:sz w:val="24"/>
          <w:szCs w:val="24"/>
        </w:rPr>
        <w:t xml:space="preserve"> es un aprendizaje activo, utiliza y transforma los ambientes físicos y sociales para extraer lo que contribuya a experiencias valiosas, y pretende establecer un fuerte vínculo entre el aula y la comunidad, entre la escuela y la vida. Es decir, es un aprendizaje que genera cambios sustanciales en la persona y en su entorno</w:t>
      </w:r>
    </w:p>
    <w:p w:rsidR="00375715" w:rsidRPr="00375715" w:rsidRDefault="00375715" w:rsidP="00375715">
      <w:pPr>
        <w:pStyle w:val="Prrafodelista"/>
        <w:numPr>
          <w:ilvl w:val="0"/>
          <w:numId w:val="1"/>
        </w:numPr>
        <w:spacing w:line="360" w:lineRule="auto"/>
        <w:rPr>
          <w:b/>
          <w:sz w:val="24"/>
          <w:szCs w:val="24"/>
        </w:rPr>
      </w:pPr>
      <w:r w:rsidRPr="00375715">
        <w:rPr>
          <w:sz w:val="24"/>
          <w:szCs w:val="24"/>
        </w:rPr>
        <w:t>Educación democrática: la educación debe concebirse ante todo como una gran actividad humana en y para la democracia, y en este sentido debe orientarse a la reconstrucción del orden social.</w:t>
      </w:r>
    </w:p>
    <w:p w:rsidR="00375715" w:rsidRPr="00375715" w:rsidRDefault="00375715" w:rsidP="00375715">
      <w:pPr>
        <w:pStyle w:val="Prrafodelista"/>
        <w:numPr>
          <w:ilvl w:val="0"/>
          <w:numId w:val="1"/>
        </w:numPr>
        <w:spacing w:line="360" w:lineRule="auto"/>
        <w:rPr>
          <w:b/>
          <w:sz w:val="24"/>
          <w:szCs w:val="24"/>
        </w:rPr>
      </w:pPr>
      <w:r w:rsidRPr="00375715">
        <w:rPr>
          <w:sz w:val="24"/>
          <w:szCs w:val="24"/>
        </w:rPr>
        <w:t xml:space="preserve">Educación científica: donde Dewey destaca el papel de la formación científica de los niños y jóvenes, así como la importancia de la experimentación por </w:t>
      </w:r>
      <w:r w:rsidRPr="00375715">
        <w:rPr>
          <w:sz w:val="24"/>
          <w:szCs w:val="24"/>
        </w:rPr>
        <w:t>medio del método científico.</w:t>
      </w:r>
    </w:p>
    <w:p w:rsidR="00375715" w:rsidRPr="00375715" w:rsidRDefault="00375715" w:rsidP="00375715">
      <w:pPr>
        <w:pStyle w:val="Prrafodelista"/>
        <w:numPr>
          <w:ilvl w:val="0"/>
          <w:numId w:val="1"/>
        </w:numPr>
        <w:spacing w:line="360" w:lineRule="auto"/>
        <w:rPr>
          <w:b/>
          <w:sz w:val="24"/>
          <w:szCs w:val="24"/>
        </w:rPr>
      </w:pPr>
      <w:r w:rsidRPr="00375715">
        <w:rPr>
          <w:sz w:val="24"/>
          <w:szCs w:val="24"/>
        </w:rPr>
        <w:t>Educación pragmática: centrada en la experiencia como prueba del conocimiento mediante el hacer y experimentar en que participa el pensamiento de alto nivel, pero al mismo tiempo dando prioridad a la experiencia cotidian</w:t>
      </w:r>
      <w:r w:rsidRPr="00375715">
        <w:rPr>
          <w:sz w:val="24"/>
          <w:szCs w:val="24"/>
        </w:rPr>
        <w:t xml:space="preserve">a en el hogar y la comunidad. </w:t>
      </w:r>
    </w:p>
    <w:p w:rsidR="00375715" w:rsidRPr="00375715" w:rsidRDefault="00375715" w:rsidP="00375715">
      <w:pPr>
        <w:pStyle w:val="Prrafodelista"/>
        <w:numPr>
          <w:ilvl w:val="0"/>
          <w:numId w:val="1"/>
        </w:numPr>
        <w:spacing w:line="360" w:lineRule="auto"/>
        <w:rPr>
          <w:b/>
          <w:sz w:val="24"/>
          <w:szCs w:val="24"/>
        </w:rPr>
      </w:pPr>
      <w:r w:rsidRPr="00375715">
        <w:rPr>
          <w:sz w:val="24"/>
          <w:szCs w:val="24"/>
        </w:rPr>
        <w:t xml:space="preserve"> Educación progresiva: plantea que la experiencia educativa es una reconstrucción constante de lo que hace el niño a la luz de las experiencias que vive, y que, por ende, dicha reconstrucción es lo que permite al alumno progresar, avanzar en el conocimiento; esta idea inspiraría después otros principios educativos, como la noción del currículo en e</w:t>
      </w:r>
      <w:bookmarkStart w:id="0" w:name="_GoBack"/>
      <w:bookmarkEnd w:id="0"/>
      <w:r w:rsidRPr="00375715">
        <w:rPr>
          <w:sz w:val="24"/>
          <w:szCs w:val="24"/>
        </w:rPr>
        <w:t>spiral</w:t>
      </w:r>
      <w:r w:rsidRPr="00375715">
        <w:rPr>
          <w:sz w:val="24"/>
          <w:szCs w:val="24"/>
        </w:rPr>
        <w:t>.</w:t>
      </w:r>
    </w:p>
    <w:p w:rsidR="00375715" w:rsidRPr="00375715" w:rsidRDefault="00375715" w:rsidP="00375715">
      <w:pPr>
        <w:pStyle w:val="Prrafodelista"/>
        <w:numPr>
          <w:ilvl w:val="0"/>
          <w:numId w:val="1"/>
        </w:numPr>
        <w:spacing w:line="360" w:lineRule="auto"/>
        <w:rPr>
          <w:b/>
          <w:sz w:val="24"/>
          <w:szCs w:val="24"/>
        </w:rPr>
      </w:pPr>
      <w:r w:rsidRPr="00375715">
        <w:rPr>
          <w:sz w:val="24"/>
          <w:szCs w:val="24"/>
        </w:rPr>
        <w:t>En la educación experiencial, los contenidos de la enseñanza se derivan de las experiencias de la vida diaria</w:t>
      </w:r>
      <w:r w:rsidRPr="00375715">
        <w:rPr>
          <w:sz w:val="24"/>
          <w:szCs w:val="24"/>
        </w:rPr>
        <w:t>.</w:t>
      </w:r>
    </w:p>
    <w:p w:rsidR="00375715" w:rsidRPr="00375715" w:rsidRDefault="00375715" w:rsidP="00375715">
      <w:pPr>
        <w:pStyle w:val="Prrafodelista"/>
        <w:numPr>
          <w:ilvl w:val="0"/>
          <w:numId w:val="1"/>
        </w:numPr>
        <w:spacing w:line="360" w:lineRule="auto"/>
        <w:rPr>
          <w:b/>
          <w:sz w:val="24"/>
          <w:szCs w:val="24"/>
        </w:rPr>
      </w:pPr>
      <w:r w:rsidRPr="00375715">
        <w:rPr>
          <w:sz w:val="24"/>
          <w:szCs w:val="24"/>
        </w:rPr>
        <w:t>E</w:t>
      </w:r>
      <w:r w:rsidRPr="00375715">
        <w:rPr>
          <w:sz w:val="24"/>
          <w:szCs w:val="24"/>
        </w:rPr>
        <w:t>l pensamiento reflexivo es "el examen activo, persistente y cuidadoso de toda creencia o forma supuesta de conocimiento a la luz de los fundamentos que la sostienen y las conclusiones a las que tiende"</w:t>
      </w:r>
    </w:p>
    <w:p w:rsidR="00AD1C27" w:rsidRPr="00375715" w:rsidRDefault="00AD1C27" w:rsidP="00375715">
      <w:pPr>
        <w:spacing w:line="276" w:lineRule="auto"/>
        <w:ind w:left="360"/>
        <w:rPr>
          <w:b/>
          <w:sz w:val="24"/>
          <w:szCs w:val="24"/>
        </w:rPr>
      </w:pPr>
    </w:p>
    <w:sectPr w:rsidR="00AD1C27" w:rsidRPr="003757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1AF"/>
    <w:multiLevelType w:val="hybridMultilevel"/>
    <w:tmpl w:val="2020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27"/>
    <w:rsid w:val="003472FF"/>
    <w:rsid w:val="00375715"/>
    <w:rsid w:val="005F38AB"/>
    <w:rsid w:val="00AD1C27"/>
    <w:rsid w:val="00AD576A"/>
    <w:rsid w:val="00C13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F494"/>
  <w15:chartTrackingRefBased/>
  <w15:docId w15:val="{F8E3F7A0-2406-46DD-BE67-07534E0E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7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571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2019-08-29T21:54:00Z</dcterms:created>
  <dcterms:modified xsi:type="dcterms:W3CDTF">2019-08-29T22:42:00Z</dcterms:modified>
</cp:coreProperties>
</file>