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0B" w:rsidRDefault="0037428C" w:rsidP="0037428C">
      <w:pPr>
        <w:jc w:val="center"/>
        <w:rPr>
          <w:sz w:val="32"/>
        </w:rPr>
      </w:pPr>
      <w:r w:rsidRPr="0037428C">
        <w:rPr>
          <w:sz w:val="32"/>
        </w:rPr>
        <w:t>LA ENSEÑANZA SITUADA CENTRADA EN PRÁCTICAS EDUCATIVAS AUTÉNTICAS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 xml:space="preserve">-La cognición situada asume diferentes formas, principal y directamente vinculadas con conceptos como "aprendizaje situado", "comunidades de práctica" y "participación periférica legítima", que aparecen en las obras de Jean Lave y </w:t>
      </w:r>
      <w:proofErr w:type="spellStart"/>
      <w:r w:rsidRPr="0037428C">
        <w:rPr>
          <w:sz w:val="24"/>
        </w:rPr>
        <w:t>Ettiene</w:t>
      </w:r>
      <w:proofErr w:type="spellEnd"/>
      <w:r w:rsidRPr="0037428C">
        <w:rPr>
          <w:sz w:val="24"/>
        </w:rPr>
        <w:t xml:space="preserve"> </w:t>
      </w:r>
      <w:proofErr w:type="spellStart"/>
      <w:r w:rsidRPr="0037428C">
        <w:rPr>
          <w:sz w:val="24"/>
        </w:rPr>
        <w:t>Wegner</w:t>
      </w:r>
      <w:proofErr w:type="spellEnd"/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-El conocimiento es situado, porque es parte y producto de la actividad, el contexto y la cultura en que se desarrolla y utiliza.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 xml:space="preserve">-De acuerdo con Baquero (2002), desde la perspectiva situada (situacional o </w:t>
      </w:r>
      <w:proofErr w:type="spellStart"/>
      <w:r w:rsidRPr="0037428C">
        <w:rPr>
          <w:sz w:val="24"/>
        </w:rPr>
        <w:t>contextualista</w:t>
      </w:r>
      <w:proofErr w:type="spellEnd"/>
      <w:r w:rsidRPr="0037428C">
        <w:rPr>
          <w:sz w:val="24"/>
        </w:rPr>
        <w:t>, como le llama este autor), el aprendizaje debe comprenderse como un proceso multidimensional de apropiación cultural, pues se trata de una experiencia que involucra el pensamiento, la afectividad y la acción.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 xml:space="preserve">-Brown, Collins y </w:t>
      </w:r>
      <w:proofErr w:type="spellStart"/>
      <w:r w:rsidRPr="0037428C">
        <w:rPr>
          <w:sz w:val="24"/>
        </w:rPr>
        <w:t>Duguid</w:t>
      </w:r>
      <w:proofErr w:type="spellEnd"/>
      <w:r w:rsidRPr="0037428C">
        <w:rPr>
          <w:sz w:val="24"/>
        </w:rPr>
        <w:t xml:space="preserve"> (1989, p. 34) postulan que una enseñanza situada es la centrada en prácticas educativas auténticas, en contraposición a las sucedáneas, artificiales o carente s de significado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 xml:space="preserve">-Una situación educativa, para efectos de su análisis e intervención instruccional, requiere concebirse como un sistema de actividad, donde los componentes por ponderar incluyen, de acuerdo con </w:t>
      </w:r>
      <w:proofErr w:type="spellStart"/>
      <w:r w:rsidRPr="0037428C">
        <w:rPr>
          <w:sz w:val="24"/>
        </w:rPr>
        <w:t>Engestrom</w:t>
      </w:r>
      <w:proofErr w:type="spellEnd"/>
      <w:r w:rsidRPr="0037428C">
        <w:rPr>
          <w:sz w:val="24"/>
        </w:rPr>
        <w:t xml:space="preserve"> (en Baquero,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2002):</w:t>
      </w:r>
    </w:p>
    <w:p w:rsidR="0037428C" w:rsidRPr="0037428C" w:rsidRDefault="0037428C" w:rsidP="0037428C">
      <w:pPr>
        <w:spacing w:line="240" w:lineRule="auto"/>
        <w:rPr>
          <w:sz w:val="24"/>
        </w:rPr>
      </w:pPr>
      <w:proofErr w:type="gramStart"/>
      <w:r w:rsidRPr="0037428C">
        <w:rPr>
          <w:sz w:val="24"/>
        </w:rPr>
        <w:t>o</w:t>
      </w:r>
      <w:proofErr w:type="gramEnd"/>
      <w:r w:rsidRPr="0037428C">
        <w:rPr>
          <w:sz w:val="24"/>
        </w:rPr>
        <w:t xml:space="preserve"> El sujeto que aprende.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O Los instrumentos que se utilizan en la actividad, sobre todo los de tipo semiótico.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O El objeto por apropiarse u objetivo que regula la actividad (saberes y contenidos).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O Una comunidad de referencia donde se insertan la actividad y el sujeto.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O Normas o reglas de comportamiento que regulan las relaciones sociales de esa</w:t>
      </w:r>
    </w:p>
    <w:p w:rsidR="0037428C" w:rsidRPr="0037428C" w:rsidRDefault="0037428C" w:rsidP="0037428C">
      <w:pPr>
        <w:spacing w:line="240" w:lineRule="auto"/>
        <w:rPr>
          <w:sz w:val="24"/>
        </w:rPr>
      </w:pPr>
      <w:proofErr w:type="gramStart"/>
      <w:r w:rsidRPr="0037428C">
        <w:rPr>
          <w:sz w:val="24"/>
        </w:rPr>
        <w:t>comunidad</w:t>
      </w:r>
      <w:proofErr w:type="gramEnd"/>
      <w:r w:rsidRPr="0037428C">
        <w:rPr>
          <w:sz w:val="24"/>
        </w:rPr>
        <w:t>.</w:t>
      </w:r>
    </w:p>
    <w:p w:rsid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O Reglas que regulan la división de tareas en la misma actividad.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 xml:space="preserve">-La noción de práctica auténtica se vincula al aprendizaje significativo. Las prácticas educativas auténticas potencian el aprendizaje significativo, mientras que las sucedáneas lo obstaculizan. 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-Lo que caracteriza a los seis enfoques instruccionales es lo siguiente:</w:t>
      </w:r>
    </w:p>
    <w:p w:rsidR="0037428C" w:rsidRPr="0037428C" w:rsidRDefault="0037428C" w:rsidP="0037428C">
      <w:pPr>
        <w:spacing w:line="240" w:lineRule="auto"/>
        <w:rPr>
          <w:sz w:val="24"/>
        </w:rPr>
      </w:pPr>
      <w:proofErr w:type="gramStart"/>
      <w:r w:rsidRPr="0037428C">
        <w:rPr>
          <w:sz w:val="24"/>
        </w:rPr>
        <w:t>1.Instrucción</w:t>
      </w:r>
      <w:proofErr w:type="gramEnd"/>
      <w:r w:rsidRPr="0037428C">
        <w:rPr>
          <w:sz w:val="24"/>
        </w:rPr>
        <w:t xml:space="preserve"> descontextualizada Instrucción centrada en el profesor, quien básicamente transmite las reglas y fórmulas para el cálculo estadístico. Los ejemplos que emplea son irrelevantes culturalmente y los alumnos manifiestan una pasividad social (receptividad) </w:t>
      </w:r>
      <w:r w:rsidRPr="0037428C">
        <w:rPr>
          <w:sz w:val="24"/>
        </w:rPr>
        <w:lastRenderedPageBreak/>
        <w:t>que se asocia a este enfoque tradicional, donde se suelen proporcionar lecturas abstractas y descontextualizadas (el manual de fórmulas y procedimientos estadísticos) y ejercicios rutinarios.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 xml:space="preserve"> 2. Análisis colaborativo de datos inventados Se asume que es mejor que el alumno haga algo, en vez de sólo ser receptor. Se realizan ejercicios colaborativos donde se aplican fórmulas o se trabaja con paquetes estadísticos computarizados sobre datos hipotéticos, se analizan preguntas de investigación o se decide sobre la pertinencia de pruebas estadísticas. 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 xml:space="preserve">3. Instrucción basada en lecturas con </w:t>
      </w:r>
      <w:proofErr w:type="gramStart"/>
      <w:r w:rsidRPr="0037428C">
        <w:rPr>
          <w:sz w:val="24"/>
        </w:rPr>
        <w:t>ejemplos ;</w:t>
      </w:r>
      <w:proofErr w:type="spellStart"/>
      <w:r w:rsidRPr="0037428C">
        <w:rPr>
          <w:sz w:val="24"/>
        </w:rPr>
        <w:t>elevantes</w:t>
      </w:r>
      <w:proofErr w:type="spellEnd"/>
      <w:proofErr w:type="gramEnd"/>
      <w:r w:rsidRPr="0037428C">
        <w:rPr>
          <w:sz w:val="24"/>
        </w:rPr>
        <w:t xml:space="preserve"> Adapta el estilo de lectura de textos estadísticos con la provisión de contenidos relevantes y significativos que los estudiantes pueden relacionar personalmente con los conceptos y procedimientos estadísticos más importantes.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 xml:space="preserve"> 4. Análisis colaborativo de datos relevantes Es un modelo instruccional centrado en el estudiante y en el análisis de situaciones-problema de la vida real cercanas a sus intereses y campo de conocimiento que busca inducir el razonamiento estadístico mediante la discusión crítica. 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5. Simulaciones situadas Los alumnos participan colaborativamente en la resolución de problemas simulados o casos tomados de la vida real (p. ej., investigación clínica y psicológica, encuestas de opinión, experimentación social, veracidad de la publicidad, etc.) con la intención de que desarrollen el tipo de razonamiento y los modelos mentales de ideas y conceptos estadísticos más importantes en el caso de la carrera de psicología</w:t>
      </w:r>
    </w:p>
    <w:p w:rsidR="0037428C" w:rsidRPr="0037428C" w:rsidRDefault="0037428C" w:rsidP="0037428C">
      <w:pPr>
        <w:spacing w:line="240" w:lineRule="auto"/>
        <w:rPr>
          <w:sz w:val="24"/>
        </w:rPr>
      </w:pPr>
      <w:r w:rsidRPr="0037428C">
        <w:rPr>
          <w:sz w:val="24"/>
        </w:rPr>
        <w:t>6. Aprendizaje in situ Se basa en el modelo contemporáneo de cognición situada que toma la forma de un aprendizaje cognitivo (</w:t>
      </w:r>
      <w:proofErr w:type="spellStart"/>
      <w:r w:rsidRPr="0037428C">
        <w:rPr>
          <w:sz w:val="24"/>
        </w:rPr>
        <w:t>apprenticeship</w:t>
      </w:r>
      <w:proofErr w:type="spellEnd"/>
      <w:r w:rsidRPr="0037428C">
        <w:rPr>
          <w:sz w:val="24"/>
        </w:rPr>
        <w:t xml:space="preserve"> </w:t>
      </w:r>
      <w:proofErr w:type="spellStart"/>
      <w:r w:rsidRPr="0037428C">
        <w:rPr>
          <w:sz w:val="24"/>
        </w:rPr>
        <w:t>model</w:t>
      </w:r>
      <w:proofErr w:type="spellEnd"/>
      <w:r w:rsidRPr="0037428C">
        <w:rPr>
          <w:sz w:val="24"/>
        </w:rPr>
        <w:t>), donde se pretende desarrollar habilidades y conocimientos propios de la profesión, así como la participación en la solución de problemas sociales o de la comunidad de pertenencia. Destaca la utilidad o funcionalidad de lo aprendido y el aprendizaje en escenarios reales</w:t>
      </w:r>
    </w:p>
    <w:p w:rsidR="0037428C" w:rsidRPr="0037428C" w:rsidRDefault="0037428C" w:rsidP="0037428C">
      <w:pPr>
        <w:spacing w:line="240" w:lineRule="auto"/>
        <w:rPr>
          <w:sz w:val="24"/>
        </w:rPr>
      </w:pPr>
      <w:bookmarkStart w:id="0" w:name="_GoBack"/>
      <w:bookmarkEnd w:id="0"/>
    </w:p>
    <w:p w:rsidR="0037428C" w:rsidRPr="0037428C" w:rsidRDefault="0037428C" w:rsidP="0037428C">
      <w:pPr>
        <w:jc w:val="center"/>
        <w:rPr>
          <w:sz w:val="24"/>
        </w:rPr>
      </w:pPr>
    </w:p>
    <w:p w:rsidR="0037428C" w:rsidRPr="0037428C" w:rsidRDefault="0037428C">
      <w:pPr>
        <w:jc w:val="center"/>
        <w:rPr>
          <w:sz w:val="32"/>
        </w:rPr>
      </w:pPr>
    </w:p>
    <w:sectPr w:rsidR="0037428C" w:rsidRPr="00374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8C"/>
    <w:rsid w:val="0031570B"/>
    <w:rsid w:val="003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Teffy</dc:creator>
  <cp:lastModifiedBy>Teffy</cp:lastModifiedBy>
  <cp:revision>1</cp:revision>
  <dcterms:created xsi:type="dcterms:W3CDTF">2019-08-30T04:05:00Z</dcterms:created>
  <dcterms:modified xsi:type="dcterms:W3CDTF">2019-08-30T04:08:00Z</dcterms:modified>
</cp:coreProperties>
</file>