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Escuela Normal De Educación Preescolar.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Licenciatura en educación preescolar.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Segundo semestre.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3615055</wp:posOffset>
            </wp:positionH>
            <wp:positionV relativeFrom="paragraph">
              <wp:posOffset>85090</wp:posOffset>
            </wp:positionV>
            <wp:extent cx="1028700" cy="1277753"/>
            <wp:effectExtent b="0" l="0" r="0" t="0"/>
            <wp:wrapNone/>
            <wp:docPr descr="http://187.160.244.18/sistema/Data/tareas/enep-00037/_Logos/escudo.jpg" id="4" name="image1.jpg"/>
            <a:graphic>
              <a:graphicData uri="http://schemas.openxmlformats.org/drawingml/2006/picture">
                <pic:pic>
                  <pic:nvPicPr>
                    <pic:cNvPr descr="http://187.160.244.18/sistema/Data/tareas/enep-00037/_Logos/escudo.jpg" id="0" name="image1.jpg"/>
                    <pic:cNvPicPr preferRelativeResize="0"/>
                  </pic:nvPicPr>
                  <pic:blipFill>
                    <a:blip r:embed="rId7"/>
                    <a:srcRect b="0" l="21665" r="1779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777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Estudio del mundo social.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Yixie Karelia Laguna Montañez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Perspectivas teoricas sobre la socialización y el desarrollo social de los niños.</w:t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Victoria Nataly Lopez Venegas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Saltillo, Coahuila                                                                              9 de septiembre de 2019                                           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8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6"/>
        <w:gridCol w:w="2561"/>
        <w:gridCol w:w="2795"/>
        <w:gridCol w:w="2640"/>
        <w:gridCol w:w="2595"/>
        <w:tblGridChange w:id="0">
          <w:tblGrid>
            <w:gridCol w:w="3296"/>
            <w:gridCol w:w="2561"/>
            <w:gridCol w:w="2795"/>
            <w:gridCol w:w="2640"/>
            <w:gridCol w:w="2595"/>
          </w:tblGrid>
        </w:tblGridChange>
      </w:tblGrid>
      <w:tr>
        <w:trPr>
          <w:trHeight w:val="680" w:hRule="atLeast"/>
        </w:trPr>
        <w:tc>
          <w:tcPr>
            <w:gridSpan w:val="5"/>
            <w:shd w:fill="fff2cc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72"/>
                <w:szCs w:val="7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36"/>
                <w:szCs w:val="36"/>
                <w:rtl w:val="0"/>
              </w:rPr>
              <w:t xml:space="preserve">Perpectivas teoricas sobre la socializacion y el desarrollo social de los niños.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e2efd9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Nombre de la teoría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Desarrollo cognitivo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Sociocultural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Aprendizaje significativo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Desarrollo psicosocial</w:t>
            </w:r>
          </w:p>
        </w:tc>
      </w:tr>
      <w:tr>
        <w:trPr>
          <w:trHeight w:val="380" w:hRule="atLeast"/>
        </w:trPr>
        <w:tc>
          <w:tcPr>
            <w:shd w:fill="ffffcc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Planteamiento central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Explica el proceso de desarrollo, referido principalmente a la formación de reconocimientos.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La socialización afecta el proceso de aprendizaje de un individuo.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Intenta explicar la conciencia como resultado de la socialización.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El conocimiento se da a través de los saberes previos.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Afirma que el desarrollo psicosocial tiene lugar a lo largo de toda la vida y no únicamente en la primera parte.</w:t>
            </w:r>
          </w:p>
        </w:tc>
      </w:tr>
      <w:tr>
        <w:trPr>
          <w:trHeight w:val="380" w:hRule="atLeast"/>
        </w:trPr>
        <w:tc>
          <w:tcPr>
            <w:shd w:fill="ccffcc" w:val="clear"/>
          </w:tcPr>
          <w:p w:rsidR="00000000" w:rsidDel="00000000" w:rsidP="00000000" w:rsidRDefault="00000000" w:rsidRPr="00000000" w14:paraId="00000022">
            <w:pPr>
              <w:ind w:right="855"/>
              <w:rPr/>
            </w:pPr>
            <w:r w:rsidDel="00000000" w:rsidR="00000000" w:rsidRPr="00000000">
              <w:rPr>
                <w:rtl w:val="0"/>
              </w:rPr>
              <w:t xml:space="preserve">Concepción del sujeto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Procesador activo de conocimiento.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El niño está implicado en una tarea da dar significado al mundo que lo rodea.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Teoría evolutiva.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-Desarrollo socio cognitivo de la primera infancia.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-Aparición del lenguaje y comunicación.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-Construcción del lenguaje escrito y otros aspectos.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Señala que un comportamiento solo puede ser entendido si se estudian sus fases.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Estructuras innatas que se organiza y equilibran enfrentando estímulos que lo obligan aprender.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Pone énfasis en el yo como elemento esencial y organizador de la vida de la persona.</w:t>
            </w:r>
          </w:p>
        </w:tc>
      </w:tr>
      <w:tr>
        <w:trPr>
          <w:trHeight w:val="380" w:hRule="atLeast"/>
        </w:trPr>
        <w:tc>
          <w:tcPr>
            <w:shd w:fill="ffcccc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de la teoría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Jean Piaget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Lev Vygotski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David Ausubel 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003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Erick Erickson</w:t>
            </w:r>
          </w:p>
        </w:tc>
      </w:tr>
      <w:tr>
        <w:trPr>
          <w:trHeight w:val="1180" w:hRule="atLeast"/>
        </w:trPr>
        <w:tc>
          <w:tcPr>
            <w:shd w:fill="d5dce4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Elementos que condicionan la socialización y el desarrollo social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1- Egocentrismo inicial: solo le importa lo propio.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2-Imitación y adaptación a adultos.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3-Cooperación, relación social con compañeros de la misma edad.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Se dan dentro de situaciones didácticas (cuidador-infante) y en contextos de educación informal.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El desarrollo cultural del niño ocurre 1° a nivel social, se socializa con otro con más conocimiento convencional.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Alumno-papel activo.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Proceso sociocultural, contexto.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No existe aprendizaje si no se tiene en cuenta la estructura cognitiva a la par de la actitud afectiva y motivacional del estudiante.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Propone un ciclo vital en el que suceden 8 etapas, su forma de ser, su raíz y circunstancias ambientales.</w:t>
            </w:r>
          </w:p>
        </w:tc>
      </w:tr>
      <w:tr>
        <w:trPr>
          <w:trHeight w:val="380" w:hRule="atLeast"/>
        </w:trPr>
        <w:tc>
          <w:tcPr>
            <w:shd w:fill="ffccff" w:val="clea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Semejanzas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ccffff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Diferencias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wentieth 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5EAB"/>
    <w:pPr>
      <w:spacing w:after="80" w:line="240" w:lineRule="auto"/>
    </w:pPr>
  </w:style>
  <w:style w:type="paragraph" w:styleId="Ttulo3">
    <w:name w:val="heading 3"/>
    <w:basedOn w:val="Normal"/>
    <w:link w:val="Ttulo3Car"/>
    <w:uiPriority w:val="9"/>
    <w:qFormat w:val="1"/>
    <w:rsid w:val="00AF59EA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7D5EA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ar" w:customStyle="1">
    <w:name w:val="Título 3 Car"/>
    <w:basedOn w:val="Fuentedeprrafopredeter"/>
    <w:link w:val="Ttulo3"/>
    <w:uiPriority w:val="9"/>
    <w:rsid w:val="00AF59EA"/>
    <w:rPr>
      <w:rFonts w:ascii="Times New Roman" w:cs="Times New Roman" w:eastAsia="Times New Roman" w:hAnsi="Times New Roman"/>
      <w:b w:val="1"/>
      <w:bCs w:val="1"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AF59E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AWtE3J8OgEePOHJf6iPEgp89A==">AMUW2mVO9aXivVyzg5hRBO6RJKxnjZMDIBm446LQT+LG85j/oMHDglUEePNUd6cTqIHCJAzc0ZXyi8UTk8iQSFxOZ2cdk/HHz7tGhB136ILCxVeZr367X+wNcf/NmvY5ZjEAt4LucsrC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2019-09-10T00:51:00Z</dcterms:created>
  <dc:creator>Omar Mata Reyes</dc:creator>
</cp:coreProperties>
</file>