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  <w:r w:rsidRPr="0050007C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CD9F6" wp14:editId="668273ED">
                <wp:simplePos x="0" y="0"/>
                <wp:positionH relativeFrom="column">
                  <wp:posOffset>-2583180</wp:posOffset>
                </wp:positionH>
                <wp:positionV relativeFrom="paragraph">
                  <wp:posOffset>-331470</wp:posOffset>
                </wp:positionV>
                <wp:extent cx="10932353" cy="4131900"/>
                <wp:effectExtent l="0" t="0" r="0" b="254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2353" cy="41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07B7" w:rsidRPr="00B16962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1696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6107B7" w:rsidRPr="00B16962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1696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:rsidR="006107B7" w:rsidRPr="00B16962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Ciclo Escolar 2019-2020</w:t>
                            </w:r>
                          </w:p>
                          <w:p w:rsidR="006107B7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107B7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107B7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107B7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:rsidR="006107B7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</w:pPr>
                          </w:p>
                          <w:p w:rsidR="006107B7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</w:rPr>
                            </w:pPr>
                            <w:r w:rsidRPr="00B1696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</w:rPr>
                              <w:t>Curso:</w:t>
                            </w:r>
                            <w:r w:rsidRPr="00B16962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</w:rPr>
                              <w:t>Optativo</w:t>
                            </w:r>
                          </w:p>
                          <w:p w:rsidR="006107B7" w:rsidRPr="00B16962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</w:rPr>
                              <w:t>Conocimientos de la entidad, contextos e indicadores educativos.</w:t>
                            </w:r>
                          </w:p>
                          <w:p w:rsidR="006107B7" w:rsidRDefault="006107B7" w:rsidP="006107B7">
                            <w:pPr>
                              <w:pStyle w:val="Ttulo3"/>
                              <w:spacing w:before="30" w:beforeAutospacing="0" w:after="30" w:afterAutospacing="0"/>
                              <w:ind w:left="60"/>
                              <w:jc w:val="center"/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16962">
                              <w:rPr>
                                <w:color w:val="000000"/>
                                <w:kern w:val="24"/>
                                <w:sz w:val="28"/>
                              </w:rPr>
                              <w:t>Docent</w:t>
                            </w:r>
                            <w:r w:rsidRPr="00CB17EF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e:</w:t>
                            </w:r>
                          </w:p>
                          <w:p w:rsidR="006107B7" w:rsidRDefault="006107B7" w:rsidP="006107B7">
                            <w:pPr>
                              <w:pStyle w:val="Ttulo3"/>
                              <w:spacing w:before="30" w:beforeAutospacing="0" w:after="30" w:afterAutospacing="0"/>
                              <w:ind w:left="60"/>
                              <w:jc w:val="center"/>
                              <w:rPr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B17EF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17EF">
                              <w:rPr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hyperlink r:id="rId4" w:history="1">
                              <w:r w:rsidRPr="00CB17EF">
                                <w:rPr>
                                  <w:b w:val="0"/>
                                  <w:color w:val="000000"/>
                                  <w:sz w:val="28"/>
                                  <w:szCs w:val="28"/>
                                </w:rPr>
                                <w:t>Eduarda Maldonado Martínez</w:t>
                              </w:r>
                            </w:hyperlink>
                          </w:p>
                          <w:p w:rsidR="006107B7" w:rsidRPr="00CB17EF" w:rsidRDefault="006107B7" w:rsidP="006107B7">
                            <w:pPr>
                              <w:pStyle w:val="Ttulo3"/>
                              <w:spacing w:before="30" w:beforeAutospacing="0" w:after="30" w:afterAutospacing="0"/>
                              <w:ind w:left="60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107B7" w:rsidRPr="00B16962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B16962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</w:rPr>
                              <w:t>Alumna:</w:t>
                            </w:r>
                            <w:r w:rsidRPr="00B16962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</w:rPr>
                              <w:t xml:space="preserve"> </w:t>
                            </w:r>
                          </w:p>
                          <w:p w:rsidR="006107B7" w:rsidRPr="00B16962" w:rsidRDefault="006107B7" w:rsidP="006107B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  <w:r w:rsidRPr="00B16962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</w:rPr>
                              <w:t>Karla Ceci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</w:rPr>
                              <w:t>lia Martínez Espinosa      Nº 10</w:t>
                            </w:r>
                          </w:p>
                        </w:txbxContent>
                      </wps:txbx>
                      <wps:bodyPr vert="horz" wrap="square" lIns="68580" tIns="34290" rIns="68580" bIns="3429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CD9F6" id="Rectangle 9" o:spid="_x0000_s1026" style="position:absolute;margin-left:-203.4pt;margin-top:-26.1pt;width:860.8pt;height:3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" filled="f" fillcolor="#5b9bd5 [3204]" stroked="f" strokecolor="black [3213]">
                <v:shadow color="#e7e6e6 [3214]"/>
                <v:textbox style="mso-fit-shape-to-text:t" inset="5.4pt,2.7pt,5.4pt,2.7pt">
                  <w:txbxContent>
                    <w:p w:rsidR="006107B7" w:rsidRPr="00B16962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16962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6107B7" w:rsidRPr="00B16962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16962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:rsidR="006107B7" w:rsidRPr="00B16962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Ciclo Escolar 2019-2020</w:t>
                      </w:r>
                    </w:p>
                    <w:p w:rsidR="006107B7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107B7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107B7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107B7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:rsidR="006107B7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</w:pPr>
                    </w:p>
                    <w:p w:rsidR="006107B7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eastAsia="Times New Roman"/>
                          <w:color w:val="000000"/>
                          <w:kern w:val="24"/>
                          <w:sz w:val="28"/>
                        </w:rPr>
                      </w:pPr>
                      <w:r w:rsidRPr="00B16962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</w:rPr>
                        <w:t>Curso:</w:t>
                      </w:r>
                      <w:r w:rsidRPr="00B16962">
                        <w:rPr>
                          <w:rFonts w:eastAsia="Times New Roman"/>
                          <w:color w:val="000000"/>
                          <w:kern w:val="24"/>
                          <w:sz w:val="28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000000"/>
                          <w:kern w:val="24"/>
                          <w:sz w:val="28"/>
                        </w:rPr>
                        <w:t>Optativo</w:t>
                      </w:r>
                    </w:p>
                    <w:p w:rsidR="006107B7" w:rsidRPr="00B16962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28"/>
                        </w:rPr>
                      </w:pPr>
                      <w:r>
                        <w:rPr>
                          <w:rFonts w:eastAsia="Times New Roman"/>
                          <w:color w:val="000000"/>
                          <w:kern w:val="24"/>
                          <w:sz w:val="28"/>
                        </w:rPr>
                        <w:t>Conocimientos de la entidad, contextos e indicadores educativos.</w:t>
                      </w:r>
                    </w:p>
                    <w:p w:rsidR="006107B7" w:rsidRDefault="006107B7" w:rsidP="006107B7">
                      <w:pPr>
                        <w:pStyle w:val="Ttulo3"/>
                        <w:spacing w:before="30" w:beforeAutospacing="0" w:after="30" w:afterAutospacing="0"/>
                        <w:ind w:left="60"/>
                        <w:jc w:val="center"/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B16962">
                        <w:rPr>
                          <w:color w:val="000000"/>
                          <w:kern w:val="24"/>
                          <w:sz w:val="28"/>
                        </w:rPr>
                        <w:t>Docent</w:t>
                      </w:r>
                      <w:r w:rsidRPr="00CB17EF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e:</w:t>
                      </w:r>
                    </w:p>
                    <w:p w:rsidR="006107B7" w:rsidRDefault="006107B7" w:rsidP="006107B7">
                      <w:pPr>
                        <w:pStyle w:val="Ttulo3"/>
                        <w:spacing w:before="30" w:beforeAutospacing="0" w:after="30" w:afterAutospacing="0"/>
                        <w:ind w:left="60"/>
                        <w:jc w:val="center"/>
                        <w:rPr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CB17EF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CB17EF">
                        <w:rPr>
                          <w:color w:val="000000"/>
                          <w:sz w:val="28"/>
                          <w:szCs w:val="28"/>
                        </w:rPr>
                        <w:t> </w:t>
                      </w:r>
                      <w:hyperlink r:id="rId5" w:history="1">
                        <w:r w:rsidRPr="00CB17EF">
                          <w:rPr>
                            <w:b w:val="0"/>
                            <w:color w:val="000000"/>
                            <w:sz w:val="28"/>
                            <w:szCs w:val="28"/>
                          </w:rPr>
                          <w:t>Eduarda Maldonado Martínez</w:t>
                        </w:r>
                      </w:hyperlink>
                    </w:p>
                    <w:p w:rsidR="006107B7" w:rsidRPr="00CB17EF" w:rsidRDefault="006107B7" w:rsidP="006107B7">
                      <w:pPr>
                        <w:pStyle w:val="Ttulo3"/>
                        <w:spacing w:before="30" w:beforeAutospacing="0" w:after="30" w:afterAutospacing="0"/>
                        <w:ind w:left="60"/>
                        <w:jc w:val="center"/>
                        <w:rPr>
                          <w:rFonts w:ascii="Arial" w:hAnsi="Arial" w:cs="Arial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:rsidR="006107B7" w:rsidRPr="00B16962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B16962">
                        <w:rPr>
                          <w:rFonts w:eastAsia="Times New Roman"/>
                          <w:b/>
                          <w:bCs/>
                          <w:color w:val="000000"/>
                          <w:kern w:val="24"/>
                          <w:sz w:val="28"/>
                        </w:rPr>
                        <w:t>Alumna:</w:t>
                      </w:r>
                      <w:r w:rsidRPr="00B16962">
                        <w:rPr>
                          <w:rFonts w:eastAsia="Times New Roman"/>
                          <w:color w:val="000000"/>
                          <w:kern w:val="24"/>
                          <w:sz w:val="28"/>
                        </w:rPr>
                        <w:t xml:space="preserve"> </w:t>
                      </w:r>
                    </w:p>
                    <w:p w:rsidR="006107B7" w:rsidRPr="00B16962" w:rsidRDefault="006107B7" w:rsidP="006107B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sz w:val="28"/>
                        </w:rPr>
                      </w:pPr>
                      <w:r w:rsidRPr="00B16962">
                        <w:rPr>
                          <w:rFonts w:eastAsia="Times New Roman"/>
                          <w:color w:val="000000"/>
                          <w:kern w:val="24"/>
                          <w:sz w:val="28"/>
                        </w:rPr>
                        <w:t>Karla Ceci</w:t>
                      </w:r>
                      <w:r>
                        <w:rPr>
                          <w:rFonts w:eastAsia="Times New Roman"/>
                          <w:color w:val="000000"/>
                          <w:kern w:val="24"/>
                          <w:sz w:val="28"/>
                        </w:rPr>
                        <w:t>lia Martínez Espinosa      Nº 10</w:t>
                      </w:r>
                    </w:p>
                  </w:txbxContent>
                </v:textbox>
              </v:rect>
            </w:pict>
          </mc:Fallback>
        </mc:AlternateContent>
      </w:r>
      <w:r w:rsidRPr="0050007C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648D4" wp14:editId="4744BEEA">
                <wp:simplePos x="0" y="0"/>
                <wp:positionH relativeFrom="column">
                  <wp:posOffset>2544445</wp:posOffset>
                </wp:positionH>
                <wp:positionV relativeFrom="paragraph">
                  <wp:posOffset>3854450</wp:posOffset>
                </wp:positionV>
                <wp:extent cx="138564" cy="276999"/>
                <wp:effectExtent l="0" t="0" r="0" b="889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64" cy="2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68580" tIns="34290" rIns="68580" bIns="3429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83587" id="Rectangle 8" o:spid="_x0000_s1026" style="position:absolute;margin-left:200.35pt;margin-top:303.5pt;width:10.9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" filled="f" fillcolor="#5b9bd5 [3204]" stroked="f" strokecolor="black [3213]">
                <v:shadow color="#e7e6e6 [3214]"/>
                <v:textbox style="mso-fit-shape-to-text:t" inset="5.4pt,2.7pt,5.4pt,2.7pt"/>
              </v:rect>
            </w:pict>
          </mc:Fallback>
        </mc:AlternateContent>
      </w: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  <w:r w:rsidRPr="0050007C">
        <w:rPr>
          <w:rFonts w:ascii="Times New Roman" w:hAnsi="Times New Roman" w:cs="Times New Roman"/>
          <w:noProof/>
          <w:sz w:val="28"/>
          <w:lang w:eastAsia="es-MX"/>
        </w:rPr>
        <w:drawing>
          <wp:anchor distT="0" distB="0" distL="114300" distR="114300" simplePos="0" relativeHeight="251660288" behindDoc="0" locked="0" layoutInCell="1" allowOverlap="1" wp14:anchorId="335CDEF1" wp14:editId="0CE1856B">
            <wp:simplePos x="0" y="0"/>
            <wp:positionH relativeFrom="column">
              <wp:posOffset>1983740</wp:posOffset>
            </wp:positionH>
            <wp:positionV relativeFrom="paragraph">
              <wp:posOffset>162560</wp:posOffset>
            </wp:positionV>
            <wp:extent cx="1820545" cy="1820545"/>
            <wp:effectExtent l="0" t="0" r="0" b="0"/>
            <wp:wrapNone/>
            <wp:docPr id="3079" name="Imagen 1" descr="https://lh6.googleusercontent.com/QqXfZlKbsVbqg9nN-gb46RwCtP4SshYlmpjhVYlTu85SEk2Uq35Hwx6H_mF2DGG5CIW46zHMQ2uHmPh3Psb2x5nwtjQ59TruH1q-z7e_kvnM7mAMU6KZoj-Hb-xdW0V0HIpQxT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Imagen 1" descr="https://lh6.googleusercontent.com/QqXfZlKbsVbqg9nN-gb46RwCtP4SshYlmpjhVYlTu85SEk2Uq35Hwx6H_mF2DGG5CIW46zHMQ2uHmPh3Psb2x5nwtjQ59TruH1q-z7e_kvnM7mAMU6KZoj-Hb-xdW0V0HIpQxTY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820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  <w:r w:rsidRPr="0050007C">
        <w:rPr>
          <w:rFonts w:ascii="Times New Roman" w:hAnsi="Times New Roman" w:cs="Times New Roman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80062" wp14:editId="0DC39761">
                <wp:simplePos x="0" y="0"/>
                <wp:positionH relativeFrom="column">
                  <wp:posOffset>172720</wp:posOffset>
                </wp:positionH>
                <wp:positionV relativeFrom="paragraph">
                  <wp:posOffset>103147</wp:posOffset>
                </wp:positionV>
                <wp:extent cx="5650761" cy="3970318"/>
                <wp:effectExtent l="0" t="0" r="0" b="0"/>
                <wp:wrapNone/>
                <wp:docPr id="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761" cy="39703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07B7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</w:p>
                          <w:p w:rsidR="006107B7" w:rsidRPr="0050007C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Unidad de aprendizaje I</w:t>
                            </w:r>
                            <w:r w:rsidRPr="0050007C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107B7" w:rsidRPr="0050007C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07C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</w:rPr>
                              <w:t>Características del contexto estatal y regional.</w:t>
                            </w:r>
                          </w:p>
                          <w:p w:rsidR="006107B7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07B7" w:rsidRPr="0050007C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07B7" w:rsidRPr="0050007C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0007C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Competencias de la unidad I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Ind w:w="6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8235"/>
                            </w:tblGrid>
                            <w:tr w:rsidR="006107B7" w:rsidRPr="0050007C" w:rsidTr="00C61D7F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107B7" w:rsidRPr="0050007C" w:rsidRDefault="006107B7" w:rsidP="0050007C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50007C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drawing>
                                      <wp:inline distT="0" distB="0" distL="0" distR="0" wp14:anchorId="7253CD35" wp14:editId="13F46F08">
                                        <wp:extent cx="105410" cy="105410"/>
                                        <wp:effectExtent l="0" t="0" r="8890" b="8890"/>
                                        <wp:docPr id="10" name="Imagen 10" descr="http://187.160.244.18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://187.160.244.18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410" cy="105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6107B7" w:rsidRPr="0050007C" w:rsidRDefault="006107B7" w:rsidP="0050007C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50007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Analiza la problemática educativa con base en su conocimiento del contexto estatal y de los indicadores educativos para tomar decisiones que orienten su desempeño docente</w:t>
                                  </w:r>
                                </w:p>
                              </w:tc>
                            </w:tr>
                          </w:tbl>
                          <w:p w:rsidR="006107B7" w:rsidRPr="0050007C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107B7" w:rsidRDefault="006107B7" w:rsidP="006107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80062" id="Rectángulo 1" o:spid="_x0000_s1027" style="position:absolute;margin-left:13.6pt;margin-top:8.1pt;width:444.95pt;height:3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" filled="f" stroked="f">
                <v:textbox style="mso-fit-shape-to-text:t">
                  <w:txbxContent>
                    <w:p w:rsidR="006107B7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ab/>
                      </w:r>
                    </w:p>
                    <w:p w:rsidR="006107B7" w:rsidRPr="0050007C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</w:rPr>
                        <w:t>Unidad de aprendizaje I</w:t>
                      </w:r>
                      <w:r w:rsidRPr="0050007C"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107B7" w:rsidRPr="0050007C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</w:pPr>
                      <w:r w:rsidRPr="0050007C">
                        <w:rPr>
                          <w:rFonts w:eastAsia="Times New Roman"/>
                          <w:color w:val="000000"/>
                          <w:sz w:val="28"/>
                          <w:szCs w:val="28"/>
                        </w:rPr>
                        <w:t>Características del contexto estatal y regional.</w:t>
                      </w:r>
                    </w:p>
                    <w:p w:rsidR="006107B7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07B7" w:rsidRPr="0050007C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107B7" w:rsidRPr="0050007C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 w:rsidRPr="0050007C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Competencias de la unidad I</w:t>
                      </w:r>
                    </w:p>
                    <w:tbl>
                      <w:tblPr>
                        <w:tblW w:w="0" w:type="auto"/>
                        <w:tblCellSpacing w:w="15" w:type="dxa"/>
                        <w:tblInd w:w="6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8235"/>
                      </w:tblGrid>
                      <w:tr w:rsidR="006107B7" w:rsidRPr="0050007C" w:rsidTr="00C61D7F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6107B7" w:rsidRPr="0050007C" w:rsidRDefault="006107B7" w:rsidP="0050007C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50007C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drawing>
                                <wp:inline distT="0" distB="0" distL="0" distR="0" wp14:anchorId="7253CD35" wp14:editId="13F46F08">
                                  <wp:extent cx="105410" cy="105410"/>
                                  <wp:effectExtent l="0" t="0" r="8890" b="8890"/>
                                  <wp:docPr id="10" name="Imagen 10" descr="http://187.160.244.18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187.160.244.18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0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6107B7" w:rsidRPr="0050007C" w:rsidRDefault="006107B7" w:rsidP="0050007C">
                            <w:pPr>
                              <w:spacing w:after="0" w:line="240" w:lineRule="auto"/>
                              <w:ind w:left="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50007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Analiza la problemática educativa con base en su conocimiento del contexto estatal y de los indicadores educativos para tomar decisiones que orienten su desempeño docente</w:t>
                            </w:r>
                          </w:p>
                        </w:tc>
                      </w:tr>
                    </w:tbl>
                    <w:p w:rsidR="006107B7" w:rsidRPr="0050007C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6107B7" w:rsidRDefault="006107B7" w:rsidP="006107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Pr="0050007C" w:rsidRDefault="006107B7" w:rsidP="006107B7">
      <w:pPr>
        <w:rPr>
          <w:rFonts w:ascii="Times New Roman" w:hAnsi="Times New Roman" w:cs="Times New Roman"/>
          <w:sz w:val="28"/>
        </w:rPr>
      </w:pPr>
    </w:p>
    <w:p w:rsidR="006107B7" w:rsidRDefault="006107B7" w:rsidP="006107B7">
      <w:pPr>
        <w:jc w:val="center"/>
        <w:rPr>
          <w:rFonts w:ascii="Times New Roman" w:hAnsi="Times New Roman" w:cs="Times New Roman"/>
          <w:b/>
          <w:sz w:val="24"/>
        </w:rPr>
      </w:pPr>
    </w:p>
    <w:p w:rsidR="006107B7" w:rsidRDefault="006107B7" w:rsidP="006107B7">
      <w:pPr>
        <w:jc w:val="center"/>
        <w:rPr>
          <w:rFonts w:ascii="Times New Roman" w:hAnsi="Times New Roman" w:cs="Times New Roman"/>
          <w:b/>
          <w:sz w:val="24"/>
        </w:rPr>
      </w:pPr>
    </w:p>
    <w:p w:rsidR="0023670C" w:rsidRDefault="00564CB2"/>
    <w:p w:rsidR="006E3990" w:rsidRDefault="006E3990"/>
    <w:p w:rsidR="00C33380" w:rsidRPr="00FD0ADF" w:rsidRDefault="00C33380" w:rsidP="00FD0AD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 contexto es un cumulo de elementos y características del entorno físico y cultural, englobando un espacio físico de cualidades geográficas específicas, pero no solo eso es el contexto, también está determinado por las actividades económicas de sus habitantes, por sus motivaciones y por sus tradiciones y costumbres, que le dan un valor etnográfico a cada localidad.</w:t>
      </w:r>
    </w:p>
    <w:p w:rsidR="006107B7" w:rsidRPr="00FD0ADF" w:rsidRDefault="0092604B" w:rsidP="00FD0AD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 ambiente social y los contextos escolares </w:t>
      </w:r>
      <w:r w:rsidR="00C33380"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pueden </w:t>
      </w:r>
      <w:r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favorecer</w:t>
      </w:r>
      <w:r w:rsidR="00C33380"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perjudicar </w:t>
      </w:r>
      <w:r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 conocimiento y su relación con el aprendizaje, pues el conocimiento existe por las personas y la comunidad </w:t>
      </w:r>
      <w:r w:rsidR="00C33380"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lo conforman</w:t>
      </w:r>
      <w:r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lo define, lo extiende haciendo uso significativo de ello para resolver sus problemas y entender su contexto sociocultural. </w:t>
      </w:r>
      <w:r w:rsidR="00C33380"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 ello el conocimiento  se encuentra en constante cambio y los miembros de las comunidades se adaptan a él con el propósito de favorecer los procesos de enseñanza- aprendizaje.</w:t>
      </w:r>
    </w:p>
    <w:p w:rsidR="00C33380" w:rsidRPr="00FD0ADF" w:rsidRDefault="00C33380" w:rsidP="00FD0ADF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 conocimiento es parte integral y dinámica de la vida misma; de ahí la importancia de la influencia que ejercen las prácticas escolares y sociales en el desarrollo de la inteligencia como un esfuerzo participativo para desarrollar comprensión y construcción compartida de significados entre los individuos donde ocurre el aprendizaje.</w:t>
      </w:r>
    </w:p>
    <w:p w:rsidR="00564CB2" w:rsidRDefault="00C33380" w:rsidP="00564CB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Desde primer semestre se nos explicó la importancia que tiene el contexto que rodea al niño y la influencia que este tiene para con ellos y con nosotros como futuros docente,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la misma manera identificamos y estudiamos que existe un divorcio entre las escuelas y el contexto, debido a que en muchas ocasiones los padres de familia no apoyan en la educación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los niños, </w:t>
      </w:r>
      <w:r w:rsidR="00564CB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la influencia de los contextos en general, </w:t>
      </w:r>
      <w:r w:rsidR="00564CB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 decir </w:t>
      </w:r>
      <w:r w:rsidR="00564CB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los distintos ámbitos donde nuestro alumnado se socializa, forma, informa, convive o realiza experiencias de prácticas de aprendizaje en un espacio formal que es el salón de clases</w:t>
      </w:r>
      <w:r w:rsidR="00564CB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después de aprender lo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teórico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 poner en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práctica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 visto por medio de entrevistas, platicas con el personal de la institución pero sobre todo por medio de la observación que se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realizó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diferentes instituciones educativas tanto privadas como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públicas</w:t>
      </w:r>
    </w:p>
    <w:p w:rsidR="00564CB2" w:rsidRDefault="00564CB2" w:rsidP="00564CB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64CB2" w:rsidRDefault="00564CB2" w:rsidP="00564CB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33380" w:rsidRPr="00564CB2" w:rsidRDefault="00564CB2" w:rsidP="00564CB2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P</w:t>
      </w:r>
      <w:r w:rsidR="00C33380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ude comprender que realmente los niños tienen que saber de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qué</w:t>
      </w:r>
      <w:r w:rsidR="00C33380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manera defenderse en la sociedad que los rodea, de igual manera como futura docente </w:t>
      </w:r>
      <w:r w:rsidR="00D43712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comprendí</w:t>
      </w:r>
      <w:r w:rsidR="00C33380"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que es de suma</w:t>
      </w:r>
      <w:r w:rsidR="00C33380"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importancia </w:t>
      </w:r>
      <w:r w:rsidR="00D43712" w:rsidRPr="00FD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hacer planeaciones basadas en lo que el alumno nece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sita y la sociedad  le demande, 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formando así</w:t>
      </w:r>
      <w:bookmarkStart w:id="0" w:name="_GoBack"/>
      <w:bookmarkEnd w:id="0"/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las experiencias escolares personales, 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quienes </w:t>
      </w:r>
      <w:r w:rsidRPr="00564C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juegan un papel primordial en el desenvolvimiento social del individuo, tanto a nivel personal, como social, familiar, laboral, profesional.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sectPr w:rsidR="00C33380" w:rsidRPr="00564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B7"/>
    <w:rsid w:val="000A3264"/>
    <w:rsid w:val="00174FD7"/>
    <w:rsid w:val="00564CB2"/>
    <w:rsid w:val="006107B7"/>
    <w:rsid w:val="006E3990"/>
    <w:rsid w:val="0092604B"/>
    <w:rsid w:val="00C33380"/>
    <w:rsid w:val="00D43712"/>
    <w:rsid w:val="00F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AA5D-B5C9-4D2E-8073-6E9047EC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B7"/>
  </w:style>
  <w:style w:type="paragraph" w:styleId="Ttulo3">
    <w:name w:val="heading 3"/>
    <w:basedOn w:val="Normal"/>
    <w:link w:val="Ttulo3Car"/>
    <w:uiPriority w:val="9"/>
    <w:qFormat/>
    <w:rsid w:val="00610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07B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610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187.160.244.18/sistema/mensajes/EnviaMensaje1.asp?e=enep-00039&amp;c=600765339&amp;p=4A3M41975771M1B3M247105A73&amp;idMateria=5068&amp;idMateria=5068&amp;a=M30&amp;an=EDUARDA%20MALDONADO%20MARTINEZ" TargetMode="External"/><Relationship Id="rId4" Type="http://schemas.openxmlformats.org/officeDocument/2006/relationships/hyperlink" Target="http://187.160.244.18/sistema/mensajes/EnviaMensaje1.asp?e=enep-00039&amp;c=600765339&amp;p=4A3M41975771M1B3M247105A73&amp;idMateria=5068&amp;idMateria=5068&amp;a=M30&amp;an=EDUARDA%20MALDONADO%20MARTINE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Mtz</dc:creator>
  <cp:keywords/>
  <dc:description/>
  <cp:lastModifiedBy>Karla Mtz</cp:lastModifiedBy>
  <cp:revision>3</cp:revision>
  <dcterms:created xsi:type="dcterms:W3CDTF">2019-09-10T02:21:00Z</dcterms:created>
  <dcterms:modified xsi:type="dcterms:W3CDTF">2019-09-10T03:24:00Z</dcterms:modified>
</cp:coreProperties>
</file>