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FD5E50" w14:textId="77777777" w:rsidR="00A32B3C" w:rsidRPr="00D25331" w:rsidRDefault="00A32B3C" w:rsidP="00D25331">
      <w:pPr>
        <w:jc w:val="center"/>
        <w:rPr>
          <w:b/>
          <w:sz w:val="28"/>
          <w:szCs w:val="28"/>
        </w:rPr>
      </w:pPr>
      <w:r w:rsidRPr="00D25331">
        <w:rPr>
          <w:b/>
          <w:sz w:val="28"/>
          <w:szCs w:val="28"/>
        </w:rPr>
        <w:t>ESCUELA NORMAL DE EDUCACIÓN PREESCOLAR</w:t>
      </w:r>
    </w:p>
    <w:p w14:paraId="1817EE71" w14:textId="77777777" w:rsidR="00A32B3C" w:rsidRPr="00D25331" w:rsidRDefault="00A32B3C" w:rsidP="00D25331">
      <w:pPr>
        <w:jc w:val="center"/>
        <w:rPr>
          <w:sz w:val="28"/>
          <w:szCs w:val="28"/>
        </w:rPr>
      </w:pPr>
      <w:r w:rsidRPr="00D25331">
        <w:rPr>
          <w:noProof/>
          <w:sz w:val="28"/>
          <w:szCs w:val="28"/>
        </w:rPr>
        <w:drawing>
          <wp:inline distT="0" distB="0" distL="0" distR="0" wp14:anchorId="58B02124" wp14:editId="77F44F05">
            <wp:extent cx="2074040" cy="1542197"/>
            <wp:effectExtent l="0" t="0" r="0" b="1270"/>
            <wp:docPr id="2" name="Imagen 2" descr="Resultado de imagen para escudo en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scudo enep"/>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0865" cy="1554707"/>
                    </a:xfrm>
                    <a:prstGeom prst="rect">
                      <a:avLst/>
                    </a:prstGeom>
                    <a:noFill/>
                    <a:ln>
                      <a:noFill/>
                    </a:ln>
                  </pic:spPr>
                </pic:pic>
              </a:graphicData>
            </a:graphic>
          </wp:inline>
        </w:drawing>
      </w:r>
    </w:p>
    <w:p w14:paraId="6923348C" w14:textId="77777777" w:rsidR="00A32B3C" w:rsidRPr="00D25331" w:rsidRDefault="00A32B3C" w:rsidP="00D25331">
      <w:pPr>
        <w:jc w:val="center"/>
        <w:rPr>
          <w:b/>
          <w:sz w:val="28"/>
          <w:szCs w:val="28"/>
        </w:rPr>
      </w:pPr>
      <w:r w:rsidRPr="00D25331">
        <w:rPr>
          <w:b/>
          <w:sz w:val="28"/>
          <w:szCs w:val="28"/>
        </w:rPr>
        <w:t xml:space="preserve">Licenciatura en </w:t>
      </w:r>
      <w:r w:rsidR="00FA0AB0" w:rsidRPr="00D25331">
        <w:rPr>
          <w:b/>
          <w:sz w:val="28"/>
          <w:szCs w:val="28"/>
        </w:rPr>
        <w:t>Educación</w:t>
      </w:r>
      <w:r w:rsidRPr="00D25331">
        <w:rPr>
          <w:b/>
          <w:sz w:val="28"/>
          <w:szCs w:val="28"/>
        </w:rPr>
        <w:t xml:space="preserve"> Preescolar</w:t>
      </w:r>
    </w:p>
    <w:p w14:paraId="06A3D45A" w14:textId="77777777" w:rsidR="00A32B3C" w:rsidRDefault="00A32B3C" w:rsidP="00D25331">
      <w:pPr>
        <w:spacing w:after="160" w:line="259" w:lineRule="auto"/>
        <w:ind w:left="0" w:right="0" w:firstLine="0"/>
        <w:jc w:val="center"/>
        <w:rPr>
          <w:rFonts w:eastAsia="Calibri"/>
          <w:b/>
          <w:sz w:val="28"/>
          <w:szCs w:val="28"/>
        </w:rPr>
      </w:pPr>
      <w:r w:rsidRPr="00D25331">
        <w:rPr>
          <w:rFonts w:eastAsia="Calibri"/>
          <w:b/>
          <w:sz w:val="28"/>
          <w:szCs w:val="28"/>
        </w:rPr>
        <w:t>“</w:t>
      </w:r>
      <w:r w:rsidR="00FA0AB0">
        <w:rPr>
          <w:rFonts w:eastAsia="Calibri"/>
          <w:b/>
          <w:sz w:val="28"/>
          <w:szCs w:val="28"/>
        </w:rPr>
        <w:t>A</w:t>
      </w:r>
      <w:r w:rsidR="00FA0AB0" w:rsidRPr="00D25331">
        <w:rPr>
          <w:rFonts w:eastAsia="Calibri"/>
          <w:b/>
          <w:sz w:val="28"/>
          <w:szCs w:val="28"/>
        </w:rPr>
        <w:t>rtículo</w:t>
      </w:r>
      <w:r w:rsidR="00D25331" w:rsidRPr="00D25331">
        <w:rPr>
          <w:rFonts w:eastAsia="Calibri"/>
          <w:b/>
          <w:sz w:val="28"/>
          <w:szCs w:val="28"/>
        </w:rPr>
        <w:t xml:space="preserve"> </w:t>
      </w:r>
      <w:r w:rsidR="00FA0AB0" w:rsidRPr="00D25331">
        <w:rPr>
          <w:rFonts w:eastAsia="Calibri"/>
          <w:b/>
          <w:sz w:val="28"/>
          <w:szCs w:val="28"/>
        </w:rPr>
        <w:t>científico</w:t>
      </w:r>
      <w:r w:rsidR="00D25331" w:rsidRPr="00D25331">
        <w:rPr>
          <w:rFonts w:eastAsia="Calibri"/>
          <w:b/>
          <w:sz w:val="28"/>
          <w:szCs w:val="28"/>
        </w:rPr>
        <w:t xml:space="preserve"> sobre la violencia en el preescolar</w:t>
      </w:r>
      <w:r w:rsidRPr="00D25331">
        <w:rPr>
          <w:rFonts w:eastAsia="Calibri"/>
          <w:b/>
          <w:sz w:val="28"/>
          <w:szCs w:val="28"/>
        </w:rPr>
        <w:t>”</w:t>
      </w:r>
    </w:p>
    <w:p w14:paraId="56162CFA" w14:textId="77777777" w:rsidR="00D25331" w:rsidRPr="00D25331" w:rsidRDefault="00D25331" w:rsidP="00D25331">
      <w:pPr>
        <w:spacing w:after="160" w:line="259" w:lineRule="auto"/>
        <w:ind w:left="0" w:right="0" w:firstLine="0"/>
        <w:jc w:val="center"/>
        <w:rPr>
          <w:rFonts w:eastAsia="Calibri"/>
          <w:b/>
          <w:sz w:val="28"/>
          <w:szCs w:val="28"/>
        </w:rPr>
      </w:pPr>
    </w:p>
    <w:p w14:paraId="2BC85A13" w14:textId="77777777" w:rsidR="00D25331" w:rsidRPr="00D25331" w:rsidRDefault="00D25331" w:rsidP="00D25331">
      <w:pPr>
        <w:spacing w:after="160" w:line="259" w:lineRule="auto"/>
        <w:ind w:left="0" w:right="0" w:firstLine="0"/>
        <w:jc w:val="center"/>
        <w:rPr>
          <w:rFonts w:eastAsia="Calibri"/>
          <w:b/>
          <w:sz w:val="28"/>
          <w:szCs w:val="28"/>
        </w:rPr>
      </w:pPr>
      <w:r w:rsidRPr="00D25331">
        <w:rPr>
          <w:rFonts w:eastAsia="Calibri"/>
          <w:b/>
          <w:sz w:val="28"/>
          <w:szCs w:val="28"/>
        </w:rPr>
        <w:t xml:space="preserve">Competencias a favorecer: </w:t>
      </w:r>
    </w:p>
    <w:p w14:paraId="403449EB" w14:textId="77777777" w:rsidR="00D25331" w:rsidRPr="00D25331" w:rsidRDefault="00D25331" w:rsidP="00D25331">
      <w:pPr>
        <w:pStyle w:val="Prrafodelista"/>
        <w:numPr>
          <w:ilvl w:val="0"/>
          <w:numId w:val="5"/>
        </w:numPr>
        <w:spacing w:beforeLines="20" w:before="48" w:afterLines="20" w:after="48" w:line="276" w:lineRule="auto"/>
        <w:jc w:val="center"/>
        <w:rPr>
          <w:sz w:val="28"/>
          <w:szCs w:val="20"/>
        </w:rPr>
      </w:pPr>
      <w:r w:rsidRPr="00D25331">
        <w:rPr>
          <w:sz w:val="28"/>
          <w:szCs w:val="20"/>
        </w:rPr>
        <w:t>Utiliza recursos de la investigación educativa para enriquecer la práctica docente, expresando su interés por la ciencia y la propia investigación.</w:t>
      </w:r>
    </w:p>
    <w:p w14:paraId="31048CFF" w14:textId="77777777" w:rsidR="00D25331" w:rsidRPr="00D25331" w:rsidRDefault="00D25331" w:rsidP="00D25331">
      <w:pPr>
        <w:pStyle w:val="Prrafodelista"/>
        <w:numPr>
          <w:ilvl w:val="0"/>
          <w:numId w:val="5"/>
        </w:numPr>
        <w:spacing w:beforeLines="20" w:before="48" w:afterLines="20" w:after="48" w:line="276" w:lineRule="auto"/>
        <w:rPr>
          <w:sz w:val="28"/>
          <w:szCs w:val="20"/>
        </w:rPr>
      </w:pPr>
      <w:r w:rsidRPr="00D25331">
        <w:rPr>
          <w:sz w:val="28"/>
          <w:szCs w:val="20"/>
        </w:rPr>
        <w:t>Usa las TIC como herramienta de enseñanza y aprendizaje</w:t>
      </w:r>
    </w:p>
    <w:p w14:paraId="16A1D733" w14:textId="77777777" w:rsidR="00D25331" w:rsidRDefault="00D25331" w:rsidP="00D25331">
      <w:pPr>
        <w:spacing w:after="160" w:line="259" w:lineRule="auto"/>
        <w:ind w:left="0" w:right="0" w:firstLine="0"/>
        <w:jc w:val="center"/>
        <w:rPr>
          <w:rFonts w:eastAsia="Calibri"/>
          <w:b/>
          <w:sz w:val="28"/>
          <w:szCs w:val="28"/>
        </w:rPr>
      </w:pPr>
    </w:p>
    <w:p w14:paraId="59C97AB8" w14:textId="77777777" w:rsidR="00A32B3C" w:rsidRPr="00D25331" w:rsidRDefault="00A32B3C" w:rsidP="00D25331">
      <w:pPr>
        <w:spacing w:after="160" w:line="259" w:lineRule="auto"/>
        <w:ind w:left="0" w:right="0" w:firstLine="0"/>
        <w:jc w:val="center"/>
        <w:rPr>
          <w:rFonts w:eastAsia="Calibri"/>
          <w:sz w:val="28"/>
          <w:szCs w:val="28"/>
        </w:rPr>
      </w:pPr>
      <w:r w:rsidRPr="00D25331">
        <w:rPr>
          <w:rFonts w:eastAsia="Calibri"/>
          <w:b/>
          <w:sz w:val="28"/>
          <w:szCs w:val="28"/>
        </w:rPr>
        <w:t>Curso</w:t>
      </w:r>
      <w:r w:rsidRPr="00D25331">
        <w:rPr>
          <w:rFonts w:eastAsia="Calibri"/>
          <w:sz w:val="28"/>
          <w:szCs w:val="28"/>
        </w:rPr>
        <w:t xml:space="preserve">: </w:t>
      </w:r>
      <w:r w:rsidR="00FA0AB0" w:rsidRPr="00D25331">
        <w:rPr>
          <w:rFonts w:eastAsia="Calibri"/>
          <w:sz w:val="28"/>
          <w:szCs w:val="28"/>
        </w:rPr>
        <w:t>Prevención</w:t>
      </w:r>
      <w:r w:rsidR="00D25331" w:rsidRPr="00D25331">
        <w:rPr>
          <w:rFonts w:eastAsia="Calibri"/>
          <w:sz w:val="28"/>
          <w:szCs w:val="28"/>
        </w:rPr>
        <w:t xml:space="preserve"> de la violencia (Optativo)</w:t>
      </w:r>
    </w:p>
    <w:p w14:paraId="2175D1B7" w14:textId="77777777" w:rsidR="00D25331" w:rsidRPr="00D25331" w:rsidRDefault="00D25331" w:rsidP="00D25331">
      <w:pPr>
        <w:spacing w:after="160" w:line="259" w:lineRule="auto"/>
        <w:ind w:left="0" w:right="0" w:firstLine="0"/>
        <w:jc w:val="center"/>
        <w:rPr>
          <w:rFonts w:eastAsia="Calibri"/>
          <w:sz w:val="28"/>
          <w:szCs w:val="28"/>
        </w:rPr>
      </w:pPr>
      <w:r w:rsidRPr="00D25331">
        <w:rPr>
          <w:rFonts w:eastAsia="Calibri"/>
          <w:b/>
          <w:sz w:val="28"/>
          <w:szCs w:val="28"/>
        </w:rPr>
        <w:t>Maestra</w:t>
      </w:r>
      <w:r w:rsidRPr="00D25331">
        <w:rPr>
          <w:rFonts w:eastAsia="Calibri"/>
          <w:sz w:val="28"/>
          <w:szCs w:val="28"/>
        </w:rPr>
        <w:t xml:space="preserve">: Martha Gabriela </w:t>
      </w:r>
      <w:r w:rsidR="00FA0AB0" w:rsidRPr="00D25331">
        <w:rPr>
          <w:rFonts w:eastAsia="Calibri"/>
          <w:sz w:val="28"/>
          <w:szCs w:val="28"/>
        </w:rPr>
        <w:t>Ávila</w:t>
      </w:r>
      <w:r w:rsidRPr="00D25331">
        <w:rPr>
          <w:rFonts w:eastAsia="Calibri"/>
          <w:sz w:val="28"/>
          <w:szCs w:val="28"/>
        </w:rPr>
        <w:t xml:space="preserve"> Camacho</w:t>
      </w:r>
    </w:p>
    <w:p w14:paraId="3FFB3066" w14:textId="77777777" w:rsidR="00D25331" w:rsidRPr="00D25331" w:rsidRDefault="00D25331" w:rsidP="00D25331">
      <w:pPr>
        <w:spacing w:after="160" w:line="259" w:lineRule="auto"/>
        <w:ind w:left="0" w:right="0" w:firstLine="0"/>
        <w:jc w:val="center"/>
        <w:rPr>
          <w:rFonts w:eastAsia="Calibri"/>
          <w:sz w:val="28"/>
          <w:szCs w:val="28"/>
        </w:rPr>
      </w:pPr>
      <w:r w:rsidRPr="00D25331">
        <w:rPr>
          <w:rFonts w:eastAsia="Calibri"/>
          <w:b/>
          <w:sz w:val="28"/>
          <w:szCs w:val="28"/>
        </w:rPr>
        <w:t>Alumnas</w:t>
      </w:r>
      <w:r w:rsidRPr="00D25331">
        <w:rPr>
          <w:rFonts w:eastAsia="Calibri"/>
          <w:sz w:val="28"/>
          <w:szCs w:val="28"/>
        </w:rPr>
        <w:t>: Karen Abigail Rocha Lomas #15</w:t>
      </w:r>
    </w:p>
    <w:p w14:paraId="227C8782" w14:textId="77777777" w:rsidR="00D25331" w:rsidRPr="00D25331" w:rsidRDefault="00D25331" w:rsidP="00D25331">
      <w:pPr>
        <w:spacing w:after="160" w:line="259" w:lineRule="auto"/>
        <w:ind w:left="0" w:right="0" w:firstLine="0"/>
        <w:jc w:val="center"/>
        <w:rPr>
          <w:rFonts w:eastAsia="Calibri"/>
          <w:sz w:val="28"/>
          <w:szCs w:val="28"/>
        </w:rPr>
      </w:pPr>
      <w:r w:rsidRPr="00D25331">
        <w:rPr>
          <w:rFonts w:eastAsia="Calibri"/>
          <w:sz w:val="28"/>
          <w:szCs w:val="28"/>
        </w:rPr>
        <w:t xml:space="preserve">Daisy </w:t>
      </w:r>
      <w:proofErr w:type="spellStart"/>
      <w:r w:rsidRPr="00D25331">
        <w:rPr>
          <w:rFonts w:eastAsia="Calibri"/>
          <w:sz w:val="28"/>
          <w:szCs w:val="28"/>
        </w:rPr>
        <w:t>Marlen</w:t>
      </w:r>
      <w:proofErr w:type="spellEnd"/>
      <w:r w:rsidRPr="00D25331">
        <w:rPr>
          <w:rFonts w:eastAsia="Calibri"/>
          <w:sz w:val="28"/>
          <w:szCs w:val="28"/>
        </w:rPr>
        <w:t xml:space="preserve"> Salazar Perales #17</w:t>
      </w:r>
    </w:p>
    <w:p w14:paraId="1E674086" w14:textId="77777777" w:rsidR="00BA45ED" w:rsidRDefault="00BA45ED" w:rsidP="00D25331">
      <w:pPr>
        <w:spacing w:after="160" w:line="259" w:lineRule="auto"/>
        <w:ind w:left="0" w:right="0" w:firstLine="0"/>
        <w:jc w:val="center"/>
        <w:rPr>
          <w:rFonts w:eastAsia="Calibri"/>
          <w:b/>
          <w:sz w:val="28"/>
          <w:szCs w:val="28"/>
        </w:rPr>
      </w:pPr>
    </w:p>
    <w:p w14:paraId="7A23144A" w14:textId="77777777" w:rsidR="00D25331" w:rsidRPr="00D25331" w:rsidRDefault="00D25331" w:rsidP="00D25331">
      <w:pPr>
        <w:spacing w:after="160" w:line="259" w:lineRule="auto"/>
        <w:ind w:left="0" w:right="0" w:firstLine="0"/>
        <w:jc w:val="center"/>
        <w:rPr>
          <w:rFonts w:eastAsia="Calibri"/>
          <w:sz w:val="28"/>
          <w:szCs w:val="28"/>
        </w:rPr>
      </w:pPr>
      <w:r w:rsidRPr="00D25331">
        <w:rPr>
          <w:rFonts w:eastAsia="Calibri"/>
          <w:b/>
          <w:sz w:val="28"/>
          <w:szCs w:val="28"/>
        </w:rPr>
        <w:t>Grado</w:t>
      </w:r>
      <w:r w:rsidRPr="00D25331">
        <w:rPr>
          <w:rFonts w:eastAsia="Calibri"/>
          <w:sz w:val="28"/>
          <w:szCs w:val="28"/>
        </w:rPr>
        <w:t xml:space="preserve"> </w:t>
      </w:r>
      <w:r w:rsidRPr="00D25331">
        <w:rPr>
          <w:rFonts w:eastAsia="Calibri"/>
          <w:b/>
          <w:sz w:val="28"/>
          <w:szCs w:val="28"/>
        </w:rPr>
        <w:t>y</w:t>
      </w:r>
      <w:r w:rsidRPr="00D25331">
        <w:rPr>
          <w:rFonts w:eastAsia="Calibri"/>
          <w:sz w:val="28"/>
          <w:szCs w:val="28"/>
        </w:rPr>
        <w:t xml:space="preserve"> </w:t>
      </w:r>
      <w:r w:rsidR="00FA0AB0" w:rsidRPr="00D25331">
        <w:rPr>
          <w:rFonts w:eastAsia="Calibri"/>
          <w:b/>
          <w:sz w:val="28"/>
          <w:szCs w:val="28"/>
        </w:rPr>
        <w:t>sección</w:t>
      </w:r>
      <w:r w:rsidRPr="00D25331">
        <w:rPr>
          <w:rFonts w:eastAsia="Calibri"/>
          <w:sz w:val="28"/>
          <w:szCs w:val="28"/>
        </w:rPr>
        <w:t>: 4° “A”</w:t>
      </w:r>
    </w:p>
    <w:p w14:paraId="2ECE6341" w14:textId="77777777" w:rsidR="00BA45ED" w:rsidRDefault="00BA45ED" w:rsidP="00BA45ED">
      <w:pPr>
        <w:spacing w:after="160" w:line="259" w:lineRule="auto"/>
        <w:ind w:left="0" w:right="0" w:firstLine="0"/>
        <w:rPr>
          <w:rFonts w:eastAsia="Calibri"/>
          <w:sz w:val="28"/>
          <w:szCs w:val="28"/>
        </w:rPr>
      </w:pPr>
    </w:p>
    <w:p w14:paraId="3EC27E91" w14:textId="77777777" w:rsidR="00BA45ED" w:rsidRDefault="00BA45ED" w:rsidP="00D25331">
      <w:pPr>
        <w:spacing w:after="160" w:line="259" w:lineRule="auto"/>
        <w:ind w:left="0" w:right="0" w:firstLine="0"/>
        <w:jc w:val="center"/>
        <w:rPr>
          <w:rFonts w:eastAsia="Calibri"/>
          <w:sz w:val="28"/>
          <w:szCs w:val="28"/>
        </w:rPr>
      </w:pPr>
    </w:p>
    <w:p w14:paraId="467E653B" w14:textId="77777777" w:rsidR="00BA45ED" w:rsidRDefault="00BA45ED" w:rsidP="00D25331">
      <w:pPr>
        <w:spacing w:after="160" w:line="259" w:lineRule="auto"/>
        <w:ind w:left="0" w:right="0" w:firstLine="0"/>
        <w:jc w:val="center"/>
        <w:rPr>
          <w:rFonts w:eastAsia="Calibri"/>
          <w:sz w:val="28"/>
          <w:szCs w:val="28"/>
        </w:rPr>
      </w:pPr>
    </w:p>
    <w:p w14:paraId="79FE5921" w14:textId="77777777" w:rsidR="00A32B3C" w:rsidRPr="00BA45ED" w:rsidRDefault="00D25331" w:rsidP="00BA45ED">
      <w:pPr>
        <w:spacing w:after="160" w:line="259" w:lineRule="auto"/>
        <w:ind w:left="0" w:right="0" w:firstLine="0"/>
        <w:jc w:val="right"/>
        <w:rPr>
          <w:rFonts w:eastAsia="Calibri"/>
          <w:b/>
          <w:sz w:val="28"/>
          <w:szCs w:val="28"/>
        </w:rPr>
      </w:pPr>
      <w:r w:rsidRPr="00BA45ED">
        <w:rPr>
          <w:rFonts w:eastAsia="Calibri"/>
          <w:b/>
          <w:sz w:val="28"/>
          <w:szCs w:val="28"/>
        </w:rPr>
        <w:t>21 octubre 2019</w:t>
      </w:r>
    </w:p>
    <w:p w14:paraId="2DAE38E1" w14:textId="77777777" w:rsidR="006618B5" w:rsidRDefault="00A32B3C">
      <w:pPr>
        <w:pStyle w:val="Ttulo1"/>
        <w:spacing w:after="163"/>
        <w:ind w:left="-5"/>
      </w:pPr>
      <w:r>
        <w:lastRenderedPageBreak/>
        <w:t>L</w:t>
      </w:r>
      <w:r w:rsidR="00FA0AB0">
        <w:t xml:space="preserve">a violencia </w:t>
      </w:r>
      <w:r>
        <w:t xml:space="preserve">en el preescolar </w:t>
      </w:r>
    </w:p>
    <w:p w14:paraId="0FC8ED2D" w14:textId="77777777" w:rsidR="006618B5" w:rsidRDefault="00FA0AB0">
      <w:pPr>
        <w:pStyle w:val="Ttulo2"/>
        <w:ind w:left="-5"/>
      </w:pPr>
      <w:r>
        <w:t>Resumen (</w:t>
      </w:r>
      <w:proofErr w:type="spellStart"/>
      <w:r w:rsidR="00C1320C">
        <w:t>abstract</w:t>
      </w:r>
      <w:proofErr w:type="spellEnd"/>
      <w:r>
        <w:t xml:space="preserve">) </w:t>
      </w:r>
    </w:p>
    <w:p w14:paraId="2A3F9E3B" w14:textId="77777777" w:rsidR="006618B5" w:rsidRDefault="00FA0AB0">
      <w:pPr>
        <w:spacing w:after="261" w:line="258" w:lineRule="auto"/>
        <w:ind w:left="1133" w:right="2603" w:firstLine="0"/>
      </w:pPr>
      <w:r>
        <w:rPr>
          <w:rFonts w:ascii="Calibri" w:eastAsia="Calibri" w:hAnsi="Calibri" w:cs="Calibri"/>
          <w:i/>
          <w:sz w:val="22"/>
        </w:rPr>
        <w:t xml:space="preserve">La violencia escolar está presente actualmente en muchos países, es un tema preocupante, que ataca directamente el derecho de los jóvenes a estudiar. En el aula práctica, la violencia se puede manifestar de diversas formas, las cuales tienen una forma precisa de evitarse y combatirse, a través de mecanismos funcionales que erradiquen las conductas que violentan la parsimonia académica. </w:t>
      </w:r>
    </w:p>
    <w:p w14:paraId="65A610D4" w14:textId="77777777" w:rsidR="006618B5" w:rsidRDefault="00FA0AB0">
      <w:pPr>
        <w:pStyle w:val="Ttulo2"/>
        <w:ind w:left="-5"/>
      </w:pPr>
      <w:r>
        <w:t xml:space="preserve">Introducción </w:t>
      </w:r>
    </w:p>
    <w:p w14:paraId="2EE0753A" w14:textId="77777777" w:rsidR="006618B5" w:rsidRDefault="00FA0AB0">
      <w:pPr>
        <w:ind w:left="-5" w:right="0"/>
      </w:pPr>
      <w:r>
        <w:rPr>
          <w:rFonts w:ascii="Calibri" w:eastAsia="Calibri" w:hAnsi="Calibri" w:cs="Calibri"/>
          <w:sz w:val="22"/>
        </w:rPr>
        <w:t xml:space="preserve"> </w:t>
      </w:r>
      <w:r>
        <w:t xml:space="preserve">La violencia escolar es uno de los temas más preocupantes en la actualidad, no solamente en nuestro país, sino alrededor del mundo; diversas organizaciones de carácter internacional han puesto los ojos en la violencia y el acoso escolar, a fin de disminuir y tratar de erradicar las acciones que presuponen una violación al derecho fundamental a la educación de los niños y niñas. </w:t>
      </w:r>
    </w:p>
    <w:p w14:paraId="73FDEE3C" w14:textId="77777777" w:rsidR="006618B5" w:rsidRDefault="00FA0AB0">
      <w:pPr>
        <w:ind w:left="-5" w:right="0"/>
      </w:pPr>
      <w:r>
        <w:t xml:space="preserve">  Lo anterior ha escalado a niveles importantes, es una realidad innegable para todos los países, particularmente las economías emergentes; es una realidad que dificulta cada día a millones de jóvenes acudir a sus escuelas y/o centros educativos, que les está arrebatando no solamente la posibilidad de estudiar, sino en ocasiones, hasta la vida. </w:t>
      </w:r>
    </w:p>
    <w:p w14:paraId="6FA96E87" w14:textId="77777777" w:rsidR="006618B5" w:rsidRDefault="00FA0AB0">
      <w:pPr>
        <w:ind w:left="-5" w:right="0"/>
      </w:pPr>
      <w:r>
        <w:t xml:space="preserve"> La UNESCO establece que “</w:t>
      </w:r>
      <w:r>
        <w:rPr>
          <w:i/>
        </w:rPr>
        <w:t>el Plan Internacional estima que 246 millones de niños y adolescentes, podrían ser víctimas de la violencia al interior y alrededor de sus escuelas”</w:t>
      </w:r>
      <w:r>
        <w:t xml:space="preserve"> (UNESCO, (s.f.)); si 246 millones de jóvenes alrededor del mundo se encuentran en una situación de acoso escolar, por más mínima que sea, se traducirá esencialmente en una violación al derecho humano de acceder a la educación, por lo que se genera entonces una controversia jurídica. </w:t>
      </w:r>
    </w:p>
    <w:p w14:paraId="52021F43" w14:textId="77777777" w:rsidR="006618B5" w:rsidRDefault="00FA0AB0">
      <w:pPr>
        <w:spacing w:after="0"/>
        <w:ind w:left="-5" w:right="0"/>
      </w:pPr>
      <w:r>
        <w:t xml:space="preserve"> En México, la violencia y el acoso escolar ha sido uno de los temas más preocupantes en cuanto al desarrollo integral de los estudiantes; para la </w:t>
      </w:r>
    </w:p>
    <w:p w14:paraId="36762EAC" w14:textId="77777777" w:rsidR="006618B5" w:rsidRDefault="00FA0AB0">
      <w:pPr>
        <w:spacing w:after="5"/>
        <w:ind w:left="-5" w:right="0"/>
      </w:pPr>
      <w:r>
        <w:lastRenderedPageBreak/>
        <w:t>Organización para la Cooperación y el Desarrollo Económicos (OCDE), “</w:t>
      </w:r>
      <w:r>
        <w:rPr>
          <w:i/>
        </w:rPr>
        <w:t>… nuestro país ocupa el primer lugar a nivel internacional en casos de acoso escolar en educación básica”</w:t>
      </w:r>
      <w:r>
        <w:t xml:space="preserve">. Y, por otro lado, la Comisión Nacional de Derechos Humanos </w:t>
      </w:r>
    </w:p>
    <w:p w14:paraId="6EE95473" w14:textId="77777777" w:rsidR="006618B5" w:rsidRDefault="00FA0AB0">
      <w:pPr>
        <w:spacing w:after="154" w:line="367" w:lineRule="auto"/>
        <w:ind w:left="-5" w:right="-9"/>
      </w:pPr>
      <w:r>
        <w:t>(CNDH) “</w:t>
      </w:r>
      <w:r>
        <w:rPr>
          <w:i/>
        </w:rPr>
        <w:t>… señala que siete de cada diez niños han sido víctimas de este problema”</w:t>
      </w:r>
      <w:r>
        <w:t xml:space="preserve">. (Justicia Cotidiana, 2016) </w:t>
      </w:r>
    </w:p>
    <w:p w14:paraId="0859A310" w14:textId="77777777" w:rsidR="006618B5" w:rsidRDefault="00FA0AB0">
      <w:pPr>
        <w:spacing w:after="240"/>
        <w:ind w:left="-5" w:right="0"/>
      </w:pPr>
      <w:r>
        <w:t xml:space="preserve"> En el presente trabajo se pondrán sobre la mesa dos aspectos: ¿qué es la violencia escolar? y ¿cómo impacta en el aula práctica?, mediante un razonamiento lógico: definiendo la violencia escolar, para posteriormente entender cómo se manifiesta genéricamente y, finalmente, aterrizarlo en el aula práctica. </w:t>
      </w:r>
    </w:p>
    <w:p w14:paraId="71D143D9" w14:textId="77777777" w:rsidR="006618B5" w:rsidRDefault="00FA0AB0">
      <w:pPr>
        <w:pStyle w:val="Ttulo2"/>
        <w:ind w:left="-5"/>
      </w:pPr>
      <w:r>
        <w:t xml:space="preserve">Desarrollo </w:t>
      </w:r>
    </w:p>
    <w:p w14:paraId="0424CE07" w14:textId="77777777" w:rsidR="00AF14C7" w:rsidRDefault="00FA0AB0" w:rsidP="00AF14C7">
      <w:pPr>
        <w:spacing w:after="154" w:line="367" w:lineRule="auto"/>
        <w:ind w:left="-5" w:right="-9"/>
        <w:rPr>
          <w:i/>
        </w:rPr>
      </w:pPr>
      <w:r>
        <w:t xml:space="preserve"> Ahora bien, ¿qué es propiamente la violencia escolar?, “</w:t>
      </w:r>
      <w:r>
        <w:rPr>
          <w:i/>
        </w:rPr>
        <w:t xml:space="preserve">La violencia escolar se entiende como toda agresión realizada dentro del ambiente de las instituciones educativas, la cual puede expresarse de distintas formas por los actores que conforman la comunidad, es decir, no se reduce a la </w:t>
      </w:r>
      <w:commentRangeStart w:id="0"/>
      <w:r>
        <w:rPr>
          <w:i/>
        </w:rPr>
        <w:t>cometida</w:t>
      </w:r>
      <w:commentRangeEnd w:id="0"/>
      <w:r w:rsidR="00802E20">
        <w:rPr>
          <w:rStyle w:val="Refdecomentario"/>
        </w:rPr>
        <w:commentReference w:id="0"/>
      </w:r>
      <w:r>
        <w:rPr>
          <w:i/>
        </w:rPr>
        <w:t xml:space="preserve"> entre los estudiantes, también involucra otros actores como padres de familia, maestros, directivos y personal administrativo” </w:t>
      </w:r>
      <w:r>
        <w:t>(Justicia Cotidiana, 2016)</w:t>
      </w:r>
      <w:r>
        <w:rPr>
          <w:i/>
        </w:rPr>
        <w:t xml:space="preserve"> </w:t>
      </w:r>
    </w:p>
    <w:p w14:paraId="13008F21" w14:textId="77777777" w:rsidR="00AF14C7" w:rsidRPr="00AF14C7" w:rsidRDefault="00AF14C7" w:rsidP="00AF14C7">
      <w:pPr>
        <w:spacing w:after="154" w:line="367" w:lineRule="auto"/>
        <w:ind w:left="-5" w:right="-9"/>
      </w:pPr>
      <w:r>
        <w:t>En el preescolar, la violencia no solamente abarca peleas a golpes entre los alumnos, sino que abarca desde las indicaciones que se le den al niño cuando se trabaja</w:t>
      </w:r>
      <w:r w:rsidR="00C2180A">
        <w:t xml:space="preserve"> en el aula y que violentan sus derechos</w:t>
      </w:r>
      <w:r>
        <w:t xml:space="preserve"> hasta las relaciones </w:t>
      </w:r>
      <w:r w:rsidR="00C2180A">
        <w:t xml:space="preserve">inadecuadas o violentas </w:t>
      </w:r>
      <w:r>
        <w:t>que se dan entre los distintos actores que intervienen en el proceso de enseñanza aprendizaje incluyendo a los alumnos</w:t>
      </w:r>
      <w:r w:rsidR="00C2180A">
        <w:t>-alumnos, maestro-alumno</w:t>
      </w:r>
      <w:r>
        <w:t>, padres de familia</w:t>
      </w:r>
      <w:r w:rsidR="00C2180A">
        <w:t>- maestro, maestros-</w:t>
      </w:r>
      <w:r>
        <w:t>personal ma</w:t>
      </w:r>
      <w:r w:rsidR="00C2180A">
        <w:t>nual, de apoyo o administrativo e incluso hasta el directivo.</w:t>
      </w:r>
    </w:p>
    <w:p w14:paraId="177F9B64" w14:textId="77777777" w:rsidR="006618B5" w:rsidRPr="00802E20" w:rsidRDefault="00FA0AB0">
      <w:pPr>
        <w:spacing w:after="0"/>
        <w:ind w:left="-15" w:right="0" w:firstLine="708"/>
        <w:rPr>
          <w:strike/>
        </w:rPr>
      </w:pPr>
      <w:r>
        <w:t>La violencia escolar puede revestir múltiples formas; según el análisis de la Secretaría de Educación Pública (</w:t>
      </w:r>
      <w:r w:rsidRPr="00802E20">
        <w:rPr>
          <w:highlight w:val="yellow"/>
        </w:rPr>
        <w:t>Secretaría de Educación Pública, (s.f.))</w:t>
      </w:r>
      <w:r>
        <w:t xml:space="preserve"> se puede manifestar en </w:t>
      </w:r>
      <w:r>
        <w:rPr>
          <w:b/>
        </w:rPr>
        <w:t>acoso escolar, acoso verbal y abuso físico</w:t>
      </w:r>
      <w:r>
        <w:t>, siendo estos un resultado de una diversidad de factores que intervienen en la materialización de la violencia escolar, de los que se pueden identificar: (</w:t>
      </w:r>
      <w:r w:rsidRPr="00802E20">
        <w:rPr>
          <w:strike/>
        </w:rPr>
        <w:t xml:space="preserve">Secretaría de Educación </w:t>
      </w:r>
    </w:p>
    <w:p w14:paraId="1578F9DD" w14:textId="77777777" w:rsidR="006618B5" w:rsidRDefault="00FA0AB0">
      <w:pPr>
        <w:spacing w:after="278" w:line="259" w:lineRule="auto"/>
        <w:ind w:left="-5" w:right="0"/>
      </w:pPr>
      <w:r w:rsidRPr="00802E20">
        <w:rPr>
          <w:strike/>
        </w:rPr>
        <w:lastRenderedPageBreak/>
        <w:t>Pública, (s.f.))</w:t>
      </w:r>
      <w:r>
        <w:t xml:space="preserve"> </w:t>
      </w:r>
    </w:p>
    <w:p w14:paraId="5D163F0B" w14:textId="77777777" w:rsidR="006618B5" w:rsidRDefault="00FA0AB0">
      <w:pPr>
        <w:numPr>
          <w:ilvl w:val="0"/>
          <w:numId w:val="1"/>
        </w:numPr>
        <w:spacing w:after="115" w:line="259" w:lineRule="auto"/>
        <w:ind w:right="0" w:hanging="360"/>
      </w:pPr>
      <w:r>
        <w:t xml:space="preserve">Edad </w:t>
      </w:r>
    </w:p>
    <w:p w14:paraId="397D65D5" w14:textId="77777777" w:rsidR="006618B5" w:rsidRDefault="00FA0AB0">
      <w:pPr>
        <w:numPr>
          <w:ilvl w:val="0"/>
          <w:numId w:val="1"/>
        </w:numPr>
        <w:spacing w:after="117" w:line="259" w:lineRule="auto"/>
        <w:ind w:right="0" w:hanging="360"/>
      </w:pPr>
      <w:r>
        <w:t xml:space="preserve">Entorno familiar, escolar y de la localidad </w:t>
      </w:r>
    </w:p>
    <w:p w14:paraId="1AB8783E" w14:textId="77777777" w:rsidR="006618B5" w:rsidRDefault="00FA0AB0">
      <w:pPr>
        <w:numPr>
          <w:ilvl w:val="0"/>
          <w:numId w:val="1"/>
        </w:numPr>
        <w:spacing w:after="115" w:line="259" w:lineRule="auto"/>
        <w:ind w:right="0" w:hanging="360"/>
      </w:pPr>
      <w:r>
        <w:t xml:space="preserve">Inadecuada gestión escolar </w:t>
      </w:r>
    </w:p>
    <w:p w14:paraId="31E9B086" w14:textId="77777777" w:rsidR="006618B5" w:rsidRDefault="00FA0AB0">
      <w:pPr>
        <w:numPr>
          <w:ilvl w:val="0"/>
          <w:numId w:val="1"/>
        </w:numPr>
        <w:spacing w:after="117" w:line="259" w:lineRule="auto"/>
        <w:ind w:right="0" w:hanging="360"/>
      </w:pPr>
      <w:r>
        <w:t xml:space="preserve">Exposición en medios electrónicos de material violento </w:t>
      </w:r>
    </w:p>
    <w:p w14:paraId="6D25E1E3" w14:textId="77777777" w:rsidR="006618B5" w:rsidRDefault="00FA0AB0">
      <w:pPr>
        <w:numPr>
          <w:ilvl w:val="0"/>
          <w:numId w:val="1"/>
        </w:numPr>
        <w:spacing w:after="115" w:line="259" w:lineRule="auto"/>
        <w:ind w:right="0" w:hanging="360"/>
      </w:pPr>
      <w:r>
        <w:t xml:space="preserve">Juegos electrónicos </w:t>
      </w:r>
    </w:p>
    <w:p w14:paraId="6157C02B" w14:textId="77777777" w:rsidR="006618B5" w:rsidRDefault="00FA0AB0">
      <w:pPr>
        <w:numPr>
          <w:ilvl w:val="0"/>
          <w:numId w:val="1"/>
        </w:numPr>
        <w:spacing w:after="275" w:line="259" w:lineRule="auto"/>
        <w:ind w:right="0" w:hanging="360"/>
      </w:pPr>
      <w:r>
        <w:t xml:space="preserve">Falta de comunicación asertiva </w:t>
      </w:r>
    </w:p>
    <w:p w14:paraId="7E741173" w14:textId="77777777" w:rsidR="006618B5" w:rsidRDefault="00FA0AB0" w:rsidP="00C2180A">
      <w:pPr>
        <w:spacing w:after="162" w:line="361" w:lineRule="auto"/>
        <w:ind w:left="0" w:right="0" w:firstLine="0"/>
        <w:jc w:val="left"/>
      </w:pPr>
      <w:r>
        <w:t>Los factores anteriormente citados no son determinantes, es decir, no se requiere que se manifiesten todos a la vez, o uno solamente, sino que pueden aparecer independiente uno del otro, e incluso, puede que cierto factor se manifieste sin ser determinante en la conducta del niño(a) (por ejemplo, los juegos electrónicos, el entorno familiar y el material violento, pueden llegar a manifestarse en los jóvenes, sin que estos tengan especial relevancia en la determi</w:t>
      </w:r>
      <w:r w:rsidR="00C2180A">
        <w:t>nación de una conducta violenta)</w:t>
      </w:r>
      <w:r>
        <w:t xml:space="preserve"> </w:t>
      </w:r>
    </w:p>
    <w:p w14:paraId="45CE7531" w14:textId="77777777" w:rsidR="00C2180A" w:rsidRDefault="00C2180A" w:rsidP="00C2180A">
      <w:pPr>
        <w:spacing w:after="162" w:line="361" w:lineRule="auto"/>
        <w:ind w:left="0" w:right="0" w:firstLine="0"/>
        <w:jc w:val="left"/>
      </w:pPr>
      <w:r>
        <w:t xml:space="preserve">En el </w:t>
      </w:r>
      <w:r w:rsidR="00FA0AB0">
        <w:t>Jardín</w:t>
      </w:r>
      <w:r>
        <w:t xml:space="preserve"> de Niños “Nueva Creación” en los grupos de 3° “A” y 3° “B” se recabo </w:t>
      </w:r>
      <w:r w:rsidR="00FA0AB0">
        <w:t>información</w:t>
      </w:r>
      <w:r>
        <w:t xml:space="preserve"> mediante la </w:t>
      </w:r>
      <w:r w:rsidR="00FA0AB0">
        <w:t>observación</w:t>
      </w:r>
      <w:r>
        <w:t xml:space="preserve"> participante en las situaciones de violencia que se presentaron y se </w:t>
      </w:r>
      <w:r w:rsidR="00FA0AB0">
        <w:t>rescató</w:t>
      </w:r>
      <w:r>
        <w:t xml:space="preserve"> que los principales factores que dan origen a reacciones violentas en los alumnos son la falta de comunicación asertiva entre los educandos para resolver situaciones conflictivas y </w:t>
      </w:r>
      <w:r w:rsidR="00FA0AB0">
        <w:t>también</w:t>
      </w:r>
      <w:r>
        <w:t xml:space="preserve"> el canal de comunicación alumno-docente para dar a conocer la </w:t>
      </w:r>
      <w:r w:rsidR="00FA0AB0">
        <w:t>situación</w:t>
      </w:r>
      <w:r>
        <w:t xml:space="preserve"> y buscar posibles soluciones </w:t>
      </w:r>
      <w:r w:rsidR="00FA0AB0">
        <w:t>así</w:t>
      </w:r>
      <w:r>
        <w:t xml:space="preserve"> como la </w:t>
      </w:r>
      <w:r w:rsidR="00FA0AB0">
        <w:t>exposición</w:t>
      </w:r>
      <w:r>
        <w:t xml:space="preserve"> de medios </w:t>
      </w:r>
      <w:r w:rsidR="00FA0AB0">
        <w:t>electrónicos</w:t>
      </w:r>
      <w:r>
        <w:t xml:space="preserve"> con material violent</w:t>
      </w:r>
      <w:r w:rsidR="00880BC2">
        <w:t>o que se les da oportunidad de observar a los alumnos en casa.</w:t>
      </w:r>
    </w:p>
    <w:p w14:paraId="1C72C1ED" w14:textId="77777777" w:rsidR="006618B5" w:rsidRDefault="00FA0AB0">
      <w:pPr>
        <w:spacing w:after="0"/>
        <w:ind w:left="-15" w:right="0" w:firstLine="708"/>
      </w:pPr>
      <w:r>
        <w:t>A</w:t>
      </w:r>
      <w:r w:rsidR="00880BC2">
        <w:t>hora bien, en materia del aula p</w:t>
      </w:r>
      <w:r>
        <w:t xml:space="preserve">ráctica, la violencia puede manifestarse de diversas formas, las cuales atienden no solamente a los estudiantes, sino también a los directivos con los maestros o viceversa, o bien, de los maestros al personal administrativo, etcétera. Dicha violencia se puede manifestar en: </w:t>
      </w:r>
    </w:p>
    <w:p w14:paraId="798674DD" w14:textId="77777777" w:rsidR="006618B5" w:rsidRDefault="00FA0AB0">
      <w:pPr>
        <w:spacing w:after="7" w:line="259" w:lineRule="auto"/>
        <w:ind w:left="158" w:right="-334" w:firstLine="0"/>
        <w:jc w:val="left"/>
      </w:pPr>
      <w:r>
        <w:rPr>
          <w:noProof/>
        </w:rPr>
        <w:drawing>
          <wp:inline distT="0" distB="0" distL="0" distR="0" wp14:anchorId="72887710" wp14:editId="784C9194">
            <wp:extent cx="5726558" cy="957580"/>
            <wp:effectExtent l="0" t="0" r="0" b="0"/>
            <wp:docPr id="210" name="Picture 210"/>
            <wp:cNvGraphicFramePr/>
            <a:graphic xmlns:a="http://schemas.openxmlformats.org/drawingml/2006/main">
              <a:graphicData uri="http://schemas.openxmlformats.org/drawingml/2006/picture">
                <pic:pic xmlns:pic="http://schemas.openxmlformats.org/drawingml/2006/picture">
                  <pic:nvPicPr>
                    <pic:cNvPr id="210" name="Picture 210"/>
                    <pic:cNvPicPr/>
                  </pic:nvPicPr>
                  <pic:blipFill>
                    <a:blip r:embed="rId8"/>
                    <a:stretch>
                      <a:fillRect/>
                    </a:stretch>
                  </pic:blipFill>
                  <pic:spPr>
                    <a:xfrm>
                      <a:off x="0" y="0"/>
                      <a:ext cx="5726558" cy="957580"/>
                    </a:xfrm>
                    <a:prstGeom prst="rect">
                      <a:avLst/>
                    </a:prstGeom>
                  </pic:spPr>
                </pic:pic>
              </a:graphicData>
            </a:graphic>
          </wp:inline>
        </w:drawing>
      </w:r>
    </w:p>
    <w:p w14:paraId="363E4556" w14:textId="77777777" w:rsidR="006618B5" w:rsidRDefault="00FA0AB0">
      <w:pPr>
        <w:spacing w:after="276" w:line="259" w:lineRule="auto"/>
        <w:ind w:left="769" w:right="0" w:firstLine="0"/>
        <w:jc w:val="center"/>
      </w:pPr>
      <w:r>
        <w:lastRenderedPageBreak/>
        <w:t xml:space="preserve"> </w:t>
      </w:r>
    </w:p>
    <w:p w14:paraId="0DF6C23F" w14:textId="77777777" w:rsidR="006618B5" w:rsidRDefault="00FA0AB0" w:rsidP="00880BC2">
      <w:pPr>
        <w:ind w:left="-15" w:right="0" w:firstLine="708"/>
      </w:pPr>
      <w:r>
        <w:t xml:space="preserve">Todas estas, se pueden llegar a materializar en algún momento si no se aplican los controles y mecanismos adecuados para evitar el crecimiento de la violencia escolar; en el caso del Jardín de Niños “Nueva Creación”, la </w:t>
      </w:r>
      <w:r w:rsidR="00880BC2">
        <w:t xml:space="preserve">información fue recabada </w:t>
      </w:r>
      <w:r>
        <w:t xml:space="preserve">durante la Jornada de Práctica del 02 al 27 </w:t>
      </w:r>
      <w:r w:rsidR="00880BC2">
        <w:t>de septiembre del año cursante, la cual se detalla a continuación:</w:t>
      </w:r>
    </w:p>
    <w:p w14:paraId="4E86A1BC" w14:textId="77777777" w:rsidR="006618B5" w:rsidRDefault="00FA0AB0">
      <w:pPr>
        <w:numPr>
          <w:ilvl w:val="0"/>
          <w:numId w:val="2"/>
        </w:numPr>
        <w:spacing w:after="115" w:line="259" w:lineRule="auto"/>
        <w:ind w:right="0" w:hanging="360"/>
      </w:pPr>
      <w:r>
        <w:t xml:space="preserve">Formas de violencia que se manifiestan en el jardín </w:t>
      </w:r>
    </w:p>
    <w:p w14:paraId="1DF781A4" w14:textId="77777777" w:rsidR="006618B5" w:rsidRPr="00880BC2" w:rsidRDefault="00FA0AB0">
      <w:pPr>
        <w:numPr>
          <w:ilvl w:val="1"/>
          <w:numId w:val="2"/>
        </w:numPr>
        <w:spacing w:after="278" w:line="259" w:lineRule="auto"/>
        <w:ind w:right="0" w:hanging="360"/>
        <w:rPr>
          <w:b/>
        </w:rPr>
      </w:pPr>
      <w:r w:rsidRPr="00880BC2">
        <w:rPr>
          <w:b/>
        </w:rPr>
        <w:t xml:space="preserve">Aula </w:t>
      </w:r>
    </w:p>
    <w:p w14:paraId="3B3529F9" w14:textId="77777777" w:rsidR="006618B5" w:rsidRDefault="00FA0AB0">
      <w:pPr>
        <w:ind w:left="-5" w:right="0"/>
      </w:pPr>
      <w:r>
        <w:rPr>
          <w:b/>
        </w:rPr>
        <w:t>3° A:</w:t>
      </w:r>
      <w:r>
        <w:t xml:space="preserve"> E</w:t>
      </w:r>
      <w:r w:rsidR="00880BC2">
        <w:t>n el aula la violencia se hizo</w:t>
      </w:r>
      <w:r>
        <w:t xml:space="preserve"> presente en muy pocas ocasiones,</w:t>
      </w:r>
      <w:r w:rsidR="00880BC2">
        <w:t xml:space="preserve"> entre los tipos de violencia que se presenciaron, se encuentra el acoso verbal y el abuso </w:t>
      </w:r>
      <w:r>
        <w:t>físico</w:t>
      </w:r>
      <w:r w:rsidR="00880BC2">
        <w:t xml:space="preserve">, </w:t>
      </w:r>
      <w:r>
        <w:t xml:space="preserve">manifestándose </w:t>
      </w:r>
      <w:r w:rsidR="00880BC2">
        <w:t xml:space="preserve">mediante </w:t>
      </w:r>
      <w:r>
        <w:t>comentarios hirientes respecto al físico de algún compañero, sus capacidades o su actitud; también se pudieron presenciar situaciones en las que la violencia escaló a los golpes, además de las ofensas verbales</w:t>
      </w:r>
      <w:r w:rsidR="00880BC2">
        <w:t xml:space="preserve"> gracias a la falta de </w:t>
      </w:r>
      <w:r>
        <w:t>comunicación</w:t>
      </w:r>
      <w:r w:rsidR="00880BC2">
        <w:t xml:space="preserve"> asertiva y </w:t>
      </w:r>
      <w:r>
        <w:t>el há</w:t>
      </w:r>
      <w:r w:rsidR="00880BC2">
        <w:t xml:space="preserve">bito de establecer un dialogo como herramienta para la </w:t>
      </w:r>
      <w:r>
        <w:t>solución</w:t>
      </w:r>
      <w:r w:rsidR="00880BC2">
        <w:t xml:space="preserve"> de conflictos</w:t>
      </w:r>
      <w:r>
        <w:t xml:space="preserve">. Como se estableció anteriormente, fueron pocas las ocasiones en las que se presentaron estas conductas, ya que, generalmente, existe en el grupo un ambiente de respeto y de confianza; se convive de manera sana y pacífica. </w:t>
      </w:r>
    </w:p>
    <w:p w14:paraId="0198148C" w14:textId="77777777" w:rsidR="006618B5" w:rsidRDefault="00FA0AB0">
      <w:pPr>
        <w:ind w:left="-5" w:right="0"/>
      </w:pPr>
      <w:r>
        <w:rPr>
          <w:b/>
        </w:rPr>
        <w:t>3° B:</w:t>
      </w:r>
      <w:r>
        <w:t xml:space="preserve"> Dentro de dicho salón, las muestras de violencia son casi nulas, los alumnos, al ser de tercer grado, respetan todas las reglas y conviven entre e</w:t>
      </w:r>
      <w:r w:rsidR="00880BC2">
        <w:t xml:space="preserve">llos, no hay violencia física. </w:t>
      </w:r>
      <w:r>
        <w:t>Únicamente</w:t>
      </w:r>
      <w:r w:rsidR="00880BC2">
        <w:t xml:space="preserve"> estuvo presente el acoso verbal ya que en ocasiones se presentaron </w:t>
      </w:r>
      <w:r>
        <w:t>pequeños conflictos con niñas que ofendieron ve</w:t>
      </w:r>
      <w:r w:rsidR="00880BC2">
        <w:t xml:space="preserve">rbalmente a otras alumnas de la </w:t>
      </w:r>
      <w:r>
        <w:t>institución</w:t>
      </w:r>
      <w:r w:rsidR="00880BC2">
        <w:t xml:space="preserve">; se </w:t>
      </w:r>
      <w:r>
        <w:t>logró</w:t>
      </w:r>
      <w:r w:rsidR="00880BC2">
        <w:t xml:space="preserve"> entablar un dialogo</w:t>
      </w:r>
      <w:r>
        <w:t xml:space="preserve"> con ellas y se les pidió disculparse a pesar de que las otras niñas también las insultaron. Algunos niños juegan muy brusco; al igual que en el caso anterior, se habló con ellos para que esto no se repitiera</w:t>
      </w:r>
      <w:r w:rsidR="00880BC2">
        <w:t xml:space="preserve">, debido a que si estas situaciones “pequeñas” puede convertirse con el tiempo en un abuso </w:t>
      </w:r>
      <w:r>
        <w:t>físico</w:t>
      </w:r>
      <w:r w:rsidR="00880BC2">
        <w:t xml:space="preserve"> que </w:t>
      </w:r>
      <w:r>
        <w:t>podría</w:t>
      </w:r>
      <w:r w:rsidR="00880BC2">
        <w:t xml:space="preserve"> dañar su integridad y la </w:t>
      </w:r>
      <w:r>
        <w:t>armonía</w:t>
      </w:r>
      <w:r w:rsidR="00880BC2">
        <w:t xml:space="preserve"> de las relaciones entre el grupo y los </w:t>
      </w:r>
      <w:r>
        <w:t>demás</w:t>
      </w:r>
      <w:r w:rsidR="00880BC2">
        <w:t xml:space="preserve"> alumnos del </w:t>
      </w:r>
      <w:r>
        <w:t>Jardín</w:t>
      </w:r>
      <w:r w:rsidR="00880BC2">
        <w:t>.</w:t>
      </w:r>
      <w:r>
        <w:t xml:space="preserve">   </w:t>
      </w:r>
    </w:p>
    <w:p w14:paraId="4258DF3B" w14:textId="77777777" w:rsidR="00880BC2" w:rsidRDefault="00F37544">
      <w:pPr>
        <w:ind w:left="-5" w:right="0"/>
      </w:pPr>
      <w:r>
        <w:lastRenderedPageBreak/>
        <w:t xml:space="preserve">Se recabo </w:t>
      </w:r>
      <w:r w:rsidR="00C1320C">
        <w:t>información</w:t>
      </w:r>
      <w:r>
        <w:t xml:space="preserve"> relevante en cuanto a los alumnos que han sufrido alguna </w:t>
      </w:r>
      <w:r w:rsidR="00C1320C">
        <w:t>situación</w:t>
      </w:r>
      <w:r>
        <w:t xml:space="preserve"> violenta ya sea en casa, en el </w:t>
      </w:r>
      <w:r w:rsidR="00C1320C">
        <w:t>jardín</w:t>
      </w:r>
      <w:r>
        <w:t xml:space="preserve"> o por los decentes de la </w:t>
      </w:r>
      <w:r w:rsidR="00C1320C">
        <w:t>institución</w:t>
      </w:r>
      <w:r>
        <w:t xml:space="preserve">, gracias a instrumentos de </w:t>
      </w:r>
      <w:r w:rsidR="00C1320C" w:rsidRPr="006349F8">
        <w:rPr>
          <w:color w:val="auto"/>
        </w:rPr>
        <w:t>investigación</w:t>
      </w:r>
      <w:r w:rsidRPr="006349F8">
        <w:rPr>
          <w:color w:val="auto"/>
        </w:rPr>
        <w:t xml:space="preserve"> como lo son unos cuestionarios conformados por 9 indicadores, 3 </w:t>
      </w:r>
      <w:r w:rsidR="00C1320C" w:rsidRPr="006349F8">
        <w:rPr>
          <w:color w:val="auto"/>
        </w:rPr>
        <w:t>parámetros</w:t>
      </w:r>
      <w:r w:rsidRPr="006349F8">
        <w:rPr>
          <w:color w:val="auto"/>
        </w:rPr>
        <w:t xml:space="preserve"> y dos </w:t>
      </w:r>
      <w:r w:rsidR="006349F8">
        <w:t>barras de observaciones en los</w:t>
      </w:r>
      <w:r>
        <w:t xml:space="preserve"> cuales se </w:t>
      </w:r>
      <w:r w:rsidR="00C1320C">
        <w:t>rescató</w:t>
      </w:r>
      <w:r>
        <w:t xml:space="preserve"> que de los 65 niños encuestados, </w:t>
      </w:r>
      <w:r w:rsidR="006349F8">
        <w:t xml:space="preserve">15 han sufrido o presenciado </w:t>
      </w:r>
      <w:r w:rsidR="00C1320C">
        <w:t>algún</w:t>
      </w:r>
      <w:r w:rsidR="006349F8">
        <w:t xml:space="preserve"> tipo de violencia dentro de su seno familiar y escolar, ya sea mediante golpes o insultos verbales y el resto, </w:t>
      </w:r>
      <w:r w:rsidR="00C1320C">
        <w:t>respondió</w:t>
      </w:r>
      <w:r w:rsidR="006349F8">
        <w:t xml:space="preserve"> que la ha presenciado en la escuela de </w:t>
      </w:r>
      <w:r w:rsidR="00C1320C">
        <w:t>manera</w:t>
      </w:r>
      <w:r w:rsidR="006349F8">
        <w:t xml:space="preserve"> </w:t>
      </w:r>
      <w:r w:rsidR="00C1320C">
        <w:t>verbal</w:t>
      </w:r>
      <w:r w:rsidR="006349F8">
        <w:t xml:space="preserve"> y </w:t>
      </w:r>
      <w:r w:rsidR="00C1320C">
        <w:t>física</w:t>
      </w:r>
      <w:r w:rsidR="006349F8">
        <w:t xml:space="preserve"> y en su seno familiar algunos han vivido o presenciado  experiencias relacionadas con el abuso verbal. </w:t>
      </w:r>
    </w:p>
    <w:p w14:paraId="66789FE4" w14:textId="77777777" w:rsidR="006618B5" w:rsidRPr="00880BC2" w:rsidRDefault="00FA0AB0" w:rsidP="00880BC2">
      <w:pPr>
        <w:numPr>
          <w:ilvl w:val="1"/>
          <w:numId w:val="2"/>
        </w:numPr>
        <w:spacing w:after="276" w:line="259" w:lineRule="auto"/>
        <w:ind w:right="0" w:hanging="360"/>
        <w:rPr>
          <w:b/>
        </w:rPr>
      </w:pPr>
      <w:r w:rsidRPr="00880BC2">
        <w:rPr>
          <w:b/>
        </w:rPr>
        <w:t xml:space="preserve">Patio </w:t>
      </w:r>
    </w:p>
    <w:p w14:paraId="3C9AE1BE" w14:textId="77777777" w:rsidR="006618B5" w:rsidRDefault="00FA0AB0">
      <w:pPr>
        <w:ind w:left="-15" w:right="0" w:firstLine="708"/>
      </w:pPr>
      <w:r>
        <w:t>Los conflictos entre los(as) niños(as) en el patio cívico y el área de juegos no suelen presentarse en los estudiantes de edades supe</w:t>
      </w:r>
      <w:r w:rsidR="00F85E4C">
        <w:t xml:space="preserve">riores, los conflictos mayormente de manera verbal, </w:t>
      </w:r>
      <w:r>
        <w:t>con insultos</w:t>
      </w:r>
      <w:r w:rsidR="00F85E4C">
        <w:t xml:space="preserve"> o comentarios inadecuados</w:t>
      </w:r>
      <w:r>
        <w:t xml:space="preserve"> que se solucionan al momento por parte de algún docente</w:t>
      </w:r>
      <w:r w:rsidR="00F85E4C">
        <w:t xml:space="preserve"> cuando se le solicita o este problema es detectado por él</w:t>
      </w:r>
      <w:r>
        <w:t xml:space="preserve">. En un caso particular se presenció violencia física por la poca tolerancia de un estudiante hacia su compañero, en el momento de utilizar un juego, </w:t>
      </w:r>
      <w:r w:rsidR="00F85E4C">
        <w:t>ya que,</w:t>
      </w:r>
      <w:r>
        <w:t xml:space="preserve"> al solo contar con un</w:t>
      </w:r>
      <w:r w:rsidR="00F85E4C">
        <w:t xml:space="preserve"> juego en el </w:t>
      </w:r>
      <w:r>
        <w:t>área</w:t>
      </w:r>
      <w:r w:rsidR="00F85E4C">
        <w:t xml:space="preserve"> de juegos, un</w:t>
      </w:r>
      <w:r>
        <w:t xml:space="preserve"> alumno tenía que esper</w:t>
      </w:r>
      <w:r w:rsidR="00F85E4C">
        <w:t xml:space="preserve">ar su turno, estaba en la fila y otro compañero se </w:t>
      </w:r>
      <w:r>
        <w:t>adelantó</w:t>
      </w:r>
      <w:r w:rsidR="00F85E4C">
        <w:t xml:space="preserve">, entonces al sentirse irrespetado </w:t>
      </w:r>
      <w:r>
        <w:t>por su compañero respondió de manera agresiva, arrojándose sobre su compañ</w:t>
      </w:r>
      <w:r w:rsidR="00F85E4C">
        <w:t xml:space="preserve">ero y golpeándolo en el césped, sin buscar alguna otra </w:t>
      </w:r>
      <w:r>
        <w:t>vía</w:t>
      </w:r>
      <w:r w:rsidR="00F85E4C">
        <w:t xml:space="preserve"> de </w:t>
      </w:r>
      <w:r>
        <w:t>solución</w:t>
      </w:r>
      <w:r w:rsidR="00F85E4C">
        <w:t xml:space="preserve"> ante la </w:t>
      </w:r>
      <w:r>
        <w:t>situación</w:t>
      </w:r>
      <w:r w:rsidR="00F85E4C">
        <w:t>.</w:t>
      </w:r>
    </w:p>
    <w:p w14:paraId="1CD30FCA" w14:textId="77777777" w:rsidR="006618B5" w:rsidRPr="00F85E4C" w:rsidRDefault="00FA0AB0">
      <w:pPr>
        <w:numPr>
          <w:ilvl w:val="1"/>
          <w:numId w:val="2"/>
        </w:numPr>
        <w:spacing w:after="276" w:line="259" w:lineRule="auto"/>
        <w:ind w:right="0" w:hanging="360"/>
        <w:rPr>
          <w:b/>
        </w:rPr>
      </w:pPr>
      <w:r w:rsidRPr="00F85E4C">
        <w:rPr>
          <w:b/>
        </w:rPr>
        <w:t xml:space="preserve">Personal </w:t>
      </w:r>
    </w:p>
    <w:p w14:paraId="68118316" w14:textId="77777777" w:rsidR="006618B5" w:rsidRDefault="00F85E4C">
      <w:pPr>
        <w:ind w:left="-15" w:right="0" w:firstLine="708"/>
      </w:pPr>
      <w:r>
        <w:t xml:space="preserve">En cuanto al personal manual, de apoyo, administrativo, docente y </w:t>
      </w:r>
      <w:r w:rsidR="00FA0AB0">
        <w:t>directivo del</w:t>
      </w:r>
      <w:r>
        <w:t xml:space="preserve"> plantel no se </w:t>
      </w:r>
      <w:r w:rsidR="00FA0AB0">
        <w:t>presentó</w:t>
      </w:r>
      <w:r>
        <w:t xml:space="preserve"> </w:t>
      </w:r>
      <w:r w:rsidR="00FA0AB0">
        <w:t>ningún</w:t>
      </w:r>
      <w:r>
        <w:t xml:space="preserve"> tipo de conflicto o </w:t>
      </w:r>
      <w:r w:rsidR="00FA0AB0">
        <w:t>situación</w:t>
      </w:r>
      <w:r>
        <w:t xml:space="preserve"> que involucrara actos violentos y en </w:t>
      </w:r>
      <w:r w:rsidR="00FA0AB0">
        <w:t>cuestión</w:t>
      </w:r>
      <w:r>
        <w:t xml:space="preserve"> de las alumnas practicantes </w:t>
      </w:r>
      <w:r w:rsidR="00FA0AB0">
        <w:t>se busca tener el mayor tacto posible con los niños y con las maestras titulares pa</w:t>
      </w:r>
      <w:r>
        <w:t xml:space="preserve">ra que no haya malos entendidos y se siga teniendo ese ambiente de </w:t>
      </w:r>
      <w:r w:rsidR="00FA0AB0">
        <w:t>colaboración</w:t>
      </w:r>
      <w:r>
        <w:t xml:space="preserve">, respeto y </w:t>
      </w:r>
      <w:r w:rsidR="00FA0AB0">
        <w:t>armenia</w:t>
      </w:r>
      <w:r>
        <w:t xml:space="preserve"> en la </w:t>
      </w:r>
      <w:r w:rsidR="00FA0AB0">
        <w:t xml:space="preserve">institución.  </w:t>
      </w:r>
    </w:p>
    <w:p w14:paraId="02DEC082" w14:textId="77777777" w:rsidR="006618B5" w:rsidRDefault="00FA0AB0">
      <w:pPr>
        <w:numPr>
          <w:ilvl w:val="0"/>
          <w:numId w:val="2"/>
        </w:numPr>
        <w:ind w:right="0" w:hanging="360"/>
      </w:pPr>
      <w:r>
        <w:t xml:space="preserve">Formas de violencia que se manifiestan en el contexto al que pertenecen los niños </w:t>
      </w:r>
    </w:p>
    <w:p w14:paraId="368BE2B7" w14:textId="77777777" w:rsidR="006618B5" w:rsidRDefault="00FA0AB0">
      <w:pPr>
        <w:ind w:left="-15" w:right="0" w:firstLine="708"/>
      </w:pPr>
      <w:r>
        <w:lastRenderedPageBreak/>
        <w:t>No se observó alguna forma de violencia fuera del jardín de niños, sin embargo, se tuvo una situación en el grupo de 3° B, en el que una madre de familia, se mostró prepotente con la educadora del grupo al decir que no podía pagar el dinero del material y que este no era obligatorio; la directora, en co</w:t>
      </w:r>
      <w:r w:rsidR="00F85E4C">
        <w:t>mpañía de la educadora, dialogaron</w:t>
      </w:r>
      <w:r>
        <w:t xml:space="preserve"> con ella y los</w:t>
      </w:r>
      <w:r w:rsidR="00F85E4C">
        <w:t xml:space="preserve"> malentendidos se solucionaron. </w:t>
      </w:r>
    </w:p>
    <w:p w14:paraId="2F8555C2" w14:textId="77777777" w:rsidR="00F85E4C" w:rsidRDefault="00F85E4C">
      <w:pPr>
        <w:ind w:left="-15" w:right="0" w:firstLine="708"/>
      </w:pPr>
      <w:r>
        <w:t xml:space="preserve">Sin embargo, mediante platicas con docentes de la </w:t>
      </w:r>
      <w:r w:rsidR="00FA0AB0">
        <w:t>institución</w:t>
      </w:r>
      <w:r>
        <w:t xml:space="preserve"> se </w:t>
      </w:r>
      <w:r w:rsidR="00FA0AB0">
        <w:t>restó</w:t>
      </w:r>
      <w:r>
        <w:t xml:space="preserve"> </w:t>
      </w:r>
      <w:r w:rsidR="00FA0AB0">
        <w:t>que,</w:t>
      </w:r>
      <w:r>
        <w:t xml:space="preserve"> si hay algunos casos de violencia intrafamiliar en domicilios muy cercanos al </w:t>
      </w:r>
      <w:r w:rsidR="00FA0AB0">
        <w:t>Jardín</w:t>
      </w:r>
      <w:r>
        <w:t xml:space="preserve"> de </w:t>
      </w:r>
      <w:r w:rsidR="00FA0AB0">
        <w:t>Niños,</w:t>
      </w:r>
      <w:r>
        <w:t xml:space="preserve"> pero </w:t>
      </w:r>
      <w:r w:rsidR="00FA0AB0">
        <w:t>sin</w:t>
      </w:r>
      <w:r>
        <w:t xml:space="preserve"> familias ajenas a la </w:t>
      </w:r>
      <w:r w:rsidR="00FA0AB0">
        <w:t>institución</w:t>
      </w:r>
      <w:r>
        <w:t xml:space="preserve"> y no se le ha visto involucrada en </w:t>
      </w:r>
      <w:r w:rsidR="00FA0AB0">
        <w:t>ningún</w:t>
      </w:r>
      <w:r>
        <w:t xml:space="preserve"> </w:t>
      </w:r>
      <w:r w:rsidR="00FA0AB0">
        <w:t>momento</w:t>
      </w:r>
      <w:r>
        <w:t>.</w:t>
      </w:r>
    </w:p>
    <w:p w14:paraId="2937C4B3" w14:textId="77777777" w:rsidR="006618B5" w:rsidRDefault="00FA0AB0">
      <w:pPr>
        <w:numPr>
          <w:ilvl w:val="0"/>
          <w:numId w:val="2"/>
        </w:numPr>
        <w:ind w:right="0" w:hanging="360"/>
      </w:pPr>
      <w:r>
        <w:t xml:space="preserve">Recursos que existan en el jardín que pueden ayudar a contrarrestar la violencia </w:t>
      </w:r>
    </w:p>
    <w:p w14:paraId="5B81DCF8" w14:textId="77777777" w:rsidR="006618B5" w:rsidRDefault="00F85E4C">
      <w:pPr>
        <w:ind w:left="-15" w:right="0" w:firstLine="708"/>
      </w:pPr>
      <w:r>
        <w:t xml:space="preserve">La </w:t>
      </w:r>
      <w:r w:rsidR="00FA0AB0">
        <w:t>institución</w:t>
      </w:r>
      <w:r>
        <w:t xml:space="preserve"> cuenta con r</w:t>
      </w:r>
      <w:r w:rsidR="00FA0AB0">
        <w:t xml:space="preserve">ecursos humanos (psicóloga y trabajadora social del equipo de USAER) que trabajaran con niños y familias que sean canalizados para que la violencia se minimice y de ser posible desaparezca.  </w:t>
      </w:r>
    </w:p>
    <w:p w14:paraId="2006FD0C" w14:textId="77777777" w:rsidR="006618B5" w:rsidRDefault="00FA0AB0">
      <w:pPr>
        <w:numPr>
          <w:ilvl w:val="0"/>
          <w:numId w:val="2"/>
        </w:numPr>
        <w:spacing w:after="276" w:line="259" w:lineRule="auto"/>
        <w:ind w:right="0" w:hanging="360"/>
      </w:pPr>
      <w:r>
        <w:t xml:space="preserve">Recursos que puede ofrecer el entorno para prevenir la violencia </w:t>
      </w:r>
    </w:p>
    <w:p w14:paraId="47267EDD" w14:textId="77777777" w:rsidR="006618B5" w:rsidRDefault="00FA0AB0">
      <w:pPr>
        <w:spacing w:after="276" w:line="259" w:lineRule="auto"/>
        <w:ind w:left="718" w:right="0"/>
      </w:pPr>
      <w:r>
        <w:t>Al explorar el entorno se observó que existen muy pocos recursos visuales (poster) de campañas sobre prevención de la violencia, sin embargo, si se cuenta con ese material de concientización hacia las personas de la comunidad</w:t>
      </w:r>
    </w:p>
    <w:p w14:paraId="2ADDC565" w14:textId="77777777" w:rsidR="006618B5" w:rsidRDefault="00FA0AB0">
      <w:pPr>
        <w:spacing w:after="237"/>
        <w:ind w:left="-15" w:right="0" w:firstLine="708"/>
      </w:pPr>
      <w:r>
        <w:t>Al interior del jardín, se identificó que en ocasiones por querer tener una “buena” jornada de trabajo se ataca la libertad de expresión de los alumnos, su libre movimiento o se atenta contra la dignidad; cuando se les impone quedarse sentados por horas, permanecer callados y “atentos”, cuando se les limita su capacidad de soñar e imaginar, etc.</w:t>
      </w:r>
    </w:p>
    <w:p w14:paraId="18EA76C1" w14:textId="77777777" w:rsidR="006618B5" w:rsidRDefault="00FA0AB0">
      <w:pPr>
        <w:pStyle w:val="Ttulo2"/>
        <w:ind w:left="-5"/>
      </w:pPr>
      <w:r>
        <w:t xml:space="preserve">Conclusiones </w:t>
      </w:r>
    </w:p>
    <w:p w14:paraId="75DA9364" w14:textId="77777777" w:rsidR="006618B5" w:rsidRDefault="00FA0AB0">
      <w:pPr>
        <w:ind w:left="-5" w:right="0"/>
      </w:pPr>
      <w:r>
        <w:rPr>
          <w:rFonts w:ascii="Calibri" w:eastAsia="Calibri" w:hAnsi="Calibri" w:cs="Calibri"/>
          <w:sz w:val="22"/>
        </w:rPr>
        <w:t xml:space="preserve"> </w:t>
      </w:r>
      <w:r>
        <w:t xml:space="preserve">En cuanto a los temas de violencia escolar, se han propuesto diversos mecanismos para contrarrestar y erradicar la violencia en las escuelas, bien sea entre los estudiantes o entre los docentes, pues el objetivo primordial es reducir este tipo de </w:t>
      </w:r>
      <w:r>
        <w:lastRenderedPageBreak/>
        <w:t xml:space="preserve">acciones para generar un ambiente mucho más sano para el desarrollo integral de las y los estudiantes.  </w:t>
      </w:r>
    </w:p>
    <w:p w14:paraId="5D5555E4" w14:textId="77777777" w:rsidR="006618B5" w:rsidRDefault="00FA0AB0">
      <w:pPr>
        <w:ind w:left="-5" w:right="0"/>
      </w:pPr>
      <w:r>
        <w:t xml:space="preserve"> A partir de ello, se generó una lista de objetivos por parte de la Secretaría de Educación Pública que establecen: </w:t>
      </w:r>
    </w:p>
    <w:p w14:paraId="2DCD01B1" w14:textId="77777777" w:rsidR="006618B5" w:rsidRDefault="00FA0AB0">
      <w:pPr>
        <w:numPr>
          <w:ilvl w:val="0"/>
          <w:numId w:val="3"/>
        </w:numPr>
        <w:spacing w:after="0"/>
        <w:ind w:right="0" w:hanging="360"/>
      </w:pPr>
      <w:r>
        <w:t xml:space="preserve">Unificar criterios y estrategias de intervención e información a nivel nacional en todos los niveles de la educación básica, con la intervención de las autoridades educativas locales. </w:t>
      </w:r>
    </w:p>
    <w:p w14:paraId="2CC6B26D" w14:textId="77777777" w:rsidR="006618B5" w:rsidRDefault="00FA0AB0">
      <w:pPr>
        <w:numPr>
          <w:ilvl w:val="0"/>
          <w:numId w:val="3"/>
        </w:numPr>
        <w:spacing w:after="0"/>
        <w:ind w:right="0" w:hanging="360"/>
      </w:pPr>
      <w:r>
        <w:t xml:space="preserve">Empoderar a padres de familia y a maestros con estrategias y prácticas de crianza que promuevan una educación de calidad. </w:t>
      </w:r>
    </w:p>
    <w:p w14:paraId="5DB7D23E" w14:textId="77777777" w:rsidR="006618B5" w:rsidRDefault="00FA0AB0">
      <w:pPr>
        <w:numPr>
          <w:ilvl w:val="0"/>
          <w:numId w:val="3"/>
        </w:numPr>
        <w:ind w:right="0" w:hanging="360"/>
      </w:pPr>
      <w:r>
        <w:t xml:space="preserve">Fortalecer en los niños una educación en valores y dotarlos de un ambiente escolar y familiar adecuado y seguro para un desarrollo sano y equilibrado. </w:t>
      </w:r>
    </w:p>
    <w:p w14:paraId="70097BC6" w14:textId="77777777" w:rsidR="006618B5" w:rsidRDefault="00FA0AB0">
      <w:pPr>
        <w:numPr>
          <w:ilvl w:val="0"/>
          <w:numId w:val="3"/>
        </w:numPr>
        <w:ind w:right="0" w:hanging="360"/>
      </w:pPr>
      <w:r>
        <w:t xml:space="preserve">Desarrollar un marco de corresponsabilidad nacional para llevar a cabo estrategias para una política nacional libre de violencia, con medidas de intervención a corto. Mediano y largo plazo. </w:t>
      </w:r>
    </w:p>
    <w:p w14:paraId="36DE404F" w14:textId="77777777" w:rsidR="00FA0AB0" w:rsidRDefault="00FA0AB0">
      <w:pPr>
        <w:spacing w:after="393"/>
        <w:ind w:left="-5" w:right="0"/>
      </w:pPr>
      <w:r>
        <w:rPr>
          <w:rFonts w:ascii="Calibri" w:eastAsia="Calibri" w:hAnsi="Calibri" w:cs="Calibri"/>
          <w:sz w:val="22"/>
        </w:rPr>
        <w:t xml:space="preserve"> </w:t>
      </w:r>
      <w:r>
        <w:t xml:space="preserve"> Esta lista de criterios podría tener un gran impacto en la sociedad si se implementaran las acciones que están marcadas en cada uno de ellos, pues en algunas ocasiones se le da prioridad al ámbito cognitivo y no al social de los alumnos, cuando en realidad este es uno del área primordial que se deberían trabajar en el preescolar para desarrollar en los alumnos habilidades que les permitan resolver conflictos con tranquilidad y empatía sin hacer uso de la violencia.</w:t>
      </w:r>
    </w:p>
    <w:p w14:paraId="0755E767" w14:textId="77777777" w:rsidR="006618B5" w:rsidRDefault="00FA0AB0">
      <w:pPr>
        <w:spacing w:after="393"/>
        <w:ind w:left="-5" w:right="0"/>
      </w:pPr>
      <w:r>
        <w:t xml:space="preserve"> Por último, vale hacer mención de la importancia del involucramiento de todos los agentes que forman parte de la comunidad escolar, a fin de garantizar un desarrollo integral de cada estudiante, sin que las situaciones de violencia y acoso escolar, sean un impedimento para su desempeño en el área académica. </w:t>
      </w:r>
    </w:p>
    <w:p w14:paraId="059AFF96" w14:textId="77777777" w:rsidR="00D25331" w:rsidRDefault="00D25331">
      <w:pPr>
        <w:spacing w:after="160" w:line="259" w:lineRule="auto"/>
        <w:ind w:left="0" w:right="0" w:firstLine="0"/>
        <w:jc w:val="left"/>
        <w:rPr>
          <w:rFonts w:ascii="Calibri" w:eastAsia="Calibri" w:hAnsi="Calibri" w:cs="Calibri"/>
          <w:sz w:val="40"/>
        </w:rPr>
      </w:pPr>
      <w:r>
        <w:br w:type="page"/>
      </w:r>
    </w:p>
    <w:p w14:paraId="264BD491" w14:textId="77777777" w:rsidR="006618B5" w:rsidRDefault="00FA0AB0">
      <w:pPr>
        <w:pStyle w:val="Ttulo1"/>
        <w:ind w:left="-5"/>
      </w:pPr>
      <w:r>
        <w:lastRenderedPageBreak/>
        <w:t xml:space="preserve">Bibliografía </w:t>
      </w:r>
    </w:p>
    <w:p w14:paraId="4626858F" w14:textId="77777777" w:rsidR="006618B5" w:rsidRDefault="00FA0AB0">
      <w:pPr>
        <w:spacing w:after="162" w:line="256" w:lineRule="auto"/>
        <w:ind w:left="715" w:right="0" w:hanging="730"/>
        <w:jc w:val="left"/>
      </w:pPr>
      <w:r>
        <w:rPr>
          <w:rFonts w:ascii="Calibri" w:eastAsia="Calibri" w:hAnsi="Calibri" w:cs="Calibri"/>
          <w:sz w:val="22"/>
        </w:rPr>
        <w:t xml:space="preserve">Justicia Cotidiana. (12 de febrero de 2016). </w:t>
      </w:r>
      <w:r>
        <w:rPr>
          <w:rFonts w:ascii="Calibri" w:eastAsia="Calibri" w:hAnsi="Calibri" w:cs="Calibri"/>
          <w:i/>
          <w:sz w:val="22"/>
        </w:rPr>
        <w:t>Violencia en las escuelas</w:t>
      </w:r>
      <w:r>
        <w:rPr>
          <w:rFonts w:ascii="Calibri" w:eastAsia="Calibri" w:hAnsi="Calibri" w:cs="Calibri"/>
          <w:sz w:val="22"/>
        </w:rPr>
        <w:t>. Obtenido de Gobierno de México: https://www.gob.mx/justiciacotidiana/articulos/violencia-en-lasescuelas?idiom=es</w:t>
      </w:r>
      <w:r>
        <w:rPr>
          <w:rFonts w:ascii="Calibri" w:eastAsia="Calibri" w:hAnsi="Calibri" w:cs="Calibri"/>
        </w:rPr>
        <w:t xml:space="preserve"> </w:t>
      </w:r>
    </w:p>
    <w:p w14:paraId="4EDE9258" w14:textId="77777777" w:rsidR="006618B5" w:rsidRDefault="00FA0AB0">
      <w:pPr>
        <w:spacing w:after="162" w:line="256" w:lineRule="auto"/>
        <w:ind w:left="715" w:right="0" w:hanging="730"/>
        <w:jc w:val="left"/>
      </w:pPr>
      <w:r>
        <w:rPr>
          <w:rFonts w:ascii="Calibri" w:eastAsia="Calibri" w:hAnsi="Calibri" w:cs="Calibri"/>
          <w:sz w:val="22"/>
        </w:rPr>
        <w:t xml:space="preserve">Secretaría de Educación Pública. ((s.f.)). </w:t>
      </w:r>
      <w:r>
        <w:rPr>
          <w:rFonts w:ascii="Calibri" w:eastAsia="Calibri" w:hAnsi="Calibri" w:cs="Calibri"/>
          <w:i/>
          <w:sz w:val="22"/>
        </w:rPr>
        <w:t>Lo que debes saber: La violencia escolar</w:t>
      </w:r>
      <w:r>
        <w:rPr>
          <w:rFonts w:ascii="Calibri" w:eastAsia="Calibri" w:hAnsi="Calibri" w:cs="Calibri"/>
          <w:sz w:val="22"/>
        </w:rPr>
        <w:t xml:space="preserve">. Obtenido de Gobierno de México: https://sep.gob.mx/es/acosoescolar/La_violencia_escolar </w:t>
      </w:r>
    </w:p>
    <w:p w14:paraId="4BA11A2D" w14:textId="77777777" w:rsidR="006618B5" w:rsidRDefault="00FA0AB0">
      <w:pPr>
        <w:spacing w:after="3" w:line="256" w:lineRule="auto"/>
        <w:ind w:left="-15" w:right="0" w:firstLine="0"/>
        <w:jc w:val="left"/>
      </w:pPr>
      <w:r>
        <w:rPr>
          <w:rFonts w:ascii="Calibri" w:eastAsia="Calibri" w:hAnsi="Calibri" w:cs="Calibri"/>
          <w:sz w:val="22"/>
        </w:rPr>
        <w:t xml:space="preserve">UNESCO. ((s.f.)). </w:t>
      </w:r>
      <w:r>
        <w:rPr>
          <w:rFonts w:ascii="Calibri" w:eastAsia="Calibri" w:hAnsi="Calibri" w:cs="Calibri"/>
          <w:i/>
          <w:sz w:val="22"/>
        </w:rPr>
        <w:t>Acoso y violencia escolar</w:t>
      </w:r>
      <w:r>
        <w:rPr>
          <w:rFonts w:ascii="Calibri" w:eastAsia="Calibri" w:hAnsi="Calibri" w:cs="Calibri"/>
          <w:sz w:val="22"/>
        </w:rPr>
        <w:t xml:space="preserve">. Obtenido de UNESCO: </w:t>
      </w:r>
    </w:p>
    <w:p w14:paraId="7E7612E0" w14:textId="77777777" w:rsidR="006618B5" w:rsidRDefault="00FA0AB0">
      <w:pPr>
        <w:spacing w:after="162" w:line="256" w:lineRule="auto"/>
        <w:ind w:left="720" w:right="0" w:firstLine="0"/>
        <w:jc w:val="left"/>
      </w:pPr>
      <w:r>
        <w:rPr>
          <w:rFonts w:ascii="Calibri" w:eastAsia="Calibri" w:hAnsi="Calibri" w:cs="Calibri"/>
          <w:sz w:val="22"/>
        </w:rPr>
        <w:t xml:space="preserve">https://es.unesco.org/themes/acoso-violencia-escolar </w:t>
      </w:r>
    </w:p>
    <w:p w14:paraId="12BF161C" w14:textId="77777777" w:rsidR="00F37544" w:rsidRDefault="00FA0AB0">
      <w:pPr>
        <w:spacing w:after="177" w:line="259" w:lineRule="auto"/>
        <w:ind w:left="0" w:right="0" w:firstLine="0"/>
        <w:jc w:val="left"/>
        <w:rPr>
          <w:rFonts w:ascii="Calibri" w:eastAsia="Calibri" w:hAnsi="Calibri" w:cs="Calibri"/>
          <w:sz w:val="22"/>
        </w:rPr>
      </w:pPr>
      <w:r>
        <w:rPr>
          <w:rFonts w:ascii="Calibri" w:eastAsia="Calibri" w:hAnsi="Calibri" w:cs="Calibri"/>
          <w:sz w:val="22"/>
        </w:rPr>
        <w:t xml:space="preserve"> </w:t>
      </w:r>
    </w:p>
    <w:p w14:paraId="47BFF807" w14:textId="77777777" w:rsidR="00F37544" w:rsidRDefault="00F37544">
      <w:pPr>
        <w:spacing w:after="160" w:line="259" w:lineRule="auto"/>
        <w:ind w:left="0" w:right="0" w:firstLine="0"/>
        <w:jc w:val="left"/>
        <w:rPr>
          <w:rFonts w:ascii="Calibri" w:eastAsia="Calibri" w:hAnsi="Calibri" w:cs="Calibri"/>
          <w:sz w:val="22"/>
        </w:rPr>
      </w:pPr>
      <w:r>
        <w:rPr>
          <w:rFonts w:ascii="Calibri" w:eastAsia="Calibri" w:hAnsi="Calibri" w:cs="Calibri"/>
          <w:sz w:val="22"/>
        </w:rPr>
        <w:br w:type="page"/>
      </w:r>
    </w:p>
    <w:p w14:paraId="2A9B05CD" w14:textId="77777777" w:rsidR="006618B5" w:rsidRPr="00F37544" w:rsidRDefault="00F37544">
      <w:pPr>
        <w:spacing w:after="177" w:line="259" w:lineRule="auto"/>
        <w:ind w:left="0" w:right="0" w:firstLine="0"/>
        <w:jc w:val="left"/>
        <w:rPr>
          <w:b/>
          <w:sz w:val="28"/>
        </w:rPr>
      </w:pPr>
      <w:r w:rsidRPr="00F37544">
        <w:rPr>
          <w:b/>
          <w:sz w:val="28"/>
        </w:rPr>
        <w:lastRenderedPageBreak/>
        <w:t>Anexos:</w:t>
      </w:r>
    </w:p>
    <w:p w14:paraId="183A5A79" w14:textId="77777777" w:rsidR="006349F8" w:rsidRPr="00C1320C" w:rsidRDefault="00C1320C" w:rsidP="006349F8">
      <w:pPr>
        <w:pStyle w:val="Prrafodelista"/>
        <w:spacing w:after="177" w:line="259" w:lineRule="auto"/>
        <w:ind w:left="420" w:right="0" w:firstLine="0"/>
        <w:jc w:val="left"/>
      </w:pPr>
      <w:r w:rsidRPr="006349F8">
        <w:rPr>
          <w:b/>
        </w:rPr>
        <w:t>Propósito</w:t>
      </w:r>
      <w:r w:rsidR="006349F8" w:rsidRPr="006349F8">
        <w:rPr>
          <w:b/>
        </w:rPr>
        <w:t>:</w:t>
      </w:r>
      <w:r w:rsidR="006349F8">
        <w:rPr>
          <w:b/>
        </w:rPr>
        <w:t xml:space="preserve"> </w:t>
      </w:r>
      <w:r w:rsidR="006349F8" w:rsidRPr="00C1320C">
        <w:t xml:space="preserve">recabar </w:t>
      </w:r>
      <w:r w:rsidRPr="00C1320C">
        <w:t>información</w:t>
      </w:r>
      <w:r w:rsidR="006349F8" w:rsidRPr="00C1320C">
        <w:t xml:space="preserve"> relevante sobre la violencia vivida y observada </w:t>
      </w:r>
      <w:r w:rsidRPr="00C1320C">
        <w:t xml:space="preserve">en el seno familiar y escolar de los alumnos de 3er grado del Jardín de </w:t>
      </w:r>
      <w:r>
        <w:t>Niñ</w:t>
      </w:r>
      <w:r w:rsidRPr="00C1320C">
        <w:t>os “Nueva Creación” con el fin de diagnosticar y dar seguimiento a los casos de violencia que estén presentes.</w:t>
      </w:r>
    </w:p>
    <w:p w14:paraId="11AD94FF" w14:textId="77777777" w:rsidR="00F37544" w:rsidRDefault="00F37544" w:rsidP="00F37544">
      <w:pPr>
        <w:pStyle w:val="Prrafodelista"/>
        <w:spacing w:after="177" w:line="259" w:lineRule="auto"/>
        <w:ind w:left="420" w:right="0" w:firstLine="0"/>
        <w:jc w:val="left"/>
      </w:pPr>
      <w:r w:rsidRPr="006349F8">
        <w:rPr>
          <w:b/>
        </w:rPr>
        <w:t>Instrucciones</w:t>
      </w:r>
      <w:r>
        <w:t xml:space="preserve">: palomear el recuadro que corresponda a la respuesta que dio el alumno y llenar por escrito el </w:t>
      </w:r>
      <w:r w:rsidR="00C1320C">
        <w:t>recuadro</w:t>
      </w:r>
      <w:r>
        <w:t xml:space="preserve"> ¿de </w:t>
      </w:r>
      <w:r w:rsidR="00C1320C">
        <w:t>qué</w:t>
      </w:r>
      <w:r>
        <w:t xml:space="preserve"> manera? Según el relato del alumno</w:t>
      </w:r>
    </w:p>
    <w:tbl>
      <w:tblPr>
        <w:tblStyle w:val="Tablaconcuadrcula"/>
        <w:tblW w:w="0" w:type="auto"/>
        <w:tblInd w:w="420" w:type="dxa"/>
        <w:tblLook w:val="04A0" w:firstRow="1" w:lastRow="0" w:firstColumn="1" w:lastColumn="0" w:noHBand="0" w:noVBand="1"/>
      </w:tblPr>
      <w:tblGrid>
        <w:gridCol w:w="1884"/>
        <w:gridCol w:w="1591"/>
        <w:gridCol w:w="1603"/>
        <w:gridCol w:w="1646"/>
        <w:gridCol w:w="1688"/>
      </w:tblGrid>
      <w:tr w:rsidR="00F37544" w:rsidRPr="00C1320C" w14:paraId="3D98C657" w14:textId="77777777" w:rsidTr="00F37544">
        <w:tc>
          <w:tcPr>
            <w:tcW w:w="1884" w:type="dxa"/>
          </w:tcPr>
          <w:p w14:paraId="4B39C796" w14:textId="77777777" w:rsidR="00F37544" w:rsidRPr="00C1320C" w:rsidRDefault="00F37544" w:rsidP="00F37544">
            <w:pPr>
              <w:pStyle w:val="Prrafodelista"/>
              <w:spacing w:after="177" w:line="259" w:lineRule="auto"/>
              <w:ind w:left="0" w:right="0" w:firstLine="0"/>
              <w:jc w:val="left"/>
              <w:rPr>
                <w:b/>
                <w:sz w:val="18"/>
                <w:szCs w:val="18"/>
              </w:rPr>
            </w:pPr>
            <w:r w:rsidRPr="00C1320C">
              <w:rPr>
                <w:b/>
                <w:sz w:val="18"/>
                <w:szCs w:val="18"/>
              </w:rPr>
              <w:t xml:space="preserve">Indicador </w:t>
            </w:r>
          </w:p>
        </w:tc>
        <w:tc>
          <w:tcPr>
            <w:tcW w:w="1591" w:type="dxa"/>
          </w:tcPr>
          <w:p w14:paraId="02AAB43E" w14:textId="77777777" w:rsidR="00F37544" w:rsidRPr="00C1320C" w:rsidRDefault="00F37544" w:rsidP="00F37544">
            <w:pPr>
              <w:pStyle w:val="Prrafodelista"/>
              <w:spacing w:after="177" w:line="259" w:lineRule="auto"/>
              <w:ind w:left="0" w:right="0" w:firstLine="0"/>
              <w:jc w:val="left"/>
              <w:rPr>
                <w:b/>
                <w:sz w:val="18"/>
                <w:szCs w:val="18"/>
              </w:rPr>
            </w:pPr>
            <w:r w:rsidRPr="00C1320C">
              <w:rPr>
                <w:b/>
                <w:sz w:val="18"/>
                <w:szCs w:val="18"/>
              </w:rPr>
              <w:t>Si</w:t>
            </w:r>
          </w:p>
        </w:tc>
        <w:tc>
          <w:tcPr>
            <w:tcW w:w="1603" w:type="dxa"/>
          </w:tcPr>
          <w:p w14:paraId="69D14D77" w14:textId="77777777" w:rsidR="00F37544" w:rsidRPr="00C1320C" w:rsidRDefault="00F37544" w:rsidP="00F37544">
            <w:pPr>
              <w:pStyle w:val="Prrafodelista"/>
              <w:spacing w:after="177" w:line="259" w:lineRule="auto"/>
              <w:ind w:left="0" w:right="0" w:firstLine="0"/>
              <w:jc w:val="left"/>
              <w:rPr>
                <w:b/>
                <w:sz w:val="18"/>
                <w:szCs w:val="18"/>
              </w:rPr>
            </w:pPr>
            <w:r w:rsidRPr="00C1320C">
              <w:rPr>
                <w:b/>
                <w:sz w:val="18"/>
                <w:szCs w:val="18"/>
              </w:rPr>
              <w:t xml:space="preserve">No </w:t>
            </w:r>
          </w:p>
        </w:tc>
        <w:tc>
          <w:tcPr>
            <w:tcW w:w="1646" w:type="dxa"/>
          </w:tcPr>
          <w:p w14:paraId="1D95CF1D" w14:textId="77777777" w:rsidR="00F37544" w:rsidRPr="00C1320C" w:rsidRDefault="00F37544" w:rsidP="00F37544">
            <w:pPr>
              <w:pStyle w:val="Prrafodelista"/>
              <w:spacing w:after="177" w:line="259" w:lineRule="auto"/>
              <w:ind w:left="0" w:right="0" w:firstLine="0"/>
              <w:jc w:val="left"/>
              <w:rPr>
                <w:b/>
                <w:sz w:val="18"/>
                <w:szCs w:val="18"/>
              </w:rPr>
            </w:pPr>
            <w:r w:rsidRPr="00C1320C">
              <w:rPr>
                <w:b/>
                <w:sz w:val="18"/>
                <w:szCs w:val="18"/>
              </w:rPr>
              <w:t xml:space="preserve">A veces </w:t>
            </w:r>
          </w:p>
        </w:tc>
        <w:tc>
          <w:tcPr>
            <w:tcW w:w="1688" w:type="dxa"/>
          </w:tcPr>
          <w:p w14:paraId="17373FD7" w14:textId="77777777" w:rsidR="00F37544" w:rsidRPr="00C1320C" w:rsidRDefault="00F37544" w:rsidP="00F37544">
            <w:pPr>
              <w:pStyle w:val="Prrafodelista"/>
              <w:spacing w:after="177" w:line="259" w:lineRule="auto"/>
              <w:ind w:left="0" w:right="0" w:firstLine="0"/>
              <w:jc w:val="left"/>
              <w:rPr>
                <w:b/>
                <w:sz w:val="18"/>
                <w:szCs w:val="18"/>
              </w:rPr>
            </w:pPr>
            <w:r w:rsidRPr="00C1320C">
              <w:rPr>
                <w:b/>
                <w:sz w:val="18"/>
                <w:szCs w:val="18"/>
              </w:rPr>
              <w:t xml:space="preserve">¿De </w:t>
            </w:r>
            <w:r w:rsidR="00C1320C" w:rsidRPr="00C1320C">
              <w:rPr>
                <w:b/>
                <w:sz w:val="18"/>
                <w:szCs w:val="18"/>
              </w:rPr>
              <w:t>qué</w:t>
            </w:r>
            <w:r w:rsidRPr="00C1320C">
              <w:rPr>
                <w:b/>
                <w:sz w:val="18"/>
                <w:szCs w:val="18"/>
              </w:rPr>
              <w:t xml:space="preserve"> manera?</w:t>
            </w:r>
          </w:p>
        </w:tc>
      </w:tr>
      <w:tr w:rsidR="00F37544" w:rsidRPr="00C1320C" w14:paraId="0416B3CF" w14:textId="77777777" w:rsidTr="00F37544">
        <w:tc>
          <w:tcPr>
            <w:tcW w:w="1884" w:type="dxa"/>
          </w:tcPr>
          <w:p w14:paraId="28FDCA07" w14:textId="77777777" w:rsidR="00F37544" w:rsidRPr="00C1320C" w:rsidRDefault="00F37544" w:rsidP="00F37544">
            <w:pPr>
              <w:pStyle w:val="Prrafodelista"/>
              <w:spacing w:after="177" w:line="259" w:lineRule="auto"/>
              <w:ind w:left="0" w:right="0" w:firstLine="0"/>
              <w:jc w:val="left"/>
              <w:rPr>
                <w:b/>
                <w:sz w:val="18"/>
                <w:szCs w:val="18"/>
              </w:rPr>
            </w:pPr>
            <w:r w:rsidRPr="00C1320C">
              <w:rPr>
                <w:b/>
                <w:sz w:val="18"/>
                <w:szCs w:val="18"/>
              </w:rPr>
              <w:t xml:space="preserve">¿Alguien </w:t>
            </w:r>
            <w:r w:rsidR="006349F8" w:rsidRPr="00C1320C">
              <w:rPr>
                <w:b/>
                <w:sz w:val="18"/>
                <w:szCs w:val="18"/>
              </w:rPr>
              <w:t xml:space="preserve">te ha golpeado o a alguien </w:t>
            </w:r>
            <w:r w:rsidR="00C1320C" w:rsidRPr="00C1320C">
              <w:rPr>
                <w:b/>
                <w:sz w:val="18"/>
                <w:szCs w:val="18"/>
              </w:rPr>
              <w:t>más</w:t>
            </w:r>
            <w:r w:rsidR="006349F8" w:rsidRPr="00C1320C">
              <w:rPr>
                <w:b/>
                <w:sz w:val="18"/>
                <w:szCs w:val="18"/>
              </w:rPr>
              <w:t xml:space="preserve"> </w:t>
            </w:r>
            <w:r w:rsidRPr="00C1320C">
              <w:rPr>
                <w:b/>
                <w:sz w:val="18"/>
                <w:szCs w:val="18"/>
              </w:rPr>
              <w:t>en casa?</w:t>
            </w:r>
          </w:p>
        </w:tc>
        <w:tc>
          <w:tcPr>
            <w:tcW w:w="1591" w:type="dxa"/>
          </w:tcPr>
          <w:p w14:paraId="2B3C40E4" w14:textId="77777777" w:rsidR="00F37544" w:rsidRPr="00C1320C" w:rsidRDefault="00F37544" w:rsidP="00F37544">
            <w:pPr>
              <w:pStyle w:val="Prrafodelista"/>
              <w:spacing w:after="177" w:line="259" w:lineRule="auto"/>
              <w:ind w:left="0" w:right="0" w:firstLine="0"/>
              <w:jc w:val="left"/>
              <w:rPr>
                <w:b/>
                <w:sz w:val="18"/>
                <w:szCs w:val="18"/>
              </w:rPr>
            </w:pPr>
          </w:p>
        </w:tc>
        <w:tc>
          <w:tcPr>
            <w:tcW w:w="1603" w:type="dxa"/>
          </w:tcPr>
          <w:p w14:paraId="41923635" w14:textId="77777777" w:rsidR="00F37544" w:rsidRPr="00C1320C" w:rsidRDefault="00F37544" w:rsidP="00F37544">
            <w:pPr>
              <w:pStyle w:val="Prrafodelista"/>
              <w:spacing w:after="177" w:line="259" w:lineRule="auto"/>
              <w:ind w:left="0" w:right="0" w:firstLine="0"/>
              <w:jc w:val="left"/>
              <w:rPr>
                <w:b/>
                <w:sz w:val="18"/>
                <w:szCs w:val="18"/>
              </w:rPr>
            </w:pPr>
          </w:p>
        </w:tc>
        <w:tc>
          <w:tcPr>
            <w:tcW w:w="1646" w:type="dxa"/>
          </w:tcPr>
          <w:p w14:paraId="21365EC1" w14:textId="77777777" w:rsidR="00F37544" w:rsidRPr="00C1320C" w:rsidRDefault="00F37544" w:rsidP="00F37544">
            <w:pPr>
              <w:pStyle w:val="Prrafodelista"/>
              <w:spacing w:after="177" w:line="259" w:lineRule="auto"/>
              <w:ind w:left="0" w:right="0" w:firstLine="0"/>
              <w:jc w:val="left"/>
              <w:rPr>
                <w:b/>
                <w:sz w:val="18"/>
                <w:szCs w:val="18"/>
              </w:rPr>
            </w:pPr>
          </w:p>
        </w:tc>
        <w:tc>
          <w:tcPr>
            <w:tcW w:w="1688" w:type="dxa"/>
          </w:tcPr>
          <w:p w14:paraId="3DDDE13D" w14:textId="77777777" w:rsidR="00F37544" w:rsidRPr="00C1320C" w:rsidRDefault="00F37544" w:rsidP="00F37544">
            <w:pPr>
              <w:pStyle w:val="Prrafodelista"/>
              <w:spacing w:after="177" w:line="259" w:lineRule="auto"/>
              <w:ind w:left="0" w:right="0" w:firstLine="0"/>
              <w:jc w:val="left"/>
              <w:rPr>
                <w:b/>
                <w:sz w:val="18"/>
                <w:szCs w:val="18"/>
              </w:rPr>
            </w:pPr>
          </w:p>
        </w:tc>
      </w:tr>
      <w:tr w:rsidR="00F37544" w:rsidRPr="00C1320C" w14:paraId="7AC5F682" w14:textId="77777777" w:rsidTr="00F37544">
        <w:tc>
          <w:tcPr>
            <w:tcW w:w="1884" w:type="dxa"/>
          </w:tcPr>
          <w:p w14:paraId="75FCCD16" w14:textId="77777777" w:rsidR="00F37544" w:rsidRPr="00C1320C" w:rsidRDefault="00F37544" w:rsidP="00F37544">
            <w:pPr>
              <w:pStyle w:val="Prrafodelista"/>
              <w:spacing w:after="177" w:line="259" w:lineRule="auto"/>
              <w:ind w:left="0" w:right="0" w:firstLine="0"/>
              <w:jc w:val="left"/>
              <w:rPr>
                <w:b/>
                <w:sz w:val="18"/>
                <w:szCs w:val="18"/>
              </w:rPr>
            </w:pPr>
            <w:r w:rsidRPr="00C1320C">
              <w:rPr>
                <w:b/>
                <w:sz w:val="18"/>
                <w:szCs w:val="18"/>
              </w:rPr>
              <w:t>¿te han gritado</w:t>
            </w:r>
            <w:r w:rsidR="006349F8" w:rsidRPr="00C1320C">
              <w:rPr>
                <w:b/>
                <w:sz w:val="18"/>
                <w:szCs w:val="18"/>
              </w:rPr>
              <w:t xml:space="preserve"> a o a alguien </w:t>
            </w:r>
            <w:r w:rsidR="00C1320C" w:rsidRPr="00C1320C">
              <w:rPr>
                <w:b/>
                <w:sz w:val="18"/>
                <w:szCs w:val="18"/>
              </w:rPr>
              <w:t>más</w:t>
            </w:r>
            <w:r w:rsidRPr="00C1320C">
              <w:rPr>
                <w:b/>
                <w:sz w:val="18"/>
                <w:szCs w:val="18"/>
              </w:rPr>
              <w:t xml:space="preserve"> en casa?</w:t>
            </w:r>
          </w:p>
        </w:tc>
        <w:tc>
          <w:tcPr>
            <w:tcW w:w="1591" w:type="dxa"/>
          </w:tcPr>
          <w:p w14:paraId="7E54AA5E" w14:textId="77777777" w:rsidR="00F37544" w:rsidRPr="00C1320C" w:rsidRDefault="00F37544" w:rsidP="00F37544">
            <w:pPr>
              <w:pStyle w:val="Prrafodelista"/>
              <w:spacing w:after="177" w:line="259" w:lineRule="auto"/>
              <w:ind w:left="0" w:right="0" w:firstLine="0"/>
              <w:jc w:val="left"/>
              <w:rPr>
                <w:b/>
                <w:sz w:val="18"/>
                <w:szCs w:val="18"/>
              </w:rPr>
            </w:pPr>
          </w:p>
        </w:tc>
        <w:tc>
          <w:tcPr>
            <w:tcW w:w="1603" w:type="dxa"/>
          </w:tcPr>
          <w:p w14:paraId="1118CF36" w14:textId="77777777" w:rsidR="00F37544" w:rsidRPr="00C1320C" w:rsidRDefault="00F37544" w:rsidP="00F37544">
            <w:pPr>
              <w:pStyle w:val="Prrafodelista"/>
              <w:spacing w:after="177" w:line="259" w:lineRule="auto"/>
              <w:ind w:left="0" w:right="0" w:firstLine="0"/>
              <w:jc w:val="left"/>
              <w:rPr>
                <w:b/>
                <w:sz w:val="18"/>
                <w:szCs w:val="18"/>
              </w:rPr>
            </w:pPr>
          </w:p>
        </w:tc>
        <w:tc>
          <w:tcPr>
            <w:tcW w:w="1646" w:type="dxa"/>
          </w:tcPr>
          <w:p w14:paraId="7FD21637" w14:textId="77777777" w:rsidR="00F37544" w:rsidRPr="00C1320C" w:rsidRDefault="00F37544" w:rsidP="00F37544">
            <w:pPr>
              <w:pStyle w:val="Prrafodelista"/>
              <w:spacing w:after="177" w:line="259" w:lineRule="auto"/>
              <w:ind w:left="0" w:right="0" w:firstLine="0"/>
              <w:jc w:val="left"/>
              <w:rPr>
                <w:b/>
                <w:sz w:val="18"/>
                <w:szCs w:val="18"/>
              </w:rPr>
            </w:pPr>
          </w:p>
        </w:tc>
        <w:tc>
          <w:tcPr>
            <w:tcW w:w="1688" w:type="dxa"/>
          </w:tcPr>
          <w:p w14:paraId="39AB46C0" w14:textId="77777777" w:rsidR="00F37544" w:rsidRPr="00C1320C" w:rsidRDefault="00F37544" w:rsidP="00F37544">
            <w:pPr>
              <w:pStyle w:val="Prrafodelista"/>
              <w:spacing w:after="177" w:line="259" w:lineRule="auto"/>
              <w:ind w:left="0" w:right="0" w:firstLine="0"/>
              <w:jc w:val="left"/>
              <w:rPr>
                <w:b/>
                <w:sz w:val="18"/>
                <w:szCs w:val="18"/>
              </w:rPr>
            </w:pPr>
          </w:p>
        </w:tc>
      </w:tr>
      <w:tr w:rsidR="00F37544" w:rsidRPr="00C1320C" w14:paraId="6FF28B27" w14:textId="77777777" w:rsidTr="00F37544">
        <w:tc>
          <w:tcPr>
            <w:tcW w:w="1884" w:type="dxa"/>
          </w:tcPr>
          <w:p w14:paraId="178ED35D" w14:textId="77777777" w:rsidR="00F37544" w:rsidRPr="00C1320C" w:rsidRDefault="00F37544" w:rsidP="00F37544">
            <w:pPr>
              <w:pStyle w:val="Prrafodelista"/>
              <w:spacing w:after="177" w:line="259" w:lineRule="auto"/>
              <w:ind w:left="0" w:right="0" w:firstLine="0"/>
              <w:jc w:val="left"/>
              <w:rPr>
                <w:b/>
                <w:sz w:val="18"/>
                <w:szCs w:val="18"/>
              </w:rPr>
            </w:pPr>
            <w:r w:rsidRPr="00C1320C">
              <w:rPr>
                <w:b/>
                <w:sz w:val="18"/>
                <w:szCs w:val="18"/>
              </w:rPr>
              <w:t>¿Te han obligado a hacer algo que no quieres en casa?</w:t>
            </w:r>
          </w:p>
        </w:tc>
        <w:tc>
          <w:tcPr>
            <w:tcW w:w="1591" w:type="dxa"/>
          </w:tcPr>
          <w:p w14:paraId="5D4F4D42" w14:textId="77777777" w:rsidR="00F37544" w:rsidRPr="00C1320C" w:rsidRDefault="00F37544" w:rsidP="00F37544">
            <w:pPr>
              <w:pStyle w:val="Prrafodelista"/>
              <w:spacing w:after="177" w:line="259" w:lineRule="auto"/>
              <w:ind w:left="0" w:right="0" w:firstLine="0"/>
              <w:jc w:val="left"/>
              <w:rPr>
                <w:b/>
                <w:sz w:val="18"/>
                <w:szCs w:val="18"/>
              </w:rPr>
            </w:pPr>
          </w:p>
        </w:tc>
        <w:tc>
          <w:tcPr>
            <w:tcW w:w="1603" w:type="dxa"/>
          </w:tcPr>
          <w:p w14:paraId="4653B8D7" w14:textId="77777777" w:rsidR="00F37544" w:rsidRPr="00C1320C" w:rsidRDefault="00F37544" w:rsidP="00F37544">
            <w:pPr>
              <w:pStyle w:val="Prrafodelista"/>
              <w:spacing w:after="177" w:line="259" w:lineRule="auto"/>
              <w:ind w:left="0" w:right="0" w:firstLine="0"/>
              <w:jc w:val="left"/>
              <w:rPr>
                <w:b/>
                <w:sz w:val="18"/>
                <w:szCs w:val="18"/>
              </w:rPr>
            </w:pPr>
          </w:p>
        </w:tc>
        <w:tc>
          <w:tcPr>
            <w:tcW w:w="1646" w:type="dxa"/>
          </w:tcPr>
          <w:p w14:paraId="14E6DE1C" w14:textId="77777777" w:rsidR="00F37544" w:rsidRPr="00C1320C" w:rsidRDefault="00F37544" w:rsidP="00F37544">
            <w:pPr>
              <w:pStyle w:val="Prrafodelista"/>
              <w:spacing w:after="177" w:line="259" w:lineRule="auto"/>
              <w:ind w:left="0" w:right="0" w:firstLine="0"/>
              <w:jc w:val="left"/>
              <w:rPr>
                <w:b/>
                <w:sz w:val="18"/>
                <w:szCs w:val="18"/>
              </w:rPr>
            </w:pPr>
          </w:p>
        </w:tc>
        <w:tc>
          <w:tcPr>
            <w:tcW w:w="1688" w:type="dxa"/>
          </w:tcPr>
          <w:p w14:paraId="77E38F04" w14:textId="77777777" w:rsidR="00F37544" w:rsidRPr="00C1320C" w:rsidRDefault="00F37544" w:rsidP="00F37544">
            <w:pPr>
              <w:pStyle w:val="Prrafodelista"/>
              <w:spacing w:after="177" w:line="259" w:lineRule="auto"/>
              <w:ind w:left="0" w:right="0" w:firstLine="0"/>
              <w:jc w:val="left"/>
              <w:rPr>
                <w:b/>
                <w:sz w:val="18"/>
                <w:szCs w:val="18"/>
              </w:rPr>
            </w:pPr>
          </w:p>
        </w:tc>
      </w:tr>
      <w:tr w:rsidR="00F37544" w:rsidRPr="00C1320C" w14:paraId="517E3BB5" w14:textId="77777777" w:rsidTr="00F37544">
        <w:tc>
          <w:tcPr>
            <w:tcW w:w="1884" w:type="dxa"/>
          </w:tcPr>
          <w:p w14:paraId="46D15D5D" w14:textId="77777777" w:rsidR="00F37544" w:rsidRPr="00C1320C" w:rsidRDefault="006349F8" w:rsidP="00F37544">
            <w:pPr>
              <w:pStyle w:val="Prrafodelista"/>
              <w:spacing w:after="177" w:line="259" w:lineRule="auto"/>
              <w:ind w:left="0" w:right="0" w:firstLine="0"/>
              <w:jc w:val="left"/>
              <w:rPr>
                <w:b/>
                <w:sz w:val="18"/>
                <w:szCs w:val="18"/>
              </w:rPr>
            </w:pPr>
            <w:r w:rsidRPr="00C1320C">
              <w:rPr>
                <w:b/>
                <w:sz w:val="18"/>
                <w:szCs w:val="18"/>
              </w:rPr>
              <w:t>¿</w:t>
            </w:r>
            <w:r w:rsidR="00F37544" w:rsidRPr="00C1320C">
              <w:rPr>
                <w:b/>
                <w:sz w:val="18"/>
                <w:szCs w:val="18"/>
              </w:rPr>
              <w:t>te ha</w:t>
            </w:r>
            <w:r w:rsidRPr="00C1320C">
              <w:rPr>
                <w:b/>
                <w:sz w:val="18"/>
                <w:szCs w:val="18"/>
              </w:rPr>
              <w:t>n</w:t>
            </w:r>
            <w:r w:rsidR="00F37544" w:rsidRPr="00C1320C">
              <w:rPr>
                <w:b/>
                <w:sz w:val="18"/>
                <w:szCs w:val="18"/>
              </w:rPr>
              <w:t xml:space="preserve"> golpeado</w:t>
            </w:r>
            <w:r w:rsidRPr="00C1320C">
              <w:rPr>
                <w:b/>
                <w:sz w:val="18"/>
                <w:szCs w:val="18"/>
              </w:rPr>
              <w:t xml:space="preserve"> o a alguien </w:t>
            </w:r>
            <w:r w:rsidR="00C1320C" w:rsidRPr="00C1320C">
              <w:rPr>
                <w:b/>
                <w:sz w:val="18"/>
                <w:szCs w:val="18"/>
              </w:rPr>
              <w:t>más</w:t>
            </w:r>
            <w:r w:rsidRPr="00C1320C">
              <w:rPr>
                <w:b/>
                <w:sz w:val="18"/>
                <w:szCs w:val="18"/>
              </w:rPr>
              <w:t xml:space="preserve"> </w:t>
            </w:r>
            <w:r w:rsidR="00F37544" w:rsidRPr="00C1320C">
              <w:rPr>
                <w:b/>
                <w:sz w:val="18"/>
                <w:szCs w:val="18"/>
              </w:rPr>
              <w:t xml:space="preserve"> en escuela?</w:t>
            </w:r>
          </w:p>
        </w:tc>
        <w:tc>
          <w:tcPr>
            <w:tcW w:w="1591" w:type="dxa"/>
          </w:tcPr>
          <w:p w14:paraId="68F79EE9" w14:textId="77777777" w:rsidR="00F37544" w:rsidRPr="00C1320C" w:rsidRDefault="00F37544" w:rsidP="00F37544">
            <w:pPr>
              <w:pStyle w:val="Prrafodelista"/>
              <w:spacing w:after="177" w:line="259" w:lineRule="auto"/>
              <w:ind w:left="0" w:right="0" w:firstLine="0"/>
              <w:jc w:val="left"/>
              <w:rPr>
                <w:b/>
                <w:sz w:val="18"/>
                <w:szCs w:val="18"/>
              </w:rPr>
            </w:pPr>
          </w:p>
        </w:tc>
        <w:tc>
          <w:tcPr>
            <w:tcW w:w="1603" w:type="dxa"/>
          </w:tcPr>
          <w:p w14:paraId="7E984095" w14:textId="77777777" w:rsidR="00F37544" w:rsidRPr="00C1320C" w:rsidRDefault="00F37544" w:rsidP="00F37544">
            <w:pPr>
              <w:pStyle w:val="Prrafodelista"/>
              <w:spacing w:after="177" w:line="259" w:lineRule="auto"/>
              <w:ind w:left="0" w:right="0" w:firstLine="0"/>
              <w:jc w:val="left"/>
              <w:rPr>
                <w:b/>
                <w:sz w:val="18"/>
                <w:szCs w:val="18"/>
              </w:rPr>
            </w:pPr>
          </w:p>
        </w:tc>
        <w:tc>
          <w:tcPr>
            <w:tcW w:w="1646" w:type="dxa"/>
          </w:tcPr>
          <w:p w14:paraId="31F2A292" w14:textId="77777777" w:rsidR="00F37544" w:rsidRPr="00C1320C" w:rsidRDefault="00F37544" w:rsidP="00F37544">
            <w:pPr>
              <w:pStyle w:val="Prrafodelista"/>
              <w:spacing w:after="177" w:line="259" w:lineRule="auto"/>
              <w:ind w:left="0" w:right="0" w:firstLine="0"/>
              <w:jc w:val="left"/>
              <w:rPr>
                <w:b/>
                <w:sz w:val="18"/>
                <w:szCs w:val="18"/>
              </w:rPr>
            </w:pPr>
          </w:p>
        </w:tc>
        <w:tc>
          <w:tcPr>
            <w:tcW w:w="1688" w:type="dxa"/>
          </w:tcPr>
          <w:p w14:paraId="44537A0E" w14:textId="77777777" w:rsidR="00F37544" w:rsidRPr="00C1320C" w:rsidRDefault="00F37544" w:rsidP="00F37544">
            <w:pPr>
              <w:pStyle w:val="Prrafodelista"/>
              <w:spacing w:after="177" w:line="259" w:lineRule="auto"/>
              <w:ind w:left="0" w:right="0" w:firstLine="0"/>
              <w:jc w:val="left"/>
              <w:rPr>
                <w:b/>
                <w:sz w:val="18"/>
                <w:szCs w:val="18"/>
              </w:rPr>
            </w:pPr>
          </w:p>
        </w:tc>
      </w:tr>
      <w:tr w:rsidR="00F37544" w:rsidRPr="00C1320C" w14:paraId="47E9A0CC" w14:textId="77777777" w:rsidTr="00F37544">
        <w:tc>
          <w:tcPr>
            <w:tcW w:w="1884" w:type="dxa"/>
          </w:tcPr>
          <w:p w14:paraId="72C579AC" w14:textId="77777777" w:rsidR="00F37544" w:rsidRPr="00C1320C" w:rsidRDefault="00F37544" w:rsidP="00F37544">
            <w:pPr>
              <w:pStyle w:val="Prrafodelista"/>
              <w:spacing w:after="177" w:line="259" w:lineRule="auto"/>
              <w:ind w:left="0" w:right="0" w:firstLine="0"/>
              <w:jc w:val="left"/>
              <w:rPr>
                <w:b/>
                <w:sz w:val="18"/>
                <w:szCs w:val="18"/>
              </w:rPr>
            </w:pPr>
            <w:r w:rsidRPr="00C1320C">
              <w:rPr>
                <w:b/>
                <w:sz w:val="18"/>
                <w:szCs w:val="18"/>
              </w:rPr>
              <w:t>¿te han</w:t>
            </w:r>
            <w:r w:rsidR="006349F8" w:rsidRPr="00C1320C">
              <w:rPr>
                <w:b/>
                <w:sz w:val="18"/>
                <w:szCs w:val="18"/>
              </w:rPr>
              <w:t xml:space="preserve"> gritado o a alguien </w:t>
            </w:r>
            <w:r w:rsidR="00C1320C" w:rsidRPr="00C1320C">
              <w:rPr>
                <w:b/>
                <w:sz w:val="18"/>
                <w:szCs w:val="18"/>
              </w:rPr>
              <w:t>más</w:t>
            </w:r>
            <w:r w:rsidR="006349F8" w:rsidRPr="00C1320C">
              <w:rPr>
                <w:b/>
                <w:sz w:val="18"/>
                <w:szCs w:val="18"/>
              </w:rPr>
              <w:t xml:space="preserve"> </w:t>
            </w:r>
            <w:r w:rsidRPr="00C1320C">
              <w:rPr>
                <w:b/>
                <w:sz w:val="18"/>
                <w:szCs w:val="18"/>
              </w:rPr>
              <w:t>en la escuela?</w:t>
            </w:r>
          </w:p>
        </w:tc>
        <w:tc>
          <w:tcPr>
            <w:tcW w:w="1591" w:type="dxa"/>
          </w:tcPr>
          <w:p w14:paraId="1CD9C368" w14:textId="77777777" w:rsidR="00F37544" w:rsidRPr="00C1320C" w:rsidRDefault="00F37544" w:rsidP="00F37544">
            <w:pPr>
              <w:pStyle w:val="Prrafodelista"/>
              <w:spacing w:after="177" w:line="259" w:lineRule="auto"/>
              <w:ind w:left="0" w:right="0" w:firstLine="0"/>
              <w:jc w:val="left"/>
              <w:rPr>
                <w:b/>
                <w:sz w:val="18"/>
                <w:szCs w:val="18"/>
              </w:rPr>
            </w:pPr>
          </w:p>
        </w:tc>
        <w:tc>
          <w:tcPr>
            <w:tcW w:w="1603" w:type="dxa"/>
          </w:tcPr>
          <w:p w14:paraId="692A3370" w14:textId="77777777" w:rsidR="00F37544" w:rsidRPr="00C1320C" w:rsidRDefault="00F37544" w:rsidP="00F37544">
            <w:pPr>
              <w:pStyle w:val="Prrafodelista"/>
              <w:spacing w:after="177" w:line="259" w:lineRule="auto"/>
              <w:ind w:left="0" w:right="0" w:firstLine="0"/>
              <w:jc w:val="left"/>
              <w:rPr>
                <w:b/>
                <w:sz w:val="18"/>
                <w:szCs w:val="18"/>
              </w:rPr>
            </w:pPr>
          </w:p>
        </w:tc>
        <w:tc>
          <w:tcPr>
            <w:tcW w:w="1646" w:type="dxa"/>
          </w:tcPr>
          <w:p w14:paraId="1304348B" w14:textId="77777777" w:rsidR="00F37544" w:rsidRPr="00C1320C" w:rsidRDefault="00F37544" w:rsidP="00F37544">
            <w:pPr>
              <w:pStyle w:val="Prrafodelista"/>
              <w:spacing w:after="177" w:line="259" w:lineRule="auto"/>
              <w:ind w:left="0" w:right="0" w:firstLine="0"/>
              <w:jc w:val="left"/>
              <w:rPr>
                <w:b/>
                <w:sz w:val="18"/>
                <w:szCs w:val="18"/>
              </w:rPr>
            </w:pPr>
          </w:p>
        </w:tc>
        <w:tc>
          <w:tcPr>
            <w:tcW w:w="1688" w:type="dxa"/>
          </w:tcPr>
          <w:p w14:paraId="23607EB5" w14:textId="77777777" w:rsidR="00F37544" w:rsidRPr="00C1320C" w:rsidRDefault="00F37544" w:rsidP="00F37544">
            <w:pPr>
              <w:pStyle w:val="Prrafodelista"/>
              <w:spacing w:after="177" w:line="259" w:lineRule="auto"/>
              <w:ind w:left="0" w:right="0" w:firstLine="0"/>
              <w:jc w:val="left"/>
              <w:rPr>
                <w:b/>
                <w:sz w:val="18"/>
                <w:szCs w:val="18"/>
              </w:rPr>
            </w:pPr>
          </w:p>
        </w:tc>
      </w:tr>
      <w:tr w:rsidR="00F37544" w:rsidRPr="00C1320C" w14:paraId="2CF9BE9C" w14:textId="77777777" w:rsidTr="00F37544">
        <w:tc>
          <w:tcPr>
            <w:tcW w:w="1884" w:type="dxa"/>
          </w:tcPr>
          <w:p w14:paraId="68CA910B" w14:textId="77777777" w:rsidR="00F37544" w:rsidRPr="00C1320C" w:rsidRDefault="00F37544" w:rsidP="00F37544">
            <w:pPr>
              <w:pStyle w:val="Prrafodelista"/>
              <w:spacing w:after="177" w:line="259" w:lineRule="auto"/>
              <w:ind w:left="0" w:right="0" w:firstLine="0"/>
              <w:jc w:val="left"/>
              <w:rPr>
                <w:b/>
                <w:sz w:val="18"/>
                <w:szCs w:val="18"/>
              </w:rPr>
            </w:pPr>
            <w:r w:rsidRPr="00C1320C">
              <w:rPr>
                <w:b/>
                <w:sz w:val="18"/>
                <w:szCs w:val="18"/>
              </w:rPr>
              <w:t>¿Te han obligado a hacer algo que no quieres en la escuela?</w:t>
            </w:r>
          </w:p>
        </w:tc>
        <w:tc>
          <w:tcPr>
            <w:tcW w:w="1591" w:type="dxa"/>
          </w:tcPr>
          <w:p w14:paraId="3E2B3228" w14:textId="77777777" w:rsidR="00F37544" w:rsidRPr="00C1320C" w:rsidRDefault="00F37544" w:rsidP="00F37544">
            <w:pPr>
              <w:pStyle w:val="Prrafodelista"/>
              <w:spacing w:after="177" w:line="259" w:lineRule="auto"/>
              <w:ind w:left="0" w:right="0" w:firstLine="0"/>
              <w:jc w:val="left"/>
              <w:rPr>
                <w:b/>
                <w:sz w:val="18"/>
                <w:szCs w:val="18"/>
              </w:rPr>
            </w:pPr>
          </w:p>
        </w:tc>
        <w:tc>
          <w:tcPr>
            <w:tcW w:w="1603" w:type="dxa"/>
          </w:tcPr>
          <w:p w14:paraId="1A2FF63C" w14:textId="77777777" w:rsidR="00F37544" w:rsidRPr="00C1320C" w:rsidRDefault="00F37544" w:rsidP="00F37544">
            <w:pPr>
              <w:pStyle w:val="Prrafodelista"/>
              <w:spacing w:after="177" w:line="259" w:lineRule="auto"/>
              <w:ind w:left="0" w:right="0" w:firstLine="0"/>
              <w:jc w:val="left"/>
              <w:rPr>
                <w:b/>
                <w:sz w:val="18"/>
                <w:szCs w:val="18"/>
              </w:rPr>
            </w:pPr>
          </w:p>
        </w:tc>
        <w:tc>
          <w:tcPr>
            <w:tcW w:w="1646" w:type="dxa"/>
          </w:tcPr>
          <w:p w14:paraId="3D061D23" w14:textId="77777777" w:rsidR="00F37544" w:rsidRPr="00C1320C" w:rsidRDefault="00F37544" w:rsidP="00F37544">
            <w:pPr>
              <w:pStyle w:val="Prrafodelista"/>
              <w:spacing w:after="177" w:line="259" w:lineRule="auto"/>
              <w:ind w:left="0" w:right="0" w:firstLine="0"/>
              <w:jc w:val="left"/>
              <w:rPr>
                <w:b/>
                <w:sz w:val="18"/>
                <w:szCs w:val="18"/>
              </w:rPr>
            </w:pPr>
          </w:p>
        </w:tc>
        <w:tc>
          <w:tcPr>
            <w:tcW w:w="1688" w:type="dxa"/>
          </w:tcPr>
          <w:p w14:paraId="2E988A2D" w14:textId="77777777" w:rsidR="00F37544" w:rsidRPr="00C1320C" w:rsidRDefault="00F37544" w:rsidP="00F37544">
            <w:pPr>
              <w:pStyle w:val="Prrafodelista"/>
              <w:spacing w:after="177" w:line="259" w:lineRule="auto"/>
              <w:ind w:left="0" w:right="0" w:firstLine="0"/>
              <w:jc w:val="left"/>
              <w:rPr>
                <w:b/>
                <w:sz w:val="18"/>
                <w:szCs w:val="18"/>
              </w:rPr>
            </w:pPr>
          </w:p>
        </w:tc>
      </w:tr>
      <w:tr w:rsidR="00F37544" w:rsidRPr="00C1320C" w14:paraId="5035800C" w14:textId="77777777" w:rsidTr="00F37544">
        <w:tc>
          <w:tcPr>
            <w:tcW w:w="1884" w:type="dxa"/>
          </w:tcPr>
          <w:p w14:paraId="04122D7C" w14:textId="77777777" w:rsidR="00F37544" w:rsidRPr="00C1320C" w:rsidRDefault="00F37544" w:rsidP="00F37544">
            <w:pPr>
              <w:pStyle w:val="Prrafodelista"/>
              <w:spacing w:after="177" w:line="259" w:lineRule="auto"/>
              <w:ind w:left="0" w:right="0" w:firstLine="0"/>
              <w:jc w:val="left"/>
              <w:rPr>
                <w:b/>
                <w:sz w:val="18"/>
                <w:szCs w:val="18"/>
              </w:rPr>
            </w:pPr>
            <w:r w:rsidRPr="00C1320C">
              <w:rPr>
                <w:b/>
                <w:sz w:val="18"/>
                <w:szCs w:val="18"/>
              </w:rPr>
              <w:t xml:space="preserve">¿ </w:t>
            </w:r>
            <w:r w:rsidR="00C1320C" w:rsidRPr="00C1320C">
              <w:rPr>
                <w:b/>
                <w:sz w:val="18"/>
                <w:szCs w:val="18"/>
              </w:rPr>
              <w:t>Algún</w:t>
            </w:r>
            <w:r w:rsidRPr="00C1320C">
              <w:rPr>
                <w:b/>
                <w:sz w:val="18"/>
                <w:szCs w:val="18"/>
              </w:rPr>
              <w:t xml:space="preserve"> maestro o de las personas que trabajan en el </w:t>
            </w:r>
            <w:r w:rsidR="00C1320C" w:rsidRPr="00C1320C">
              <w:rPr>
                <w:b/>
                <w:sz w:val="18"/>
                <w:szCs w:val="18"/>
              </w:rPr>
              <w:t>jardín</w:t>
            </w:r>
            <w:r w:rsidRPr="00C1320C">
              <w:rPr>
                <w:b/>
                <w:sz w:val="18"/>
                <w:szCs w:val="18"/>
              </w:rPr>
              <w:t xml:space="preserve"> te ha golpeado</w:t>
            </w:r>
            <w:r w:rsidR="006349F8" w:rsidRPr="00C1320C">
              <w:rPr>
                <w:b/>
                <w:sz w:val="18"/>
                <w:szCs w:val="18"/>
              </w:rPr>
              <w:t xml:space="preserve"> o a alguien </w:t>
            </w:r>
            <w:r w:rsidR="00C1320C" w:rsidRPr="00C1320C">
              <w:rPr>
                <w:b/>
                <w:sz w:val="18"/>
                <w:szCs w:val="18"/>
              </w:rPr>
              <w:t>más</w:t>
            </w:r>
            <w:r w:rsidRPr="00C1320C">
              <w:rPr>
                <w:b/>
                <w:sz w:val="18"/>
                <w:szCs w:val="18"/>
              </w:rPr>
              <w:t>?</w:t>
            </w:r>
          </w:p>
        </w:tc>
        <w:tc>
          <w:tcPr>
            <w:tcW w:w="1591" w:type="dxa"/>
          </w:tcPr>
          <w:p w14:paraId="4867941C" w14:textId="77777777" w:rsidR="00F37544" w:rsidRPr="00C1320C" w:rsidRDefault="00F37544" w:rsidP="00F37544">
            <w:pPr>
              <w:pStyle w:val="Prrafodelista"/>
              <w:spacing w:after="177" w:line="259" w:lineRule="auto"/>
              <w:ind w:left="0" w:right="0" w:firstLine="0"/>
              <w:jc w:val="left"/>
              <w:rPr>
                <w:b/>
                <w:sz w:val="18"/>
                <w:szCs w:val="18"/>
              </w:rPr>
            </w:pPr>
          </w:p>
        </w:tc>
        <w:tc>
          <w:tcPr>
            <w:tcW w:w="1603" w:type="dxa"/>
          </w:tcPr>
          <w:p w14:paraId="48A9DA80" w14:textId="77777777" w:rsidR="00F37544" w:rsidRPr="00C1320C" w:rsidRDefault="00F37544" w:rsidP="00F37544">
            <w:pPr>
              <w:pStyle w:val="Prrafodelista"/>
              <w:spacing w:after="177" w:line="259" w:lineRule="auto"/>
              <w:ind w:left="0" w:right="0" w:firstLine="0"/>
              <w:jc w:val="left"/>
              <w:rPr>
                <w:b/>
                <w:sz w:val="18"/>
                <w:szCs w:val="18"/>
              </w:rPr>
            </w:pPr>
          </w:p>
        </w:tc>
        <w:tc>
          <w:tcPr>
            <w:tcW w:w="1646" w:type="dxa"/>
          </w:tcPr>
          <w:p w14:paraId="373042A8" w14:textId="77777777" w:rsidR="00F37544" w:rsidRPr="00C1320C" w:rsidRDefault="00F37544" w:rsidP="00F37544">
            <w:pPr>
              <w:pStyle w:val="Prrafodelista"/>
              <w:spacing w:after="177" w:line="259" w:lineRule="auto"/>
              <w:ind w:left="0" w:right="0" w:firstLine="0"/>
              <w:jc w:val="left"/>
              <w:rPr>
                <w:b/>
                <w:sz w:val="18"/>
                <w:szCs w:val="18"/>
              </w:rPr>
            </w:pPr>
          </w:p>
        </w:tc>
        <w:tc>
          <w:tcPr>
            <w:tcW w:w="1688" w:type="dxa"/>
          </w:tcPr>
          <w:p w14:paraId="5179FEEC" w14:textId="77777777" w:rsidR="00F37544" w:rsidRPr="00C1320C" w:rsidRDefault="00F37544" w:rsidP="00F37544">
            <w:pPr>
              <w:pStyle w:val="Prrafodelista"/>
              <w:spacing w:after="177" w:line="259" w:lineRule="auto"/>
              <w:ind w:left="0" w:right="0" w:firstLine="0"/>
              <w:jc w:val="left"/>
              <w:rPr>
                <w:b/>
                <w:sz w:val="18"/>
                <w:szCs w:val="18"/>
              </w:rPr>
            </w:pPr>
          </w:p>
        </w:tc>
      </w:tr>
      <w:tr w:rsidR="00F37544" w:rsidRPr="00C1320C" w14:paraId="361F97B4" w14:textId="77777777" w:rsidTr="00F37544">
        <w:tc>
          <w:tcPr>
            <w:tcW w:w="1884" w:type="dxa"/>
          </w:tcPr>
          <w:p w14:paraId="2F7E1DCF" w14:textId="77777777" w:rsidR="00F37544" w:rsidRPr="00C1320C" w:rsidRDefault="00F37544" w:rsidP="006349F8">
            <w:pPr>
              <w:pStyle w:val="Prrafodelista"/>
              <w:spacing w:after="177" w:line="259" w:lineRule="auto"/>
              <w:ind w:left="0" w:right="0" w:firstLine="0"/>
              <w:jc w:val="left"/>
              <w:rPr>
                <w:b/>
                <w:sz w:val="18"/>
                <w:szCs w:val="18"/>
              </w:rPr>
            </w:pPr>
            <w:r w:rsidRPr="00C1320C">
              <w:rPr>
                <w:b/>
                <w:sz w:val="18"/>
                <w:szCs w:val="18"/>
              </w:rPr>
              <w:t xml:space="preserve">¿ </w:t>
            </w:r>
            <w:r w:rsidR="00C1320C" w:rsidRPr="00C1320C">
              <w:rPr>
                <w:b/>
                <w:sz w:val="18"/>
                <w:szCs w:val="18"/>
              </w:rPr>
              <w:t>Algún</w:t>
            </w:r>
            <w:r w:rsidRPr="00C1320C">
              <w:rPr>
                <w:b/>
                <w:sz w:val="18"/>
                <w:szCs w:val="18"/>
              </w:rPr>
              <w:t xml:space="preserve"> maestro o de las personas que trabajan en el </w:t>
            </w:r>
            <w:r w:rsidR="00C1320C" w:rsidRPr="00C1320C">
              <w:rPr>
                <w:b/>
                <w:sz w:val="18"/>
                <w:szCs w:val="18"/>
              </w:rPr>
              <w:t>jardín</w:t>
            </w:r>
            <w:r w:rsidRPr="00C1320C">
              <w:rPr>
                <w:b/>
                <w:sz w:val="18"/>
                <w:szCs w:val="18"/>
              </w:rPr>
              <w:t xml:space="preserve"> te ha gritado</w:t>
            </w:r>
            <w:r w:rsidR="006349F8" w:rsidRPr="00C1320C">
              <w:rPr>
                <w:b/>
                <w:sz w:val="18"/>
                <w:szCs w:val="18"/>
              </w:rPr>
              <w:t xml:space="preserve"> o a alguien </w:t>
            </w:r>
            <w:r w:rsidR="00C1320C" w:rsidRPr="00C1320C">
              <w:rPr>
                <w:b/>
                <w:sz w:val="18"/>
                <w:szCs w:val="18"/>
              </w:rPr>
              <w:t>más</w:t>
            </w:r>
            <w:r w:rsidRPr="00C1320C">
              <w:rPr>
                <w:b/>
                <w:sz w:val="18"/>
                <w:szCs w:val="18"/>
              </w:rPr>
              <w:t>?</w:t>
            </w:r>
          </w:p>
        </w:tc>
        <w:tc>
          <w:tcPr>
            <w:tcW w:w="1591" w:type="dxa"/>
          </w:tcPr>
          <w:p w14:paraId="144A52B0" w14:textId="77777777" w:rsidR="00F37544" w:rsidRPr="00C1320C" w:rsidRDefault="00F37544" w:rsidP="00F37544">
            <w:pPr>
              <w:pStyle w:val="Prrafodelista"/>
              <w:spacing w:after="177" w:line="259" w:lineRule="auto"/>
              <w:ind w:left="0" w:right="0" w:firstLine="0"/>
              <w:jc w:val="left"/>
              <w:rPr>
                <w:b/>
                <w:sz w:val="18"/>
                <w:szCs w:val="18"/>
              </w:rPr>
            </w:pPr>
          </w:p>
        </w:tc>
        <w:tc>
          <w:tcPr>
            <w:tcW w:w="1603" w:type="dxa"/>
          </w:tcPr>
          <w:p w14:paraId="0252DE2B" w14:textId="77777777" w:rsidR="00F37544" w:rsidRPr="00C1320C" w:rsidRDefault="00F37544" w:rsidP="00F37544">
            <w:pPr>
              <w:pStyle w:val="Prrafodelista"/>
              <w:spacing w:after="177" w:line="259" w:lineRule="auto"/>
              <w:ind w:left="0" w:right="0" w:firstLine="0"/>
              <w:jc w:val="left"/>
              <w:rPr>
                <w:b/>
                <w:sz w:val="18"/>
                <w:szCs w:val="18"/>
              </w:rPr>
            </w:pPr>
          </w:p>
        </w:tc>
        <w:tc>
          <w:tcPr>
            <w:tcW w:w="1646" w:type="dxa"/>
          </w:tcPr>
          <w:p w14:paraId="4021BBE3" w14:textId="77777777" w:rsidR="00F37544" w:rsidRPr="00C1320C" w:rsidRDefault="00F37544" w:rsidP="00F37544">
            <w:pPr>
              <w:pStyle w:val="Prrafodelista"/>
              <w:spacing w:after="177" w:line="259" w:lineRule="auto"/>
              <w:ind w:left="0" w:right="0" w:firstLine="0"/>
              <w:jc w:val="left"/>
              <w:rPr>
                <w:b/>
                <w:sz w:val="18"/>
                <w:szCs w:val="18"/>
              </w:rPr>
            </w:pPr>
          </w:p>
        </w:tc>
        <w:tc>
          <w:tcPr>
            <w:tcW w:w="1688" w:type="dxa"/>
          </w:tcPr>
          <w:p w14:paraId="6931CA02" w14:textId="77777777" w:rsidR="00F37544" w:rsidRPr="00C1320C" w:rsidRDefault="00F37544" w:rsidP="00F37544">
            <w:pPr>
              <w:pStyle w:val="Prrafodelista"/>
              <w:spacing w:after="177" w:line="259" w:lineRule="auto"/>
              <w:ind w:left="0" w:right="0" w:firstLine="0"/>
              <w:jc w:val="left"/>
              <w:rPr>
                <w:b/>
                <w:sz w:val="18"/>
                <w:szCs w:val="18"/>
              </w:rPr>
            </w:pPr>
          </w:p>
        </w:tc>
      </w:tr>
      <w:tr w:rsidR="00F37544" w:rsidRPr="00C1320C" w14:paraId="34E3DD8D" w14:textId="77777777" w:rsidTr="00F37544">
        <w:tc>
          <w:tcPr>
            <w:tcW w:w="1884" w:type="dxa"/>
          </w:tcPr>
          <w:p w14:paraId="750B9A39" w14:textId="77777777" w:rsidR="00F37544" w:rsidRPr="00C1320C" w:rsidRDefault="00F37544" w:rsidP="00F37544">
            <w:pPr>
              <w:pStyle w:val="Prrafodelista"/>
              <w:spacing w:after="177" w:line="259" w:lineRule="auto"/>
              <w:ind w:left="0" w:right="0" w:firstLine="0"/>
              <w:jc w:val="left"/>
              <w:rPr>
                <w:b/>
                <w:sz w:val="18"/>
                <w:szCs w:val="18"/>
              </w:rPr>
            </w:pPr>
            <w:r w:rsidRPr="00C1320C">
              <w:rPr>
                <w:b/>
                <w:sz w:val="18"/>
                <w:szCs w:val="18"/>
              </w:rPr>
              <w:t>¿</w:t>
            </w:r>
            <w:r w:rsidR="00C1320C" w:rsidRPr="00C1320C">
              <w:rPr>
                <w:b/>
                <w:sz w:val="18"/>
                <w:szCs w:val="18"/>
              </w:rPr>
              <w:t>Algún</w:t>
            </w:r>
            <w:r w:rsidRPr="00C1320C">
              <w:rPr>
                <w:b/>
                <w:sz w:val="18"/>
                <w:szCs w:val="18"/>
              </w:rPr>
              <w:t xml:space="preserve"> maestro o de las personas que trabajan en el </w:t>
            </w:r>
            <w:r w:rsidR="00C1320C" w:rsidRPr="00C1320C">
              <w:rPr>
                <w:b/>
                <w:sz w:val="18"/>
                <w:szCs w:val="18"/>
              </w:rPr>
              <w:t>jardín</w:t>
            </w:r>
            <w:r w:rsidRPr="00C1320C">
              <w:rPr>
                <w:b/>
                <w:sz w:val="18"/>
                <w:szCs w:val="18"/>
              </w:rPr>
              <w:t xml:space="preserve"> te han obligado a hacer algo que no quieres?</w:t>
            </w:r>
          </w:p>
        </w:tc>
        <w:tc>
          <w:tcPr>
            <w:tcW w:w="1591" w:type="dxa"/>
          </w:tcPr>
          <w:p w14:paraId="592861A2" w14:textId="77777777" w:rsidR="00F37544" w:rsidRPr="00C1320C" w:rsidRDefault="00F37544" w:rsidP="00F37544">
            <w:pPr>
              <w:pStyle w:val="Prrafodelista"/>
              <w:spacing w:after="177" w:line="259" w:lineRule="auto"/>
              <w:ind w:left="0" w:right="0" w:firstLine="0"/>
              <w:jc w:val="left"/>
              <w:rPr>
                <w:b/>
                <w:sz w:val="18"/>
                <w:szCs w:val="18"/>
              </w:rPr>
            </w:pPr>
          </w:p>
        </w:tc>
        <w:tc>
          <w:tcPr>
            <w:tcW w:w="1603" w:type="dxa"/>
          </w:tcPr>
          <w:p w14:paraId="7D367776" w14:textId="77777777" w:rsidR="00F37544" w:rsidRPr="00C1320C" w:rsidRDefault="00F37544" w:rsidP="00F37544">
            <w:pPr>
              <w:pStyle w:val="Prrafodelista"/>
              <w:spacing w:after="177" w:line="259" w:lineRule="auto"/>
              <w:ind w:left="0" w:right="0" w:firstLine="0"/>
              <w:jc w:val="left"/>
              <w:rPr>
                <w:b/>
                <w:sz w:val="18"/>
                <w:szCs w:val="18"/>
              </w:rPr>
            </w:pPr>
          </w:p>
        </w:tc>
        <w:tc>
          <w:tcPr>
            <w:tcW w:w="1646" w:type="dxa"/>
          </w:tcPr>
          <w:p w14:paraId="2D91F47C" w14:textId="77777777" w:rsidR="00F37544" w:rsidRPr="00C1320C" w:rsidRDefault="00F37544" w:rsidP="00F37544">
            <w:pPr>
              <w:pStyle w:val="Prrafodelista"/>
              <w:spacing w:after="177" w:line="259" w:lineRule="auto"/>
              <w:ind w:left="0" w:right="0" w:firstLine="0"/>
              <w:jc w:val="left"/>
              <w:rPr>
                <w:b/>
                <w:sz w:val="18"/>
                <w:szCs w:val="18"/>
              </w:rPr>
            </w:pPr>
          </w:p>
        </w:tc>
        <w:tc>
          <w:tcPr>
            <w:tcW w:w="1688" w:type="dxa"/>
          </w:tcPr>
          <w:p w14:paraId="535D1462" w14:textId="77777777" w:rsidR="00F37544" w:rsidRPr="00C1320C" w:rsidRDefault="00F37544" w:rsidP="00F37544">
            <w:pPr>
              <w:pStyle w:val="Prrafodelista"/>
              <w:spacing w:after="177" w:line="259" w:lineRule="auto"/>
              <w:ind w:left="0" w:right="0" w:firstLine="0"/>
              <w:jc w:val="left"/>
              <w:rPr>
                <w:b/>
                <w:sz w:val="18"/>
                <w:szCs w:val="18"/>
              </w:rPr>
            </w:pPr>
          </w:p>
        </w:tc>
      </w:tr>
      <w:tr w:rsidR="00F37544" w:rsidRPr="00C1320C" w14:paraId="3C5AE267" w14:textId="77777777" w:rsidTr="00F37544">
        <w:tc>
          <w:tcPr>
            <w:tcW w:w="1884" w:type="dxa"/>
          </w:tcPr>
          <w:p w14:paraId="24B73DEB" w14:textId="77777777" w:rsidR="00F37544" w:rsidRPr="00C1320C" w:rsidRDefault="00F37544" w:rsidP="00F37544">
            <w:pPr>
              <w:pStyle w:val="Prrafodelista"/>
              <w:spacing w:after="177" w:line="259" w:lineRule="auto"/>
              <w:ind w:left="0" w:right="0" w:firstLine="0"/>
              <w:jc w:val="left"/>
              <w:rPr>
                <w:b/>
                <w:sz w:val="18"/>
                <w:szCs w:val="18"/>
              </w:rPr>
            </w:pPr>
            <w:r w:rsidRPr="00C1320C">
              <w:rPr>
                <w:b/>
                <w:sz w:val="18"/>
                <w:szCs w:val="18"/>
              </w:rPr>
              <w:t xml:space="preserve">Observaciones: </w:t>
            </w:r>
          </w:p>
        </w:tc>
        <w:tc>
          <w:tcPr>
            <w:tcW w:w="6528" w:type="dxa"/>
            <w:gridSpan w:val="4"/>
          </w:tcPr>
          <w:p w14:paraId="24CF3617" w14:textId="77777777" w:rsidR="00F37544" w:rsidRPr="00C1320C" w:rsidRDefault="00F37544" w:rsidP="00F37544">
            <w:pPr>
              <w:pStyle w:val="Prrafodelista"/>
              <w:spacing w:after="177" w:line="259" w:lineRule="auto"/>
              <w:ind w:left="0" w:right="0" w:firstLine="0"/>
              <w:jc w:val="left"/>
              <w:rPr>
                <w:b/>
                <w:sz w:val="18"/>
                <w:szCs w:val="18"/>
              </w:rPr>
            </w:pPr>
          </w:p>
        </w:tc>
      </w:tr>
    </w:tbl>
    <w:p w14:paraId="05AC5F4A" w14:textId="77777777" w:rsidR="00F37544" w:rsidRPr="00C1320C" w:rsidRDefault="00F37544" w:rsidP="00F37544">
      <w:pPr>
        <w:pStyle w:val="Prrafodelista"/>
        <w:spacing w:after="177" w:line="259" w:lineRule="auto"/>
        <w:ind w:left="420" w:right="0" w:firstLine="0"/>
        <w:jc w:val="left"/>
        <w:rPr>
          <w:b/>
          <w:sz w:val="18"/>
          <w:szCs w:val="18"/>
        </w:rPr>
      </w:pPr>
    </w:p>
    <w:p w14:paraId="40D05381" w14:textId="77777777" w:rsidR="00D25331" w:rsidRPr="00C1320C" w:rsidRDefault="00FA0AB0" w:rsidP="00C1320C">
      <w:pPr>
        <w:spacing w:after="259" w:line="259" w:lineRule="auto"/>
        <w:ind w:left="0" w:right="0" w:firstLine="0"/>
        <w:jc w:val="left"/>
        <w:rPr>
          <w:b/>
          <w:sz w:val="18"/>
          <w:szCs w:val="18"/>
        </w:rPr>
      </w:pPr>
      <w:r w:rsidRPr="00C1320C">
        <w:rPr>
          <w:b/>
          <w:sz w:val="18"/>
          <w:szCs w:val="18"/>
        </w:rPr>
        <w:t xml:space="preserve"> </w:t>
      </w:r>
      <w:r w:rsidR="00D25331" w:rsidRPr="00C1320C">
        <w:rPr>
          <w:rFonts w:ascii="Calibri" w:eastAsia="Calibri" w:hAnsi="Calibri" w:cs="Calibri"/>
          <w:sz w:val="18"/>
          <w:szCs w:val="18"/>
        </w:rPr>
        <w:br w:type="page"/>
      </w:r>
    </w:p>
    <w:p w14:paraId="1320497E" w14:textId="77777777" w:rsidR="006618B5" w:rsidRDefault="00D25331" w:rsidP="00D25331">
      <w:pPr>
        <w:spacing w:after="175" w:line="259" w:lineRule="auto"/>
        <w:ind w:left="0" w:right="0" w:firstLine="0"/>
        <w:jc w:val="left"/>
      </w:pPr>
      <w:r>
        <w:rPr>
          <w:noProof/>
        </w:rPr>
        <w:lastRenderedPageBreak/>
        <w:drawing>
          <wp:inline distT="0" distB="0" distL="0" distR="0" wp14:anchorId="2C79C2D8" wp14:editId="5634977B">
            <wp:extent cx="8398668" cy="5862320"/>
            <wp:effectExtent l="0" t="8255"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2732" t="25540" r="21285" b="7184"/>
                    <a:stretch/>
                  </pic:blipFill>
                  <pic:spPr bwMode="auto">
                    <a:xfrm rot="16200000">
                      <a:off x="0" y="0"/>
                      <a:ext cx="8402473" cy="5864976"/>
                    </a:xfrm>
                    <a:prstGeom prst="rect">
                      <a:avLst/>
                    </a:prstGeom>
                    <a:ln>
                      <a:noFill/>
                    </a:ln>
                    <a:extLst>
                      <a:ext uri="{53640926-AAD7-44D8-BBD7-CCE9431645EC}">
                        <a14:shadowObscured xmlns:a14="http://schemas.microsoft.com/office/drawing/2010/main"/>
                      </a:ext>
                    </a:extLst>
                  </pic:spPr>
                </pic:pic>
              </a:graphicData>
            </a:graphic>
          </wp:inline>
        </w:drawing>
      </w:r>
      <w:bookmarkStart w:id="1" w:name="_GoBack"/>
      <w:bookmarkEnd w:id="1"/>
    </w:p>
    <w:sectPr w:rsidR="006618B5">
      <w:pgSz w:w="12240" w:h="15840"/>
      <w:pgMar w:top="1420" w:right="1696" w:bottom="1424" w:left="1702" w:header="720" w:footer="720"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ENEP" w:date="2019-11-07T17:16:00Z" w:initials="ENEP">
    <w:p w14:paraId="3EE7468E" w14:textId="77777777" w:rsidR="00802E20" w:rsidRDefault="00802E20">
      <w:pPr>
        <w:pStyle w:val="Textocomentario"/>
      </w:pPr>
      <w:r>
        <w:rPr>
          <w:rStyle w:val="Refdecomentario"/>
        </w:rPr>
        <w:annotationRef/>
      </w:r>
      <w:r>
        <w:t xml:space="preserve">Recuerden las reglas para citar textualmente </w:t>
      </w:r>
      <w:proofErr w:type="spellStart"/>
      <w:r>
        <w:t>mas</w:t>
      </w:r>
      <w:proofErr w:type="spellEnd"/>
      <w:r>
        <w:t xml:space="preserve"> de 40 palabras.</w:t>
      </w:r>
    </w:p>
    <w:p w14:paraId="498A7C18" w14:textId="77777777" w:rsidR="00802E20" w:rsidRDefault="00802E20">
      <w:pPr>
        <w:pStyle w:val="Textocomentario"/>
      </w:pPr>
    </w:p>
    <w:p w14:paraId="60C77BA2" w14:textId="77777777" w:rsidR="00802E20" w:rsidRDefault="00802E20">
      <w:pPr>
        <w:pStyle w:val="Textocomentario"/>
      </w:pPr>
      <w:r>
        <w:t>Las citas se escriben en letra normal, no cursiva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C77BA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944437"/>
    <w:multiLevelType w:val="hybridMultilevel"/>
    <w:tmpl w:val="22F2229E"/>
    <w:lvl w:ilvl="0" w:tplc="3724EB6C">
      <w:start w:val="1"/>
      <w:numFmt w:val="decimal"/>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
    <w:nsid w:val="1A492703"/>
    <w:multiLevelType w:val="hybridMultilevel"/>
    <w:tmpl w:val="9BD2594E"/>
    <w:lvl w:ilvl="0" w:tplc="0E80B920">
      <w:numFmt w:val="bullet"/>
      <w:lvlText w:val=""/>
      <w:lvlJc w:val="left"/>
      <w:pPr>
        <w:ind w:left="720" w:hanging="360"/>
      </w:pPr>
      <w:rPr>
        <w:rFonts w:ascii="Symbol" w:eastAsia="Arial" w:hAnsi="Symbol" w:cstheme="minorHAns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1AEB7178"/>
    <w:multiLevelType w:val="hybridMultilevel"/>
    <w:tmpl w:val="C58AF9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26D158FA"/>
    <w:multiLevelType w:val="hybridMultilevel"/>
    <w:tmpl w:val="5BB0D5B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57A151D"/>
    <w:multiLevelType w:val="hybridMultilevel"/>
    <w:tmpl w:val="3BAA3444"/>
    <w:lvl w:ilvl="0" w:tplc="A6E2D09C">
      <w:start w:val="1"/>
      <w:numFmt w:val="decimal"/>
      <w:lvlText w:val="%1."/>
      <w:lvlJc w:val="left"/>
      <w:pPr>
        <w:ind w:left="10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0BA81D8">
      <w:start w:val="1"/>
      <w:numFmt w:val="lowerLetter"/>
      <w:lvlText w:val="%2"/>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D2EF070">
      <w:start w:val="1"/>
      <w:numFmt w:val="lowerRoman"/>
      <w:lvlText w:val="%3"/>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F4CF95C">
      <w:start w:val="1"/>
      <w:numFmt w:val="decimal"/>
      <w:lvlText w:val="%4"/>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3AAA8F2">
      <w:start w:val="1"/>
      <w:numFmt w:val="lowerLetter"/>
      <w:lvlText w:val="%5"/>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5F21010">
      <w:start w:val="1"/>
      <w:numFmt w:val="lowerRoman"/>
      <w:lvlText w:val="%6"/>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2AAAE0">
      <w:start w:val="1"/>
      <w:numFmt w:val="decimal"/>
      <w:lvlText w:val="%7"/>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F245096">
      <w:start w:val="1"/>
      <w:numFmt w:val="lowerLetter"/>
      <w:lvlText w:val="%8"/>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EE0FE42">
      <w:start w:val="1"/>
      <w:numFmt w:val="lowerRoman"/>
      <w:lvlText w:val="%9"/>
      <w:lvlJc w:val="left"/>
      <w:pPr>
        <w:ind w:left="68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nsid w:val="68F708BB"/>
    <w:multiLevelType w:val="hybridMultilevel"/>
    <w:tmpl w:val="9F46E6CC"/>
    <w:lvl w:ilvl="0" w:tplc="0EA41912">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9E23D72">
      <w:start w:val="1"/>
      <w:numFmt w:val="lowerLetter"/>
      <w:lvlText w:val="%2."/>
      <w:lvlJc w:val="left"/>
      <w:pPr>
        <w:ind w:left="1440"/>
      </w:pPr>
      <w:rPr>
        <w:rFonts w:ascii="Arial" w:eastAsia="Arial" w:hAnsi="Arial" w:cs="Arial"/>
        <w:b/>
        <w:i w:val="0"/>
        <w:strike w:val="0"/>
        <w:dstrike w:val="0"/>
        <w:color w:val="000000"/>
        <w:sz w:val="24"/>
        <w:szCs w:val="24"/>
        <w:u w:val="none" w:color="000000"/>
        <w:bdr w:val="none" w:sz="0" w:space="0" w:color="auto"/>
        <w:shd w:val="clear" w:color="auto" w:fill="auto"/>
        <w:vertAlign w:val="baseline"/>
      </w:rPr>
    </w:lvl>
    <w:lvl w:ilvl="2" w:tplc="443AFC00">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7101F6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9FE713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18212D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0B6115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0F05C6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B780A72">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nsid w:val="787E43E7"/>
    <w:multiLevelType w:val="hybridMultilevel"/>
    <w:tmpl w:val="6EC87C82"/>
    <w:lvl w:ilvl="0" w:tplc="2846849C">
      <w:start w:val="1"/>
      <w:numFmt w:val="decimal"/>
      <w:lvlText w:val="%1."/>
      <w:lvlJc w:val="left"/>
      <w:pPr>
        <w:ind w:left="10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CC64F24">
      <w:start w:val="1"/>
      <w:numFmt w:val="lowerLetter"/>
      <w:lvlText w:val="%2"/>
      <w:lvlJc w:val="left"/>
      <w:pPr>
        <w:ind w:left="1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0EEC426">
      <w:start w:val="1"/>
      <w:numFmt w:val="lowerRoman"/>
      <w:lvlText w:val="%3"/>
      <w:lvlJc w:val="left"/>
      <w:pPr>
        <w:ind w:left="25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9D009BE">
      <w:start w:val="1"/>
      <w:numFmt w:val="decimal"/>
      <w:lvlText w:val="%4"/>
      <w:lvlJc w:val="left"/>
      <w:pPr>
        <w:ind w:left="32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4023B96">
      <w:start w:val="1"/>
      <w:numFmt w:val="lowerLetter"/>
      <w:lvlText w:val="%5"/>
      <w:lvlJc w:val="left"/>
      <w:pPr>
        <w:ind w:left="39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5548CDC">
      <w:start w:val="1"/>
      <w:numFmt w:val="lowerRoman"/>
      <w:lvlText w:val="%6"/>
      <w:lvlJc w:val="left"/>
      <w:pPr>
        <w:ind w:left="46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78A798">
      <w:start w:val="1"/>
      <w:numFmt w:val="decimal"/>
      <w:lvlText w:val="%7"/>
      <w:lvlJc w:val="left"/>
      <w:pPr>
        <w:ind w:left="53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244FC86">
      <w:start w:val="1"/>
      <w:numFmt w:val="lowerLetter"/>
      <w:lvlText w:val="%8"/>
      <w:lvlJc w:val="left"/>
      <w:pPr>
        <w:ind w:left="61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49FCA72C">
      <w:start w:val="1"/>
      <w:numFmt w:val="lowerRoman"/>
      <w:lvlText w:val="%9"/>
      <w:lvlJc w:val="left"/>
      <w:pPr>
        <w:ind w:left="68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NEP">
    <w15:presenceInfo w15:providerId="None" w15:userId="EN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8B5"/>
    <w:rsid w:val="00530308"/>
    <w:rsid w:val="006349F8"/>
    <w:rsid w:val="006618B5"/>
    <w:rsid w:val="00802E20"/>
    <w:rsid w:val="00880BC2"/>
    <w:rsid w:val="00A32B3C"/>
    <w:rsid w:val="00AF14C7"/>
    <w:rsid w:val="00BA45ED"/>
    <w:rsid w:val="00C1320C"/>
    <w:rsid w:val="00C2180A"/>
    <w:rsid w:val="00D25331"/>
    <w:rsid w:val="00F37544"/>
    <w:rsid w:val="00F85E4C"/>
    <w:rsid w:val="00FA0A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F347D"/>
  <w15:docId w15:val="{111CFCA4-215C-4782-89FF-0F15BB0E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56" w:line="364" w:lineRule="auto"/>
      <w:ind w:left="10" w:right="5" w:hanging="10"/>
      <w:jc w:val="both"/>
    </w:pPr>
    <w:rPr>
      <w:rFonts w:ascii="Arial" w:eastAsia="Arial" w:hAnsi="Arial" w:cs="Arial"/>
      <w:color w:val="000000"/>
      <w:sz w:val="24"/>
    </w:rPr>
  </w:style>
  <w:style w:type="paragraph" w:styleId="Ttulo1">
    <w:name w:val="heading 1"/>
    <w:next w:val="Normal"/>
    <w:link w:val="Ttulo1Car"/>
    <w:uiPriority w:val="9"/>
    <w:unhideWhenUsed/>
    <w:qFormat/>
    <w:pPr>
      <w:keepNext/>
      <w:keepLines/>
      <w:spacing w:after="0"/>
      <w:ind w:left="10" w:hanging="10"/>
      <w:outlineLvl w:val="0"/>
    </w:pPr>
    <w:rPr>
      <w:rFonts w:ascii="Calibri" w:eastAsia="Calibri" w:hAnsi="Calibri" w:cs="Calibri"/>
      <w:color w:val="000000"/>
      <w:sz w:val="40"/>
    </w:rPr>
  </w:style>
  <w:style w:type="paragraph" w:styleId="Ttulo2">
    <w:name w:val="heading 2"/>
    <w:next w:val="Normal"/>
    <w:link w:val="Ttulo2Car"/>
    <w:uiPriority w:val="9"/>
    <w:unhideWhenUsed/>
    <w:qFormat/>
    <w:pPr>
      <w:keepNext/>
      <w:keepLines/>
      <w:spacing w:after="244"/>
      <w:ind w:left="10" w:hanging="10"/>
      <w:outlineLvl w:val="1"/>
    </w:pPr>
    <w:rPr>
      <w:rFonts w:ascii="Calibri" w:eastAsia="Calibri" w:hAnsi="Calibri" w:cs="Calibri"/>
      <w:color w:val="5A5A5A"/>
      <w:sz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Calibri" w:eastAsia="Calibri" w:hAnsi="Calibri" w:cs="Calibri"/>
      <w:color w:val="5A5A5A"/>
      <w:sz w:val="32"/>
    </w:rPr>
  </w:style>
  <w:style w:type="character" w:customStyle="1" w:styleId="Ttulo1Car">
    <w:name w:val="Título 1 Car"/>
    <w:link w:val="Ttulo1"/>
    <w:rPr>
      <w:rFonts w:ascii="Calibri" w:eastAsia="Calibri" w:hAnsi="Calibri" w:cs="Calibri"/>
      <w:color w:val="000000"/>
      <w:sz w:val="40"/>
    </w:rPr>
  </w:style>
  <w:style w:type="paragraph" w:styleId="Prrafodelista">
    <w:name w:val="List Paragraph"/>
    <w:basedOn w:val="Normal"/>
    <w:uiPriority w:val="34"/>
    <w:qFormat/>
    <w:rsid w:val="00D25331"/>
    <w:pPr>
      <w:ind w:left="720"/>
      <w:contextualSpacing/>
    </w:pPr>
  </w:style>
  <w:style w:type="table" w:styleId="Tablaconcuadrcula">
    <w:name w:val="Table Grid"/>
    <w:basedOn w:val="Tablanormal"/>
    <w:uiPriority w:val="39"/>
    <w:rsid w:val="00F375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802E20"/>
    <w:rPr>
      <w:sz w:val="16"/>
      <w:szCs w:val="16"/>
    </w:rPr>
  </w:style>
  <w:style w:type="paragraph" w:styleId="Textocomentario">
    <w:name w:val="annotation text"/>
    <w:basedOn w:val="Normal"/>
    <w:link w:val="TextocomentarioCar"/>
    <w:uiPriority w:val="99"/>
    <w:semiHidden/>
    <w:unhideWhenUsed/>
    <w:rsid w:val="00802E2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02E20"/>
    <w:rPr>
      <w:rFonts w:ascii="Arial" w:eastAsia="Arial" w:hAnsi="Arial" w:cs="Arial"/>
      <w:color w:val="000000"/>
      <w:sz w:val="20"/>
      <w:szCs w:val="20"/>
    </w:rPr>
  </w:style>
  <w:style w:type="paragraph" w:styleId="Asuntodelcomentario">
    <w:name w:val="annotation subject"/>
    <w:basedOn w:val="Textocomentario"/>
    <w:next w:val="Textocomentario"/>
    <w:link w:val="AsuntodelcomentarioCar"/>
    <w:uiPriority w:val="99"/>
    <w:semiHidden/>
    <w:unhideWhenUsed/>
    <w:rsid w:val="00802E20"/>
    <w:rPr>
      <w:b/>
      <w:bCs/>
    </w:rPr>
  </w:style>
  <w:style w:type="character" w:customStyle="1" w:styleId="AsuntodelcomentarioCar">
    <w:name w:val="Asunto del comentario Car"/>
    <w:basedOn w:val="TextocomentarioCar"/>
    <w:link w:val="Asuntodelcomentario"/>
    <w:uiPriority w:val="99"/>
    <w:semiHidden/>
    <w:rsid w:val="00802E20"/>
    <w:rPr>
      <w:rFonts w:ascii="Arial" w:eastAsia="Arial" w:hAnsi="Arial" w:cs="Arial"/>
      <w:b/>
      <w:bCs/>
      <w:color w:val="000000"/>
      <w:sz w:val="20"/>
      <w:szCs w:val="20"/>
    </w:rPr>
  </w:style>
  <w:style w:type="paragraph" w:styleId="Textodeglobo">
    <w:name w:val="Balloon Text"/>
    <w:basedOn w:val="Normal"/>
    <w:link w:val="TextodegloboCar"/>
    <w:uiPriority w:val="99"/>
    <w:semiHidden/>
    <w:unhideWhenUsed/>
    <w:rsid w:val="00802E2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02E20"/>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2333</Words>
  <Characters>12833</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Cochisse Freyssinier</dc:creator>
  <cp:keywords/>
  <cp:lastModifiedBy>ENEP</cp:lastModifiedBy>
  <cp:revision>3</cp:revision>
  <dcterms:created xsi:type="dcterms:W3CDTF">2019-11-07T23:14:00Z</dcterms:created>
  <dcterms:modified xsi:type="dcterms:W3CDTF">2019-11-07T23:20:00Z</dcterms:modified>
</cp:coreProperties>
</file>