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40"/>
          <w:szCs w:val="4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DAA74D" wp14:editId="1B51133C">
            <wp:simplePos x="0" y="0"/>
            <wp:positionH relativeFrom="margin">
              <wp:posOffset>1800860</wp:posOffset>
            </wp:positionH>
            <wp:positionV relativeFrom="paragraph">
              <wp:posOffset>377190</wp:posOffset>
            </wp:positionV>
            <wp:extent cx="1914525" cy="1329690"/>
            <wp:effectExtent l="0" t="0" r="0" b="3810"/>
            <wp:wrapNone/>
            <wp:docPr id="1" name="Imagen 1" descr="Descripción: Descripción: Resultado de imagen para escudo de la ene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Resultado de imagen para escudo de la ene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0"/>
          <w:szCs w:val="44"/>
        </w:rPr>
        <w:t>Escuela Normal De Educación Preescolar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40"/>
          <w:szCs w:val="44"/>
        </w:rPr>
      </w:pPr>
    </w:p>
    <w:p w:rsidR="00596140" w:rsidRDefault="00596140" w:rsidP="00596140">
      <w:pPr>
        <w:spacing w:line="254" w:lineRule="auto"/>
        <w:rPr>
          <w:rFonts w:ascii="Times New Roman" w:eastAsia="Times New Roman" w:hAnsi="Times New Roman"/>
          <w:b/>
          <w:sz w:val="40"/>
          <w:szCs w:val="44"/>
        </w:rPr>
      </w:pPr>
    </w:p>
    <w:p w:rsidR="00596140" w:rsidRDefault="00596140" w:rsidP="00596140">
      <w:pPr>
        <w:spacing w:line="254" w:lineRule="auto"/>
        <w:rPr>
          <w:rFonts w:ascii="Times New Roman" w:eastAsia="Times New Roman" w:hAnsi="Times New Roman"/>
          <w:b/>
          <w:sz w:val="40"/>
          <w:szCs w:val="44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40"/>
          <w:szCs w:val="44"/>
        </w:rPr>
      </w:pPr>
      <w:r>
        <w:rPr>
          <w:rFonts w:ascii="Times New Roman" w:eastAsia="Times New Roman" w:hAnsi="Times New Roman"/>
          <w:b/>
          <w:sz w:val="40"/>
          <w:szCs w:val="44"/>
        </w:rPr>
        <w:t>Licenciatura en Educación Preescolar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40"/>
          <w:szCs w:val="44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48"/>
          <w:szCs w:val="52"/>
        </w:rPr>
      </w:pPr>
      <w:r>
        <w:rPr>
          <w:rFonts w:ascii="Times New Roman" w:eastAsia="Times New Roman" w:hAnsi="Times New Roman"/>
          <w:b/>
          <w:sz w:val="48"/>
          <w:szCs w:val="52"/>
        </w:rPr>
        <w:t>“</w:t>
      </w:r>
      <w:r>
        <w:rPr>
          <w:rFonts w:ascii="Times New Roman" w:eastAsia="Times New Roman" w:hAnsi="Times New Roman"/>
          <w:b/>
          <w:sz w:val="48"/>
          <w:szCs w:val="52"/>
        </w:rPr>
        <w:t>Pregunt</w:t>
      </w:r>
      <w:bookmarkStart w:id="0" w:name="_GoBack"/>
      <w:bookmarkEnd w:id="0"/>
      <w:r>
        <w:rPr>
          <w:rFonts w:ascii="Times New Roman" w:eastAsia="Times New Roman" w:hAnsi="Times New Roman"/>
          <w:b/>
          <w:sz w:val="48"/>
          <w:szCs w:val="52"/>
        </w:rPr>
        <w:t xml:space="preserve">as: </w:t>
      </w:r>
      <w:r>
        <w:rPr>
          <w:rFonts w:ascii="Times New Roman" w:eastAsia="Times New Roman" w:hAnsi="Times New Roman"/>
          <w:b/>
          <w:sz w:val="48"/>
          <w:szCs w:val="52"/>
        </w:rPr>
        <w:t>Conocimiento del mundo social.”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Asignatura: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  <w:r>
        <w:rPr>
          <w:rFonts w:ascii="Times New Roman" w:eastAsia="Times New Roman" w:hAnsi="Times New Roman"/>
          <w:sz w:val="32"/>
          <w:szCs w:val="36"/>
        </w:rPr>
        <w:t>Estudio del mundo social.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Profesora: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  <w:r>
        <w:rPr>
          <w:rFonts w:ascii="Times New Roman" w:eastAsia="Times New Roman" w:hAnsi="Times New Roman"/>
          <w:sz w:val="32"/>
          <w:szCs w:val="36"/>
        </w:rPr>
        <w:t>Yixie Karelia Laguna Montañez.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Alumna: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  <w:r>
        <w:rPr>
          <w:rFonts w:ascii="Times New Roman" w:eastAsia="Times New Roman" w:hAnsi="Times New Roman"/>
          <w:sz w:val="32"/>
          <w:szCs w:val="36"/>
        </w:rPr>
        <w:t>Corina Beltrán García. N.L. 2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2º “A”</w:t>
      </w: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596140" w:rsidRDefault="00596140" w:rsidP="00596140">
      <w:pPr>
        <w:spacing w:line="254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596140" w:rsidRDefault="00596140" w:rsidP="00596140">
      <w:pPr>
        <w:spacing w:line="254" w:lineRule="auto"/>
        <w:rPr>
          <w:rFonts w:ascii="Times New Roman" w:eastAsia="Times New Roman" w:hAnsi="Times New Roman"/>
          <w:sz w:val="32"/>
          <w:szCs w:val="36"/>
        </w:rPr>
      </w:pPr>
    </w:p>
    <w:p w:rsidR="00596140" w:rsidRPr="00596140" w:rsidRDefault="00596140" w:rsidP="00596140">
      <w:pPr>
        <w:spacing w:line="254" w:lineRule="auto"/>
        <w:jc w:val="right"/>
        <w:rPr>
          <w:rFonts w:ascii="Times New Roman" w:eastAsia="Times New Roman" w:hAnsi="Times New Roman" w:cstheme="minorBidi"/>
          <w:sz w:val="32"/>
          <w:szCs w:val="36"/>
        </w:rPr>
      </w:pPr>
      <w:r>
        <w:rPr>
          <w:rFonts w:ascii="Times New Roman" w:eastAsia="Times New Roman" w:hAnsi="Times New Roman"/>
          <w:sz w:val="32"/>
          <w:szCs w:val="36"/>
        </w:rPr>
        <w:t>Saltillo, Coahuila a domingo 27 de Octubre del 2019.</w:t>
      </w:r>
    </w:p>
    <w:p w:rsidR="00E7074C" w:rsidRDefault="001551C8" w:rsidP="001551C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Equipo 3</w:t>
      </w:r>
    </w:p>
    <w:p w:rsidR="001551C8" w:rsidRDefault="001551C8" w:rsidP="001551C8">
      <w:pPr>
        <w:jc w:val="both"/>
        <w:rPr>
          <w:rFonts w:ascii="Times New Roman" w:hAnsi="Times New Roman"/>
          <w:sz w:val="24"/>
        </w:rPr>
      </w:pPr>
      <w:r w:rsidRPr="001551C8">
        <w:rPr>
          <w:rFonts w:ascii="Times New Roman" w:hAnsi="Times New Roman"/>
          <w:sz w:val="24"/>
        </w:rPr>
        <w:t>Contesta las siguientes preguntas:</w:t>
      </w:r>
    </w:p>
    <w:p w:rsidR="00A74034" w:rsidRDefault="00A74034" w:rsidP="00DD126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Aspecto que conecta los progresos del niño entre los individuos y su papel social:</w:t>
      </w:r>
    </w:p>
    <w:p w:rsidR="00A74034" w:rsidRDefault="00A74034" w:rsidP="00D833D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Profesiones</w:t>
      </w:r>
    </w:p>
    <w:p w:rsidR="00A74034" w:rsidRDefault="00A74034" w:rsidP="00D833D7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sentido de la vida</w:t>
      </w:r>
    </w:p>
    <w:p w:rsidR="00A74034" w:rsidRPr="00A21EC6" w:rsidRDefault="00A74034" w:rsidP="00D833D7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Clases sociales</w:t>
      </w:r>
    </w:p>
    <w:p w:rsidR="00A74034" w:rsidRDefault="00A74034" w:rsidP="00DD126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Ricos y pobres, cambios de nivel, clases sociales y profesiones son:</w:t>
      </w:r>
    </w:p>
    <w:p w:rsidR="00A74034" w:rsidRPr="00A21EC6" w:rsidRDefault="00A74034" w:rsidP="00D833D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Organización Social</w:t>
      </w:r>
    </w:p>
    <w:p w:rsidR="00A74034" w:rsidRDefault="00A74034" w:rsidP="00D833D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Noción</w:t>
      </w:r>
    </w:p>
    <w:p w:rsidR="00A74034" w:rsidRDefault="00A74034" w:rsidP="00D833D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Política </w:t>
      </w:r>
    </w:p>
    <w:p w:rsidR="001551C8" w:rsidRPr="001551C8" w:rsidRDefault="00DD1269" w:rsidP="00DD126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¿A qué experiencias no están sometidos los niños desde que nacen?</w:t>
      </w:r>
    </w:p>
    <w:p w:rsidR="00DD1269" w:rsidRDefault="00DD1269" w:rsidP="00D833D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Físicas - químicas</w:t>
      </w:r>
    </w:p>
    <w:p w:rsidR="00DD1269" w:rsidRDefault="00DD1269" w:rsidP="00D833D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Sociales</w:t>
      </w:r>
    </w:p>
    <w:p w:rsidR="00DD1269" w:rsidRPr="00A21EC6" w:rsidRDefault="00DD1269" w:rsidP="00D833D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Políticas – económicas</w:t>
      </w:r>
    </w:p>
    <w:p w:rsidR="00115285" w:rsidRDefault="00DD1269" w:rsidP="001152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¿Proceso por el cual se va construyendo la representación del mundo social?</w:t>
      </w:r>
    </w:p>
    <w:p w:rsidR="00115285" w:rsidRPr="00A21EC6" w:rsidRDefault="00115285" w:rsidP="00D833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Retrocesos</w:t>
      </w:r>
    </w:p>
    <w:p w:rsidR="00115285" w:rsidRDefault="00115285" w:rsidP="00D833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Lineal y simple</w:t>
      </w:r>
    </w:p>
    <w:p w:rsidR="00115285" w:rsidRDefault="00115285" w:rsidP="00D833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Continuo</w:t>
      </w:r>
    </w:p>
    <w:p w:rsidR="00E7074C" w:rsidRDefault="00A51777" w:rsidP="00E707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¿Cuáles son las nociones que constituyen un eje de la organización social con las que están en contacto los niños?</w:t>
      </w:r>
    </w:p>
    <w:p w:rsidR="00A51777" w:rsidRDefault="00A51777" w:rsidP="00D833D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Sociales</w:t>
      </w:r>
    </w:p>
    <w:p w:rsidR="00A51777" w:rsidRPr="00A21EC6" w:rsidRDefault="00A51777" w:rsidP="00D833D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Económicas</w:t>
      </w:r>
    </w:p>
    <w:p w:rsidR="00A51777" w:rsidRPr="00A51777" w:rsidRDefault="00A51777" w:rsidP="00D833D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51777">
        <w:rPr>
          <w:rFonts w:ascii="Times New Roman" w:hAnsi="Times New Roman"/>
          <w:sz w:val="24"/>
        </w:rPr>
        <w:t>Políticas</w:t>
      </w:r>
    </w:p>
    <w:p w:rsidR="00A51777" w:rsidRDefault="002415FD" w:rsidP="00A517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¿Cuál es la primera realidad económica con la que el niño se relaciona?</w:t>
      </w:r>
    </w:p>
    <w:p w:rsidR="00F03E46" w:rsidRDefault="00F03E46" w:rsidP="00D833D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Supermercado</w:t>
      </w:r>
    </w:p>
    <w:p w:rsidR="00F03E46" w:rsidRPr="00A21EC6" w:rsidRDefault="00F03E46" w:rsidP="00D833D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Ir a la tienda a comprar</w:t>
      </w:r>
    </w:p>
    <w:p w:rsidR="00F03E46" w:rsidRDefault="00F03E46" w:rsidP="00D833D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dinero</w:t>
      </w:r>
    </w:p>
    <w:p w:rsidR="00F03E46" w:rsidRDefault="00A93A82" w:rsidP="00F03E4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¿Cuál es el elemento ritual que hay que llevar para comprar?</w:t>
      </w:r>
    </w:p>
    <w:p w:rsidR="00A93A82" w:rsidRPr="00A21EC6" w:rsidRDefault="00A93A82" w:rsidP="00D833D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Dinero</w:t>
      </w:r>
    </w:p>
    <w:p w:rsidR="00A93A82" w:rsidRDefault="00A93A82" w:rsidP="00D833D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Mercancía</w:t>
      </w:r>
    </w:p>
    <w:p w:rsidR="00A93A82" w:rsidRPr="00E32DA5" w:rsidRDefault="00A93A82" w:rsidP="00D833D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2DA5">
        <w:rPr>
          <w:rFonts w:ascii="Times New Roman" w:hAnsi="Times New Roman"/>
          <w:sz w:val="24"/>
        </w:rPr>
        <w:t>Billetes</w:t>
      </w:r>
    </w:p>
    <w:p w:rsidR="00E32DA5" w:rsidRDefault="00A262FA" w:rsidP="00E32D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 conocido como diferencia entre el precio de compra y el precio de venta</w:t>
      </w:r>
      <w:r w:rsidR="0080462C">
        <w:rPr>
          <w:rFonts w:ascii="Times New Roman" w:hAnsi="Times New Roman"/>
          <w:sz w:val="24"/>
        </w:rPr>
        <w:t>:</w:t>
      </w:r>
    </w:p>
    <w:p w:rsidR="0080462C" w:rsidRDefault="0080462C" w:rsidP="00D833D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Los precios</w:t>
      </w:r>
    </w:p>
    <w:p w:rsidR="0080462C" w:rsidRPr="00A21EC6" w:rsidRDefault="0080462C" w:rsidP="00D833D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La idea de ganancia</w:t>
      </w:r>
    </w:p>
    <w:p w:rsidR="0080462C" w:rsidRDefault="0080462C" w:rsidP="00D833D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Compra y venta</w:t>
      </w:r>
    </w:p>
    <w:p w:rsidR="0080462C" w:rsidRDefault="00C209DC" w:rsidP="008046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¿Qué hace el tendero con el dinero que recibe, la explicación de esto nos proporciona una visión de cómo concibe el niño el…? </w:t>
      </w:r>
    </w:p>
    <w:p w:rsidR="00C209DC" w:rsidRDefault="00C209DC" w:rsidP="00D833D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Comprar</w:t>
      </w:r>
    </w:p>
    <w:p w:rsidR="00C209DC" w:rsidRDefault="00C209DC" w:rsidP="00D833D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Vender</w:t>
      </w:r>
    </w:p>
    <w:p w:rsidR="00C209DC" w:rsidRPr="00A21EC6" w:rsidRDefault="00C209DC" w:rsidP="00D833D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Intercambio de mercancías</w:t>
      </w:r>
    </w:p>
    <w:p w:rsidR="00C209DC" w:rsidRDefault="00F242A1" w:rsidP="00C209D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constituye dar dinero en la tienda?</w:t>
      </w:r>
    </w:p>
    <w:p w:rsidR="00F242A1" w:rsidRPr="00A21EC6" w:rsidRDefault="00F242A1" w:rsidP="00D833D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highlight w:val="yellow"/>
        </w:rPr>
      </w:pPr>
      <w:r w:rsidRPr="00A21EC6">
        <w:rPr>
          <w:rFonts w:ascii="Times New Roman" w:hAnsi="Times New Roman"/>
          <w:b/>
          <w:sz w:val="24"/>
          <w:highlight w:val="yellow"/>
        </w:rPr>
        <w:t>Acto ritual</w:t>
      </w:r>
    </w:p>
    <w:p w:rsidR="00F242A1" w:rsidRDefault="00F242A1" w:rsidP="00D833D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Valor de la moneda</w:t>
      </w:r>
    </w:p>
    <w:p w:rsidR="00F242A1" w:rsidRPr="00F242A1" w:rsidRDefault="00F242A1" w:rsidP="00D833D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Comprador de dinero</w:t>
      </w:r>
    </w:p>
    <w:p w:rsidR="00E7074C" w:rsidRPr="00F242A1" w:rsidRDefault="00E7074C" w:rsidP="00A21EC6">
      <w:pPr>
        <w:pStyle w:val="Prrafodelista"/>
        <w:spacing w:line="360" w:lineRule="auto"/>
        <w:jc w:val="both"/>
        <w:rPr>
          <w:rFonts w:ascii="Times New Roman" w:hAnsi="Times New Roman"/>
          <w:sz w:val="24"/>
        </w:rPr>
      </w:pPr>
    </w:p>
    <w:p w:rsidR="00F22BF3" w:rsidRDefault="00F22BF3" w:rsidP="001551C8">
      <w:pPr>
        <w:jc w:val="both"/>
      </w:pPr>
    </w:p>
    <w:p w:rsidR="00F22BF3" w:rsidRDefault="00F22BF3">
      <w:pPr>
        <w:spacing w:line="259" w:lineRule="auto"/>
      </w:pPr>
    </w:p>
    <w:sectPr w:rsidR="00F22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5C1"/>
    <w:multiLevelType w:val="hybridMultilevel"/>
    <w:tmpl w:val="960CBD1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549C1"/>
    <w:multiLevelType w:val="hybridMultilevel"/>
    <w:tmpl w:val="ACE66A4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F570B"/>
    <w:multiLevelType w:val="hybridMultilevel"/>
    <w:tmpl w:val="FA74F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863C2"/>
    <w:multiLevelType w:val="hybridMultilevel"/>
    <w:tmpl w:val="EE1C65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266598"/>
    <w:multiLevelType w:val="hybridMultilevel"/>
    <w:tmpl w:val="A03CB23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A751F3"/>
    <w:multiLevelType w:val="hybridMultilevel"/>
    <w:tmpl w:val="375661D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AC386A"/>
    <w:multiLevelType w:val="hybridMultilevel"/>
    <w:tmpl w:val="FDD6970A"/>
    <w:lvl w:ilvl="0" w:tplc="0C0A0017">
      <w:start w:val="1"/>
      <w:numFmt w:val="lowerLetter"/>
      <w:lvlText w:val="%1)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2E65BF9"/>
    <w:multiLevelType w:val="hybridMultilevel"/>
    <w:tmpl w:val="2A161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F7312"/>
    <w:multiLevelType w:val="hybridMultilevel"/>
    <w:tmpl w:val="ADCCF86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7047C7"/>
    <w:multiLevelType w:val="hybridMultilevel"/>
    <w:tmpl w:val="09BA900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BB3E89"/>
    <w:multiLevelType w:val="hybridMultilevel"/>
    <w:tmpl w:val="7AB03E5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C8"/>
    <w:rsid w:val="00007941"/>
    <w:rsid w:val="00115285"/>
    <w:rsid w:val="001156D4"/>
    <w:rsid w:val="001551C8"/>
    <w:rsid w:val="00202027"/>
    <w:rsid w:val="0020404D"/>
    <w:rsid w:val="0021791E"/>
    <w:rsid w:val="002415FD"/>
    <w:rsid w:val="002D7FBE"/>
    <w:rsid w:val="003414FE"/>
    <w:rsid w:val="0038599B"/>
    <w:rsid w:val="004B0E72"/>
    <w:rsid w:val="00515D7D"/>
    <w:rsid w:val="00596140"/>
    <w:rsid w:val="005E2D89"/>
    <w:rsid w:val="0061641C"/>
    <w:rsid w:val="00617173"/>
    <w:rsid w:val="0063381B"/>
    <w:rsid w:val="007172C8"/>
    <w:rsid w:val="007368F8"/>
    <w:rsid w:val="00744387"/>
    <w:rsid w:val="007935DA"/>
    <w:rsid w:val="008002C0"/>
    <w:rsid w:val="0080462C"/>
    <w:rsid w:val="008215A5"/>
    <w:rsid w:val="008C09FF"/>
    <w:rsid w:val="00917803"/>
    <w:rsid w:val="00955020"/>
    <w:rsid w:val="00997F17"/>
    <w:rsid w:val="009B6B01"/>
    <w:rsid w:val="00A01F0A"/>
    <w:rsid w:val="00A21EC6"/>
    <w:rsid w:val="00A262FA"/>
    <w:rsid w:val="00A51777"/>
    <w:rsid w:val="00A74034"/>
    <w:rsid w:val="00A93A82"/>
    <w:rsid w:val="00AA2171"/>
    <w:rsid w:val="00AF2E40"/>
    <w:rsid w:val="00C209DC"/>
    <w:rsid w:val="00C72C20"/>
    <w:rsid w:val="00CD7062"/>
    <w:rsid w:val="00D35307"/>
    <w:rsid w:val="00D42B7D"/>
    <w:rsid w:val="00D833D7"/>
    <w:rsid w:val="00DD1269"/>
    <w:rsid w:val="00E32DA5"/>
    <w:rsid w:val="00E51953"/>
    <w:rsid w:val="00E7074C"/>
    <w:rsid w:val="00F03E46"/>
    <w:rsid w:val="00F22BF3"/>
    <w:rsid w:val="00F242A1"/>
    <w:rsid w:val="00F42906"/>
    <w:rsid w:val="00F450F1"/>
    <w:rsid w:val="00F948E7"/>
    <w:rsid w:val="00FA45D5"/>
    <w:rsid w:val="00FA7C9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C8"/>
    <w:pPr>
      <w:spacing w:line="25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551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551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C09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D8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C8"/>
    <w:pPr>
      <w:spacing w:line="25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551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551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C09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D8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ubaldo silva esquivel</dc:creator>
  <cp:lastModifiedBy>Usuario de Windows</cp:lastModifiedBy>
  <cp:revision>2</cp:revision>
  <dcterms:created xsi:type="dcterms:W3CDTF">2019-10-28T03:20:00Z</dcterms:created>
  <dcterms:modified xsi:type="dcterms:W3CDTF">2019-10-28T03:20:00Z</dcterms:modified>
</cp:coreProperties>
</file>