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C7D" w:rsidRPr="00CD1C7D" w:rsidRDefault="00CD1C7D" w:rsidP="00CD1C7D">
      <w:pPr>
        <w:jc w:val="center"/>
        <w:rPr>
          <w:rFonts w:ascii="Century Gothic" w:hAnsi="Century Gothic"/>
          <w:b/>
          <w:sz w:val="28"/>
          <w:szCs w:val="24"/>
        </w:rPr>
      </w:pPr>
      <w:r w:rsidRPr="00CD1C7D">
        <w:rPr>
          <w:rFonts w:ascii="Century Gothic" w:hAnsi="Century Gothic"/>
          <w:b/>
          <w:sz w:val="28"/>
          <w:szCs w:val="24"/>
        </w:rPr>
        <w:t>ESCUELA NORMAL DE EDUCACIÓN PREESCOLAR</w:t>
      </w:r>
    </w:p>
    <w:p w:rsidR="00CD1C7D" w:rsidRPr="00CD1C7D" w:rsidRDefault="00CD1C7D" w:rsidP="00CD1C7D">
      <w:pPr>
        <w:jc w:val="center"/>
        <w:rPr>
          <w:rFonts w:ascii="Century Gothic" w:hAnsi="Century Gothic"/>
          <w:b/>
          <w:sz w:val="28"/>
          <w:szCs w:val="24"/>
        </w:rPr>
      </w:pPr>
      <w:r w:rsidRPr="00CD1C7D">
        <w:rPr>
          <w:rFonts w:ascii="Century Gothic" w:hAnsi="Century Gothic"/>
          <w:b/>
          <w:sz w:val="28"/>
          <w:szCs w:val="24"/>
        </w:rPr>
        <w:t>LICENCIATURA EN EDUCACIÓN PREESCOLAR</w:t>
      </w:r>
    </w:p>
    <w:p w:rsidR="00CD1C7D" w:rsidRPr="00CD1C7D" w:rsidRDefault="00CD1C7D" w:rsidP="00CD1C7D">
      <w:pPr>
        <w:jc w:val="center"/>
        <w:rPr>
          <w:rFonts w:ascii="Century Gothic" w:hAnsi="Century Gothic"/>
          <w:b/>
          <w:sz w:val="28"/>
          <w:szCs w:val="24"/>
        </w:rPr>
      </w:pPr>
      <w:r w:rsidRPr="00CD1C7D">
        <w:rPr>
          <w:rFonts w:ascii="Century Gothic" w:hAnsi="Century Gothic"/>
          <w:b/>
          <w:sz w:val="28"/>
          <w:szCs w:val="24"/>
        </w:rPr>
        <w:t>CICLO 2019 – 2020</w:t>
      </w:r>
    </w:p>
    <w:p w:rsidR="00CD1C7D" w:rsidRDefault="00CD1C7D" w:rsidP="00EB6A4F">
      <w:pPr>
        <w:rPr>
          <w:rFonts w:ascii="Century Gothic" w:hAnsi="Century Gothic"/>
          <w:b/>
          <w:sz w:val="28"/>
          <w:szCs w:val="24"/>
        </w:rPr>
      </w:pPr>
    </w:p>
    <w:p w:rsidR="00EB6A4F" w:rsidRPr="00CD1C7D" w:rsidRDefault="00EB6A4F" w:rsidP="00CD1C7D">
      <w:pPr>
        <w:jc w:val="center"/>
        <w:rPr>
          <w:rFonts w:ascii="Century Gothic" w:hAnsi="Century Gothic"/>
          <w:b/>
          <w:sz w:val="28"/>
          <w:szCs w:val="24"/>
        </w:rPr>
      </w:pPr>
      <w:r>
        <w:rPr>
          <w:noProof/>
          <w:lang w:eastAsia="es-MX"/>
        </w:rPr>
        <w:drawing>
          <wp:inline distT="0" distB="0" distL="0" distR="0">
            <wp:extent cx="1857375" cy="1381125"/>
            <wp:effectExtent l="0" t="0" r="0" b="9525"/>
            <wp:docPr id="1" name="Imagen 1" descr="Resultado de imagen para escud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rsidR="00CD1C7D" w:rsidRDefault="00CD1C7D" w:rsidP="00CD1C7D">
      <w:pPr>
        <w:jc w:val="center"/>
        <w:rPr>
          <w:rFonts w:ascii="Century Gothic" w:hAnsi="Century Gothic"/>
          <w:b/>
          <w:sz w:val="24"/>
          <w:szCs w:val="24"/>
        </w:rPr>
      </w:pPr>
    </w:p>
    <w:p w:rsidR="00CD1C7D" w:rsidRDefault="00CD1C7D" w:rsidP="00CD1C7D">
      <w:pPr>
        <w:jc w:val="center"/>
        <w:rPr>
          <w:rFonts w:ascii="Century Gothic" w:hAnsi="Century Gothic"/>
          <w:b/>
          <w:sz w:val="24"/>
          <w:szCs w:val="24"/>
        </w:rPr>
      </w:pPr>
    </w:p>
    <w:p w:rsidR="00CD1C7D" w:rsidRPr="00CD1C7D" w:rsidRDefault="00CD1C7D" w:rsidP="00CD1C7D">
      <w:pPr>
        <w:spacing w:line="480" w:lineRule="auto"/>
        <w:jc w:val="center"/>
        <w:rPr>
          <w:rFonts w:ascii="Century Gothic" w:hAnsi="Century Gothic"/>
          <w:b/>
          <w:sz w:val="28"/>
          <w:szCs w:val="24"/>
        </w:rPr>
      </w:pPr>
      <w:r w:rsidRPr="00CD1C7D">
        <w:rPr>
          <w:rFonts w:ascii="Century Gothic" w:hAnsi="Century Gothic"/>
          <w:b/>
          <w:sz w:val="28"/>
          <w:szCs w:val="24"/>
        </w:rPr>
        <w:t>PREGUNTAS Y GUIÓN DE RADIO</w:t>
      </w:r>
    </w:p>
    <w:p w:rsidR="00CD1C7D" w:rsidRPr="00CD1C7D" w:rsidRDefault="00CD1C7D" w:rsidP="00CD1C7D">
      <w:pPr>
        <w:spacing w:line="480" w:lineRule="auto"/>
        <w:jc w:val="center"/>
        <w:rPr>
          <w:rFonts w:ascii="Century Gothic" w:hAnsi="Century Gothic"/>
          <w:b/>
          <w:sz w:val="28"/>
          <w:szCs w:val="24"/>
        </w:rPr>
      </w:pPr>
      <w:r w:rsidRPr="00CD1C7D">
        <w:rPr>
          <w:rFonts w:ascii="Century Gothic" w:hAnsi="Century Gothic"/>
          <w:b/>
          <w:sz w:val="28"/>
          <w:szCs w:val="24"/>
        </w:rPr>
        <w:t>CURSO: ESTUDIO DEL MUNDO SOCIAL</w:t>
      </w:r>
    </w:p>
    <w:p w:rsidR="00CD1C7D" w:rsidRPr="00CD1C7D" w:rsidRDefault="00CD1C7D" w:rsidP="00CD1C7D">
      <w:pPr>
        <w:spacing w:line="480" w:lineRule="auto"/>
        <w:jc w:val="center"/>
        <w:rPr>
          <w:rFonts w:ascii="Century Gothic" w:hAnsi="Century Gothic"/>
          <w:b/>
          <w:sz w:val="28"/>
          <w:szCs w:val="24"/>
        </w:rPr>
      </w:pPr>
      <w:r w:rsidRPr="00CD1C7D">
        <w:rPr>
          <w:rFonts w:ascii="Century Gothic" w:hAnsi="Century Gothic"/>
          <w:b/>
          <w:sz w:val="28"/>
          <w:szCs w:val="24"/>
        </w:rPr>
        <w:t>DOCENTE: YIXIE KARELIA LAGUNA MONTAÑEZ</w:t>
      </w:r>
    </w:p>
    <w:p w:rsidR="00CD1C7D" w:rsidRPr="00CD1C7D" w:rsidRDefault="00CD1C7D" w:rsidP="00CD1C7D">
      <w:pPr>
        <w:spacing w:line="480" w:lineRule="auto"/>
        <w:jc w:val="center"/>
        <w:rPr>
          <w:rFonts w:ascii="Century Gothic" w:hAnsi="Century Gothic"/>
          <w:b/>
          <w:sz w:val="28"/>
          <w:szCs w:val="24"/>
        </w:rPr>
      </w:pPr>
      <w:r w:rsidRPr="00CD1C7D">
        <w:rPr>
          <w:rFonts w:ascii="Century Gothic" w:hAnsi="Century Gothic"/>
          <w:b/>
          <w:sz w:val="28"/>
          <w:szCs w:val="24"/>
        </w:rPr>
        <w:t>ALUMNA: PAULINA GUERRERO SÁNCHEZ</w:t>
      </w:r>
    </w:p>
    <w:p w:rsidR="00CD1C7D" w:rsidRPr="00CD1C7D" w:rsidRDefault="00CD1C7D" w:rsidP="00CD1C7D">
      <w:pPr>
        <w:spacing w:line="480" w:lineRule="auto"/>
        <w:jc w:val="center"/>
        <w:rPr>
          <w:rFonts w:ascii="Century Gothic" w:hAnsi="Century Gothic"/>
          <w:b/>
          <w:sz w:val="28"/>
          <w:szCs w:val="24"/>
        </w:rPr>
      </w:pPr>
      <w:r w:rsidRPr="00CD1C7D">
        <w:rPr>
          <w:rFonts w:ascii="Century Gothic" w:hAnsi="Century Gothic"/>
          <w:b/>
          <w:sz w:val="28"/>
          <w:szCs w:val="24"/>
        </w:rPr>
        <w:t>NÚM. DE LISTA: #9</w:t>
      </w:r>
    </w:p>
    <w:p w:rsidR="00EB6A4F" w:rsidRDefault="00CD1C7D" w:rsidP="00EB6A4F">
      <w:pPr>
        <w:spacing w:line="480" w:lineRule="auto"/>
        <w:jc w:val="center"/>
        <w:rPr>
          <w:rFonts w:ascii="Century Gothic" w:hAnsi="Century Gothic"/>
          <w:b/>
          <w:sz w:val="28"/>
          <w:szCs w:val="24"/>
        </w:rPr>
      </w:pPr>
      <w:r w:rsidRPr="00CD1C7D">
        <w:rPr>
          <w:rFonts w:ascii="Century Gothic" w:hAnsi="Century Gothic"/>
          <w:b/>
          <w:sz w:val="28"/>
          <w:szCs w:val="24"/>
        </w:rPr>
        <w:t>GRADO Y SECCIÓN: 2°A</w:t>
      </w:r>
    </w:p>
    <w:p w:rsidR="00EB6A4F" w:rsidRDefault="00EB6A4F" w:rsidP="00EB6A4F">
      <w:pPr>
        <w:spacing w:line="480" w:lineRule="auto"/>
        <w:jc w:val="center"/>
        <w:rPr>
          <w:rFonts w:ascii="Century Gothic" w:hAnsi="Century Gothic"/>
          <w:b/>
          <w:sz w:val="28"/>
          <w:szCs w:val="24"/>
        </w:rPr>
      </w:pPr>
      <w:bookmarkStart w:id="0" w:name="_GoBack"/>
      <w:bookmarkEnd w:id="0"/>
    </w:p>
    <w:p w:rsidR="00EB6A4F" w:rsidRDefault="00EB6A4F" w:rsidP="00EB6A4F">
      <w:pPr>
        <w:spacing w:line="480" w:lineRule="auto"/>
        <w:jc w:val="center"/>
        <w:rPr>
          <w:rFonts w:ascii="Century Gothic" w:hAnsi="Century Gothic"/>
          <w:b/>
          <w:sz w:val="28"/>
          <w:szCs w:val="24"/>
        </w:rPr>
      </w:pPr>
    </w:p>
    <w:p w:rsidR="00EB6A4F" w:rsidRPr="00CD1C7D" w:rsidRDefault="00EB6A4F" w:rsidP="00EB6A4F">
      <w:pPr>
        <w:spacing w:line="480" w:lineRule="auto"/>
        <w:jc w:val="center"/>
        <w:rPr>
          <w:rFonts w:ascii="Century Gothic" w:hAnsi="Century Gothic"/>
          <w:b/>
          <w:sz w:val="28"/>
          <w:szCs w:val="24"/>
        </w:rPr>
      </w:pPr>
    </w:p>
    <w:p w:rsidR="00CD1C7D" w:rsidRPr="00CD1C7D" w:rsidRDefault="00CD1C7D" w:rsidP="00CD1C7D">
      <w:pPr>
        <w:jc w:val="center"/>
        <w:rPr>
          <w:rFonts w:ascii="Century Gothic" w:hAnsi="Century Gothic"/>
          <w:b/>
          <w:sz w:val="24"/>
          <w:szCs w:val="24"/>
        </w:rPr>
      </w:pPr>
    </w:p>
    <w:p w:rsidR="00CD1C7D" w:rsidRDefault="00CD1C7D" w:rsidP="00CD1C7D">
      <w:pPr>
        <w:pStyle w:val="Prrafodelista"/>
        <w:numPr>
          <w:ilvl w:val="0"/>
          <w:numId w:val="1"/>
        </w:numPr>
        <w:rPr>
          <w:rFonts w:ascii="Century Gothic" w:hAnsi="Century Gothic"/>
          <w:b/>
          <w:bCs/>
          <w:sz w:val="24"/>
          <w:szCs w:val="24"/>
        </w:rPr>
      </w:pPr>
      <w:r>
        <w:rPr>
          <w:rFonts w:ascii="Century Gothic" w:hAnsi="Century Gothic"/>
          <w:sz w:val="24"/>
          <w:szCs w:val="24"/>
        </w:rPr>
        <w:t>¿</w:t>
      </w:r>
      <w:r w:rsidRPr="004716EC">
        <w:rPr>
          <w:rFonts w:ascii="Century Gothic" w:hAnsi="Century Gothic"/>
          <w:b/>
          <w:bCs/>
          <w:sz w:val="24"/>
          <w:szCs w:val="24"/>
        </w:rPr>
        <w:t xml:space="preserve">Qué es el mundo social? </w:t>
      </w:r>
    </w:p>
    <w:p w:rsidR="00CD1C7D" w:rsidRPr="005D665F" w:rsidRDefault="00CD1C7D" w:rsidP="00CD1C7D">
      <w:pPr>
        <w:pStyle w:val="Prrafodelista"/>
        <w:rPr>
          <w:rFonts w:ascii="Century Gothic" w:hAnsi="Century Gothic"/>
          <w:sz w:val="24"/>
          <w:szCs w:val="24"/>
        </w:rPr>
      </w:pPr>
      <w:r>
        <w:rPr>
          <w:rFonts w:ascii="Century Gothic" w:hAnsi="Century Gothic"/>
          <w:sz w:val="24"/>
          <w:szCs w:val="24"/>
        </w:rPr>
        <w:t>Las relaciones con otras personas que nos rodean</w:t>
      </w:r>
    </w:p>
    <w:p w:rsidR="00CD1C7D" w:rsidRPr="004716EC" w:rsidRDefault="00CD1C7D" w:rsidP="00CD1C7D">
      <w:pPr>
        <w:pStyle w:val="Prrafodelista"/>
        <w:numPr>
          <w:ilvl w:val="0"/>
          <w:numId w:val="1"/>
        </w:numPr>
        <w:rPr>
          <w:rFonts w:ascii="Century Gothic" w:hAnsi="Century Gothic"/>
          <w:b/>
          <w:bCs/>
          <w:sz w:val="24"/>
          <w:szCs w:val="24"/>
        </w:rPr>
      </w:pPr>
      <w:r w:rsidRPr="004716EC">
        <w:rPr>
          <w:rFonts w:ascii="Century Gothic" w:hAnsi="Century Gothic"/>
          <w:b/>
          <w:bCs/>
          <w:sz w:val="24"/>
          <w:szCs w:val="24"/>
        </w:rPr>
        <w:t xml:space="preserve">¿Qué es la conducta social? </w:t>
      </w:r>
    </w:p>
    <w:p w:rsidR="00CD1C7D" w:rsidRPr="003909F6" w:rsidRDefault="00CD1C7D" w:rsidP="00CD1C7D">
      <w:pPr>
        <w:pStyle w:val="Prrafodelista"/>
        <w:rPr>
          <w:rFonts w:ascii="Century Gothic" w:hAnsi="Century Gothic"/>
          <w:sz w:val="24"/>
          <w:szCs w:val="24"/>
        </w:rPr>
      </w:pPr>
      <w:r w:rsidRPr="00247C49">
        <w:rPr>
          <w:rFonts w:ascii="Century Gothic" w:hAnsi="Century Gothic"/>
          <w:sz w:val="24"/>
          <w:szCs w:val="24"/>
        </w:rPr>
        <w:t>Se ocupa de estudiar el conocimiento que uno se forma de otros</w:t>
      </w:r>
    </w:p>
    <w:p w:rsidR="00CD1C7D" w:rsidRDefault="00CD1C7D" w:rsidP="00CD1C7D">
      <w:pPr>
        <w:pStyle w:val="Prrafodelista"/>
        <w:numPr>
          <w:ilvl w:val="0"/>
          <w:numId w:val="1"/>
        </w:numPr>
        <w:rPr>
          <w:rFonts w:ascii="Century Gothic" w:hAnsi="Century Gothic"/>
          <w:b/>
          <w:bCs/>
          <w:sz w:val="24"/>
          <w:szCs w:val="24"/>
        </w:rPr>
      </w:pPr>
      <w:r w:rsidRPr="004716EC">
        <w:rPr>
          <w:rFonts w:ascii="Century Gothic" w:hAnsi="Century Gothic"/>
          <w:b/>
          <w:bCs/>
          <w:sz w:val="24"/>
          <w:szCs w:val="24"/>
        </w:rPr>
        <w:t xml:space="preserve">¿Cómo es la conciencia en el mundo social? </w:t>
      </w:r>
    </w:p>
    <w:p w:rsidR="00CD1C7D" w:rsidRPr="00022E95" w:rsidRDefault="00CD1C7D" w:rsidP="00CD1C7D">
      <w:pPr>
        <w:pStyle w:val="Prrafodelista"/>
        <w:rPr>
          <w:rFonts w:ascii="Century Gothic" w:hAnsi="Century Gothic"/>
          <w:sz w:val="24"/>
          <w:szCs w:val="24"/>
        </w:rPr>
      </w:pPr>
      <w:r w:rsidRPr="00022E95">
        <w:rPr>
          <w:rFonts w:ascii="Century Gothic" w:hAnsi="Century Gothic"/>
          <w:sz w:val="24"/>
          <w:szCs w:val="24"/>
        </w:rPr>
        <w:t>Es lo que hacen los sujetos en el mundo social</w:t>
      </w:r>
    </w:p>
    <w:p w:rsidR="00CD1C7D" w:rsidRDefault="00CD1C7D" w:rsidP="00CD1C7D">
      <w:pPr>
        <w:pStyle w:val="Prrafodelista"/>
        <w:numPr>
          <w:ilvl w:val="0"/>
          <w:numId w:val="1"/>
        </w:numPr>
        <w:rPr>
          <w:rFonts w:ascii="Century Gothic" w:hAnsi="Century Gothic"/>
          <w:b/>
          <w:bCs/>
          <w:sz w:val="24"/>
          <w:szCs w:val="24"/>
        </w:rPr>
      </w:pPr>
      <w:r w:rsidRPr="004716EC">
        <w:rPr>
          <w:rFonts w:ascii="Century Gothic" w:hAnsi="Century Gothic"/>
          <w:b/>
          <w:bCs/>
          <w:sz w:val="24"/>
          <w:szCs w:val="24"/>
        </w:rPr>
        <w:t xml:space="preserve">¿Qué hacen los seres humanos? </w:t>
      </w:r>
    </w:p>
    <w:p w:rsidR="00CD1C7D" w:rsidRPr="000249DB" w:rsidRDefault="00CD1C7D" w:rsidP="00CD1C7D">
      <w:pPr>
        <w:pStyle w:val="Prrafodelista"/>
        <w:rPr>
          <w:rFonts w:ascii="Century Gothic" w:hAnsi="Century Gothic"/>
          <w:sz w:val="24"/>
          <w:szCs w:val="24"/>
        </w:rPr>
      </w:pPr>
      <w:r w:rsidRPr="000249DB">
        <w:rPr>
          <w:rFonts w:ascii="Century Gothic" w:hAnsi="Century Gothic"/>
          <w:sz w:val="24"/>
          <w:szCs w:val="24"/>
        </w:rPr>
        <w:t>construyen representaciones o modelos muy precisos acerca de la realidad en que viven</w:t>
      </w:r>
    </w:p>
    <w:p w:rsidR="00CD1C7D" w:rsidRDefault="00CD1C7D" w:rsidP="00CD1C7D">
      <w:pPr>
        <w:pStyle w:val="Prrafodelista"/>
        <w:numPr>
          <w:ilvl w:val="0"/>
          <w:numId w:val="1"/>
        </w:numPr>
        <w:rPr>
          <w:rFonts w:ascii="Century Gothic" w:hAnsi="Century Gothic"/>
          <w:b/>
          <w:bCs/>
          <w:sz w:val="24"/>
          <w:szCs w:val="24"/>
        </w:rPr>
      </w:pPr>
      <w:r w:rsidRPr="004716EC">
        <w:rPr>
          <w:rFonts w:ascii="Century Gothic" w:hAnsi="Century Gothic"/>
          <w:b/>
          <w:bCs/>
          <w:sz w:val="24"/>
          <w:szCs w:val="24"/>
        </w:rPr>
        <w:t xml:space="preserve">¿Cómo se construye un mundo psicológico? </w:t>
      </w:r>
    </w:p>
    <w:p w:rsidR="00CD1C7D" w:rsidRPr="00C205B1" w:rsidRDefault="00CD1C7D" w:rsidP="00CD1C7D">
      <w:pPr>
        <w:pStyle w:val="Prrafodelista"/>
        <w:rPr>
          <w:rFonts w:ascii="Century Gothic" w:hAnsi="Century Gothic"/>
          <w:sz w:val="24"/>
          <w:szCs w:val="24"/>
        </w:rPr>
      </w:pPr>
      <w:r w:rsidRPr="00C205B1">
        <w:rPr>
          <w:rFonts w:ascii="Century Gothic" w:hAnsi="Century Gothic"/>
          <w:sz w:val="24"/>
          <w:szCs w:val="24"/>
        </w:rPr>
        <w:t>el niño construye un modelo de mente de los otros que le per</w:t>
      </w:r>
      <w:r>
        <w:rPr>
          <w:rFonts w:ascii="Century Gothic" w:hAnsi="Century Gothic"/>
          <w:sz w:val="24"/>
          <w:szCs w:val="24"/>
        </w:rPr>
        <w:t>mite entender</w:t>
      </w:r>
      <w:r w:rsidRPr="00C205B1">
        <w:rPr>
          <w:rFonts w:ascii="Century Gothic" w:hAnsi="Century Gothic"/>
          <w:sz w:val="24"/>
          <w:szCs w:val="24"/>
        </w:rPr>
        <w:t xml:space="preserve"> las acciones de los demás y conocer sus estados mentales</w:t>
      </w:r>
    </w:p>
    <w:p w:rsidR="00CD1C7D" w:rsidRDefault="00CD1C7D" w:rsidP="00CD1C7D">
      <w:pPr>
        <w:pStyle w:val="Prrafodelista"/>
        <w:numPr>
          <w:ilvl w:val="0"/>
          <w:numId w:val="1"/>
        </w:numPr>
        <w:rPr>
          <w:rFonts w:ascii="Century Gothic" w:hAnsi="Century Gothic"/>
          <w:b/>
          <w:bCs/>
          <w:sz w:val="24"/>
          <w:szCs w:val="24"/>
        </w:rPr>
      </w:pPr>
      <w:r w:rsidRPr="004716EC">
        <w:rPr>
          <w:rFonts w:ascii="Century Gothic" w:hAnsi="Century Gothic"/>
          <w:b/>
          <w:bCs/>
          <w:sz w:val="24"/>
          <w:szCs w:val="24"/>
        </w:rPr>
        <w:t xml:space="preserve">¿Cómo se construye el mundo social </w:t>
      </w:r>
    </w:p>
    <w:p w:rsidR="00CD1C7D" w:rsidRPr="002D47C5" w:rsidRDefault="00CD1C7D" w:rsidP="00CD1C7D">
      <w:pPr>
        <w:pStyle w:val="Prrafodelista"/>
        <w:numPr>
          <w:ilvl w:val="0"/>
          <w:numId w:val="1"/>
        </w:numPr>
        <w:rPr>
          <w:rFonts w:ascii="Century Gothic" w:hAnsi="Century Gothic"/>
          <w:b/>
          <w:bCs/>
          <w:sz w:val="24"/>
          <w:szCs w:val="24"/>
        </w:rPr>
      </w:pPr>
      <w:r w:rsidRPr="002D47C5">
        <w:rPr>
          <w:rFonts w:ascii="Century Gothic" w:hAnsi="Century Gothic"/>
          <w:sz w:val="24"/>
          <w:szCs w:val="24"/>
        </w:rPr>
        <w:t>El niño forma representaciones acerca de cómo funciona la sociedad en la que viven es decir relaciones institucionalizadas entre los individuos</w:t>
      </w:r>
    </w:p>
    <w:p w:rsidR="00CD1C7D" w:rsidRDefault="00CD1C7D" w:rsidP="00CD1C7D">
      <w:pPr>
        <w:pStyle w:val="Prrafodelista"/>
        <w:numPr>
          <w:ilvl w:val="0"/>
          <w:numId w:val="1"/>
        </w:numPr>
        <w:rPr>
          <w:rFonts w:ascii="Century Gothic" w:hAnsi="Century Gothic"/>
          <w:b/>
          <w:bCs/>
          <w:sz w:val="24"/>
          <w:szCs w:val="24"/>
        </w:rPr>
      </w:pPr>
      <w:r w:rsidRPr="004716EC">
        <w:rPr>
          <w:rFonts w:ascii="Century Gothic" w:hAnsi="Century Gothic"/>
          <w:b/>
          <w:bCs/>
          <w:sz w:val="24"/>
          <w:szCs w:val="24"/>
        </w:rPr>
        <w:t>¿</w:t>
      </w:r>
      <w:proofErr w:type="spellStart"/>
      <w:r w:rsidRPr="004716EC">
        <w:rPr>
          <w:rFonts w:ascii="Century Gothic" w:hAnsi="Century Gothic"/>
          <w:b/>
          <w:bCs/>
          <w:sz w:val="24"/>
          <w:szCs w:val="24"/>
        </w:rPr>
        <w:t>Que</w:t>
      </w:r>
      <w:proofErr w:type="spellEnd"/>
      <w:r w:rsidRPr="004716EC">
        <w:rPr>
          <w:rFonts w:ascii="Century Gothic" w:hAnsi="Century Gothic"/>
          <w:b/>
          <w:bCs/>
          <w:sz w:val="24"/>
          <w:szCs w:val="24"/>
        </w:rPr>
        <w:t xml:space="preserve"> aspectos forman un mundo social? </w:t>
      </w:r>
    </w:p>
    <w:p w:rsidR="00CD1C7D" w:rsidRPr="00986010" w:rsidRDefault="00CD1C7D" w:rsidP="00CD1C7D">
      <w:pPr>
        <w:pStyle w:val="Prrafodelista"/>
        <w:rPr>
          <w:rFonts w:ascii="Century Gothic" w:hAnsi="Century Gothic"/>
          <w:sz w:val="24"/>
          <w:szCs w:val="24"/>
        </w:rPr>
      </w:pPr>
      <w:r w:rsidRPr="00986010">
        <w:rPr>
          <w:rFonts w:ascii="Century Gothic" w:hAnsi="Century Gothic"/>
          <w:sz w:val="24"/>
          <w:szCs w:val="24"/>
        </w:rPr>
        <w:t>Aspectos económicos, políticos, organización social e instituciones como la familia, la escuela o la religión</w:t>
      </w:r>
    </w:p>
    <w:p w:rsidR="00CD1C7D" w:rsidRDefault="00CD1C7D" w:rsidP="00CD1C7D">
      <w:pPr>
        <w:pStyle w:val="Prrafodelista"/>
        <w:numPr>
          <w:ilvl w:val="0"/>
          <w:numId w:val="1"/>
        </w:numPr>
        <w:rPr>
          <w:rFonts w:ascii="Century Gothic" w:hAnsi="Century Gothic"/>
          <w:b/>
          <w:bCs/>
          <w:sz w:val="24"/>
          <w:szCs w:val="24"/>
        </w:rPr>
      </w:pPr>
      <w:r w:rsidRPr="004716EC">
        <w:rPr>
          <w:rFonts w:ascii="Century Gothic" w:hAnsi="Century Gothic"/>
          <w:b/>
          <w:bCs/>
          <w:sz w:val="24"/>
          <w:szCs w:val="24"/>
        </w:rPr>
        <w:t>¿Cuándo empieza el niño a entender las relaciones sociales?</w:t>
      </w:r>
    </w:p>
    <w:p w:rsidR="00CD1C7D" w:rsidRPr="009E1D8B" w:rsidRDefault="00CD1C7D" w:rsidP="00CD1C7D">
      <w:pPr>
        <w:pStyle w:val="Prrafodelista"/>
        <w:rPr>
          <w:rFonts w:ascii="Century Gothic" w:hAnsi="Century Gothic"/>
          <w:sz w:val="24"/>
          <w:szCs w:val="24"/>
        </w:rPr>
      </w:pPr>
      <w:r w:rsidRPr="009E1D8B">
        <w:rPr>
          <w:rFonts w:ascii="Century Gothic" w:hAnsi="Century Gothic"/>
          <w:sz w:val="24"/>
          <w:szCs w:val="24"/>
        </w:rPr>
        <w:t xml:space="preserve">Probablemente sea </w:t>
      </w:r>
      <w:r>
        <w:rPr>
          <w:rFonts w:ascii="Century Gothic" w:hAnsi="Century Gothic"/>
          <w:sz w:val="24"/>
          <w:szCs w:val="24"/>
        </w:rPr>
        <w:t>más</w:t>
      </w:r>
      <w:r w:rsidRPr="009E1D8B">
        <w:rPr>
          <w:rFonts w:ascii="Century Gothic" w:hAnsi="Century Gothic"/>
          <w:sz w:val="24"/>
          <w:szCs w:val="24"/>
        </w:rPr>
        <w:t xml:space="preserve"> tardío que el conocimiento psicológico y tal vez se produzca por diferenciación</w:t>
      </w:r>
    </w:p>
    <w:p w:rsidR="00CD1C7D" w:rsidRDefault="00CD1C7D" w:rsidP="00CD1C7D">
      <w:pPr>
        <w:pStyle w:val="Prrafodelista"/>
        <w:numPr>
          <w:ilvl w:val="0"/>
          <w:numId w:val="1"/>
        </w:numPr>
        <w:rPr>
          <w:rFonts w:ascii="Century Gothic" w:hAnsi="Century Gothic"/>
          <w:b/>
          <w:bCs/>
          <w:sz w:val="24"/>
          <w:szCs w:val="24"/>
        </w:rPr>
      </w:pPr>
      <w:r w:rsidRPr="004716EC">
        <w:rPr>
          <w:rFonts w:ascii="Century Gothic" w:hAnsi="Century Gothic"/>
          <w:b/>
          <w:bCs/>
          <w:sz w:val="24"/>
          <w:szCs w:val="24"/>
        </w:rPr>
        <w:t>¿A partir de qué año se comprendió que estudiar el mundo social es importante?</w:t>
      </w:r>
    </w:p>
    <w:p w:rsidR="00CD1C7D" w:rsidRPr="005538D5" w:rsidRDefault="00CD1C7D" w:rsidP="00CD1C7D">
      <w:pPr>
        <w:pStyle w:val="Prrafodelista"/>
        <w:rPr>
          <w:rFonts w:ascii="Century Gothic" w:hAnsi="Century Gothic"/>
          <w:sz w:val="24"/>
          <w:szCs w:val="24"/>
        </w:rPr>
      </w:pPr>
      <w:r>
        <w:rPr>
          <w:rFonts w:ascii="Century Gothic" w:hAnsi="Century Gothic"/>
          <w:sz w:val="24"/>
          <w:szCs w:val="24"/>
        </w:rPr>
        <w:t xml:space="preserve">A partir de los años sesenta </w:t>
      </w:r>
    </w:p>
    <w:p w:rsidR="00CD1C7D" w:rsidRDefault="00CD1C7D" w:rsidP="00CD1C7D">
      <w:pPr>
        <w:pStyle w:val="Prrafodelista"/>
        <w:numPr>
          <w:ilvl w:val="0"/>
          <w:numId w:val="1"/>
        </w:numPr>
        <w:rPr>
          <w:rFonts w:ascii="Century Gothic" w:hAnsi="Century Gothic"/>
          <w:b/>
          <w:bCs/>
          <w:sz w:val="24"/>
          <w:szCs w:val="24"/>
        </w:rPr>
      </w:pPr>
      <w:r w:rsidRPr="004716EC">
        <w:rPr>
          <w:rFonts w:ascii="Century Gothic" w:hAnsi="Century Gothic"/>
          <w:b/>
          <w:bCs/>
          <w:sz w:val="24"/>
          <w:szCs w:val="24"/>
        </w:rPr>
        <w:t xml:space="preserve"> ¿Qué área de estudio surgió en EUA? </w:t>
      </w:r>
    </w:p>
    <w:p w:rsidR="00CD1C7D" w:rsidRPr="00AD541D" w:rsidRDefault="00CD1C7D" w:rsidP="00CD1C7D">
      <w:pPr>
        <w:pStyle w:val="Prrafodelista"/>
        <w:rPr>
          <w:rFonts w:ascii="Century Gothic" w:hAnsi="Century Gothic"/>
          <w:sz w:val="24"/>
          <w:szCs w:val="24"/>
        </w:rPr>
      </w:pPr>
      <w:r w:rsidRPr="00AD541D">
        <w:rPr>
          <w:rFonts w:ascii="Century Gothic" w:hAnsi="Century Gothic"/>
          <w:sz w:val="24"/>
          <w:szCs w:val="24"/>
        </w:rPr>
        <w:t>Conocimiento social o cognición social</w:t>
      </w:r>
    </w:p>
    <w:p w:rsidR="00CD1C7D" w:rsidRDefault="00CD1C7D" w:rsidP="00CD1C7D">
      <w:pPr>
        <w:pStyle w:val="Prrafodelista"/>
        <w:numPr>
          <w:ilvl w:val="0"/>
          <w:numId w:val="1"/>
        </w:numPr>
        <w:rPr>
          <w:rFonts w:ascii="Century Gothic" w:hAnsi="Century Gothic"/>
          <w:b/>
          <w:bCs/>
          <w:sz w:val="24"/>
          <w:szCs w:val="24"/>
        </w:rPr>
      </w:pPr>
      <w:r w:rsidRPr="004716EC">
        <w:rPr>
          <w:rFonts w:ascii="Century Gothic" w:hAnsi="Century Gothic"/>
          <w:b/>
          <w:bCs/>
          <w:sz w:val="24"/>
          <w:szCs w:val="24"/>
        </w:rPr>
        <w:t xml:space="preserve">¿Qué objeto tiene estudiar el conocimiento social? </w:t>
      </w:r>
    </w:p>
    <w:p w:rsidR="00CD1C7D" w:rsidRPr="00AD541D" w:rsidRDefault="00CD1C7D" w:rsidP="00CD1C7D">
      <w:pPr>
        <w:pStyle w:val="Prrafodelista"/>
        <w:rPr>
          <w:rFonts w:ascii="Century Gothic" w:hAnsi="Century Gothic"/>
          <w:sz w:val="24"/>
          <w:szCs w:val="24"/>
        </w:rPr>
      </w:pPr>
      <w:r w:rsidRPr="00BD7463">
        <w:rPr>
          <w:rFonts w:ascii="Century Gothic" w:hAnsi="Century Gothic"/>
          <w:sz w:val="24"/>
          <w:szCs w:val="24"/>
        </w:rPr>
        <w:t>Estudiar el pensamiento sobre objetos sociales vinculándolo con los cambios en las capacidades en general</w:t>
      </w:r>
    </w:p>
    <w:p w:rsidR="00CD1C7D" w:rsidRDefault="00CD1C7D" w:rsidP="000A5A7D">
      <w:pPr>
        <w:jc w:val="center"/>
        <w:rPr>
          <w:b/>
          <w:bCs/>
        </w:rPr>
      </w:pPr>
    </w:p>
    <w:p w:rsidR="00CD1C7D" w:rsidRDefault="00CD1C7D" w:rsidP="000A5A7D">
      <w:pPr>
        <w:jc w:val="center"/>
        <w:rPr>
          <w:b/>
          <w:bCs/>
        </w:rPr>
      </w:pPr>
    </w:p>
    <w:p w:rsidR="00CD1C7D" w:rsidRDefault="00CD1C7D" w:rsidP="000A5A7D">
      <w:pPr>
        <w:jc w:val="center"/>
        <w:rPr>
          <w:b/>
          <w:bCs/>
        </w:rPr>
      </w:pPr>
    </w:p>
    <w:p w:rsidR="00CD1C7D" w:rsidRDefault="00CD1C7D" w:rsidP="000A5A7D">
      <w:pPr>
        <w:jc w:val="center"/>
        <w:rPr>
          <w:b/>
          <w:bCs/>
        </w:rPr>
      </w:pPr>
    </w:p>
    <w:p w:rsidR="00CD1C7D" w:rsidRDefault="00CD1C7D" w:rsidP="000A5A7D">
      <w:pPr>
        <w:jc w:val="center"/>
        <w:rPr>
          <w:b/>
          <w:bCs/>
        </w:rPr>
      </w:pPr>
    </w:p>
    <w:p w:rsidR="00CD1C7D" w:rsidRDefault="00CD1C7D" w:rsidP="000A5A7D">
      <w:pPr>
        <w:jc w:val="center"/>
        <w:rPr>
          <w:b/>
          <w:bCs/>
        </w:rPr>
      </w:pPr>
    </w:p>
    <w:p w:rsidR="00CD1C7D" w:rsidRDefault="00CD1C7D" w:rsidP="000A5A7D">
      <w:pPr>
        <w:jc w:val="center"/>
        <w:rPr>
          <w:b/>
          <w:bCs/>
        </w:rPr>
      </w:pPr>
    </w:p>
    <w:p w:rsidR="00005A86" w:rsidRPr="000A5A7D" w:rsidRDefault="000A5A7D" w:rsidP="000A5A7D">
      <w:pPr>
        <w:jc w:val="center"/>
        <w:rPr>
          <w:b/>
          <w:bCs/>
        </w:rPr>
      </w:pPr>
      <w:r w:rsidRPr="000A5A7D">
        <w:rPr>
          <w:b/>
          <w:bCs/>
        </w:rPr>
        <w:t>Guion de radio.</w:t>
      </w:r>
    </w:p>
    <w:p w:rsidR="000A5A7D" w:rsidRPr="000A5A7D" w:rsidRDefault="000A5A7D">
      <w:pPr>
        <w:rPr>
          <w:b/>
          <w:bCs/>
        </w:rPr>
      </w:pPr>
      <w:r w:rsidRPr="000A5A7D">
        <w:rPr>
          <w:b/>
          <w:bCs/>
        </w:rPr>
        <w:t>Nombre. Radio ENEP</w:t>
      </w:r>
    </w:p>
    <w:p w:rsidR="000A5A7D" w:rsidRPr="000A5A7D" w:rsidRDefault="002111DB">
      <w:pPr>
        <w:rPr>
          <w:b/>
          <w:bCs/>
        </w:rPr>
      </w:pPr>
      <w:r>
        <w:rPr>
          <w:b/>
          <w:bCs/>
        </w:rPr>
        <w:t xml:space="preserve">Duración: </w:t>
      </w:r>
      <w:r w:rsidRPr="002111DB">
        <w:rPr>
          <w:bCs/>
        </w:rPr>
        <w:t>1 hora.</w:t>
      </w:r>
    </w:p>
    <w:p w:rsidR="000A5A7D" w:rsidRPr="000A5A7D" w:rsidRDefault="000A5A7D">
      <w:pPr>
        <w:rPr>
          <w:b/>
          <w:bCs/>
        </w:rPr>
      </w:pPr>
      <w:r w:rsidRPr="000A5A7D">
        <w:rPr>
          <w:b/>
          <w:bCs/>
        </w:rPr>
        <w:t>Música.</w:t>
      </w:r>
    </w:p>
    <w:p w:rsidR="000A5A7D" w:rsidRDefault="000A5A7D">
      <w:r w:rsidRPr="000A5A7D">
        <w:rPr>
          <w:b/>
          <w:bCs/>
        </w:rPr>
        <w:t>Locutores</w:t>
      </w:r>
      <w:r>
        <w:t>:</w:t>
      </w:r>
    </w:p>
    <w:p w:rsidR="000A5A7D" w:rsidRDefault="000A5A7D">
      <w:r>
        <w:t>Locutor 1. Paulina Guerrero</w:t>
      </w:r>
    </w:p>
    <w:p w:rsidR="000A5A7D" w:rsidRDefault="000A5A7D">
      <w:r>
        <w:t>Locutor 2. Sofia Malí</w:t>
      </w:r>
    </w:p>
    <w:p w:rsidR="000A5A7D" w:rsidRDefault="000A5A7D">
      <w:r w:rsidRPr="000A5A7D">
        <w:rPr>
          <w:b/>
          <w:bCs/>
        </w:rPr>
        <w:t>Entrevistados</w:t>
      </w:r>
      <w:r>
        <w:t>:</w:t>
      </w:r>
    </w:p>
    <w:p w:rsidR="000A5A7D" w:rsidRDefault="000A5A7D">
      <w:r>
        <w:t>Doctora. Montserrat Rdz</w:t>
      </w:r>
    </w:p>
    <w:p w:rsidR="000A5A7D" w:rsidRDefault="000A5A7D">
      <w:r>
        <w:t>Doctora Natalia Torres</w:t>
      </w:r>
    </w:p>
    <w:p w:rsidR="000A5A7D" w:rsidRDefault="000A5A7D">
      <w:r>
        <w:t>Doctora Vanessa Rico</w:t>
      </w:r>
    </w:p>
    <w:p w:rsidR="000A5A7D" w:rsidRDefault="000A5A7D">
      <w:r>
        <w:t>Doctora Leyda Gaytán</w:t>
      </w:r>
    </w:p>
    <w:tbl>
      <w:tblPr>
        <w:tblStyle w:val="Tablaconcuadrcula"/>
        <w:tblW w:w="0" w:type="auto"/>
        <w:tblLook w:val="04A0" w:firstRow="1" w:lastRow="0" w:firstColumn="1" w:lastColumn="0" w:noHBand="0" w:noVBand="1"/>
      </w:tblPr>
      <w:tblGrid>
        <w:gridCol w:w="3681"/>
        <w:gridCol w:w="5147"/>
      </w:tblGrid>
      <w:tr w:rsidR="000A5A7D" w:rsidTr="002111DB">
        <w:tc>
          <w:tcPr>
            <w:tcW w:w="3681" w:type="dxa"/>
          </w:tcPr>
          <w:p w:rsidR="000A5A7D" w:rsidRDefault="000A5A7D">
            <w:r>
              <w:t>Descripción de eventos</w:t>
            </w:r>
          </w:p>
        </w:tc>
        <w:tc>
          <w:tcPr>
            <w:tcW w:w="5147" w:type="dxa"/>
          </w:tcPr>
          <w:p w:rsidR="000A5A7D" w:rsidRDefault="000A5A7D">
            <w:r>
              <w:t>Canal principal</w:t>
            </w:r>
          </w:p>
        </w:tc>
      </w:tr>
      <w:tr w:rsidR="000A5A7D" w:rsidTr="002111DB">
        <w:tc>
          <w:tcPr>
            <w:tcW w:w="3681" w:type="dxa"/>
          </w:tcPr>
          <w:p w:rsidR="000A5A7D" w:rsidRDefault="000A5A7D">
            <w:r>
              <w:t xml:space="preserve">Entra música 3 segundos </w:t>
            </w:r>
          </w:p>
        </w:tc>
        <w:tc>
          <w:tcPr>
            <w:tcW w:w="5147" w:type="dxa"/>
          </w:tcPr>
          <w:p w:rsidR="000A5A7D" w:rsidRDefault="000A5A7D"/>
        </w:tc>
      </w:tr>
      <w:tr w:rsidR="000A5A7D" w:rsidTr="002111DB">
        <w:tc>
          <w:tcPr>
            <w:tcW w:w="3681" w:type="dxa"/>
          </w:tcPr>
          <w:p w:rsidR="000A5A7D" w:rsidRDefault="000A5A7D">
            <w:r>
              <w:t>Baja el volumen y se mantiene de fondo</w:t>
            </w:r>
          </w:p>
        </w:tc>
        <w:tc>
          <w:tcPr>
            <w:tcW w:w="5147" w:type="dxa"/>
          </w:tcPr>
          <w:p w:rsidR="000A5A7D" w:rsidRDefault="000A5A7D"/>
        </w:tc>
      </w:tr>
      <w:tr w:rsidR="000A5A7D" w:rsidTr="002111DB">
        <w:tc>
          <w:tcPr>
            <w:tcW w:w="3681" w:type="dxa"/>
          </w:tcPr>
          <w:p w:rsidR="000A5A7D" w:rsidRDefault="000A5A7D">
            <w:r>
              <w:t xml:space="preserve">Entran locutores. Con música de fondo </w:t>
            </w:r>
          </w:p>
          <w:p w:rsidR="000A5A7D" w:rsidRDefault="000A5A7D"/>
        </w:tc>
        <w:tc>
          <w:tcPr>
            <w:tcW w:w="5147" w:type="dxa"/>
          </w:tcPr>
          <w:p w:rsidR="000A5A7D" w:rsidRDefault="000A5A7D">
            <w:r w:rsidRPr="002111DB">
              <w:rPr>
                <w:b/>
              </w:rPr>
              <w:t>Locutora 1.</w:t>
            </w:r>
            <w:r>
              <w:t xml:space="preserve"> Buenos días, estamos muy contentos de transmitir este dia en el que hablaremos sobre el conocimiento del mundo social </w:t>
            </w:r>
          </w:p>
        </w:tc>
      </w:tr>
      <w:tr w:rsidR="000A5A7D" w:rsidTr="002111DB">
        <w:tc>
          <w:tcPr>
            <w:tcW w:w="3681" w:type="dxa"/>
          </w:tcPr>
          <w:p w:rsidR="000A5A7D" w:rsidRDefault="000A5A7D">
            <w:r>
              <w:t>Música de fondo</w:t>
            </w:r>
          </w:p>
        </w:tc>
        <w:tc>
          <w:tcPr>
            <w:tcW w:w="5147" w:type="dxa"/>
          </w:tcPr>
          <w:p w:rsidR="000A5A7D" w:rsidRDefault="000A5A7D">
            <w:r w:rsidRPr="002111DB">
              <w:rPr>
                <w:b/>
              </w:rPr>
              <w:t>Locutora 2.</w:t>
            </w:r>
            <w:r>
              <w:t xml:space="preserve"> ¡</w:t>
            </w:r>
            <w:r w:rsidR="004A0D9C">
              <w:t>S</w:t>
            </w:r>
            <w:r>
              <w:t xml:space="preserve">i! Por eso queremos hablar </w:t>
            </w:r>
            <w:r w:rsidR="004A0D9C">
              <w:t>acerca del conocimiento del mundo social y la construcción de representaciones de la realidad</w:t>
            </w:r>
          </w:p>
        </w:tc>
      </w:tr>
      <w:tr w:rsidR="000A5A7D" w:rsidTr="002111DB">
        <w:tc>
          <w:tcPr>
            <w:tcW w:w="3681" w:type="dxa"/>
          </w:tcPr>
          <w:p w:rsidR="000A5A7D" w:rsidRDefault="004A0D9C">
            <w:r>
              <w:t xml:space="preserve">Subir volumen 2 segundos </w:t>
            </w:r>
          </w:p>
        </w:tc>
        <w:tc>
          <w:tcPr>
            <w:tcW w:w="5147" w:type="dxa"/>
          </w:tcPr>
          <w:p w:rsidR="000A5A7D" w:rsidRDefault="004A0D9C">
            <w:r w:rsidRPr="002111DB">
              <w:rPr>
                <w:b/>
              </w:rPr>
              <w:t>Locutor 1.</w:t>
            </w:r>
            <w:r>
              <w:t xml:space="preserve"> (en todo exaltante) ¿Quién participa hoy con nosotros?</w:t>
            </w:r>
          </w:p>
        </w:tc>
      </w:tr>
      <w:tr w:rsidR="000A5A7D" w:rsidTr="002111DB">
        <w:tc>
          <w:tcPr>
            <w:tcW w:w="3681" w:type="dxa"/>
          </w:tcPr>
          <w:p w:rsidR="000A5A7D" w:rsidRDefault="000A5A7D"/>
        </w:tc>
        <w:tc>
          <w:tcPr>
            <w:tcW w:w="5147" w:type="dxa"/>
          </w:tcPr>
          <w:p w:rsidR="000A5A7D" w:rsidRDefault="004A0D9C">
            <w:r w:rsidRPr="002111DB">
              <w:rPr>
                <w:b/>
              </w:rPr>
              <w:t>Locutor 2</w:t>
            </w:r>
            <w:r>
              <w:t>. Nos acompañan las doctoras Montserrat, Natalia, Vanessa y Leyda.</w:t>
            </w:r>
          </w:p>
        </w:tc>
      </w:tr>
      <w:tr w:rsidR="000A5A7D" w:rsidTr="002111DB">
        <w:tc>
          <w:tcPr>
            <w:tcW w:w="3681" w:type="dxa"/>
          </w:tcPr>
          <w:p w:rsidR="000A5A7D" w:rsidRDefault="000A5A7D"/>
        </w:tc>
        <w:tc>
          <w:tcPr>
            <w:tcW w:w="5147" w:type="dxa"/>
          </w:tcPr>
          <w:p w:rsidR="000A5A7D" w:rsidRDefault="004A0D9C">
            <w:r w:rsidRPr="002111DB">
              <w:rPr>
                <w:b/>
              </w:rPr>
              <w:t>Locutor 1.</w:t>
            </w:r>
            <w:r>
              <w:t xml:space="preserve"> Demos la bienvenida a las Doctoras. En primer lugar, hablaremos de el conocimiento del mundo social </w:t>
            </w:r>
          </w:p>
        </w:tc>
      </w:tr>
      <w:tr w:rsidR="000A5A7D" w:rsidTr="002111DB">
        <w:tc>
          <w:tcPr>
            <w:tcW w:w="3681" w:type="dxa"/>
          </w:tcPr>
          <w:p w:rsidR="000A5A7D" w:rsidRDefault="000A5A7D"/>
        </w:tc>
        <w:tc>
          <w:tcPr>
            <w:tcW w:w="5147" w:type="dxa"/>
          </w:tcPr>
          <w:p w:rsidR="000A5A7D" w:rsidRDefault="004A0D9C">
            <w:r w:rsidRPr="002111DB">
              <w:rPr>
                <w:b/>
              </w:rPr>
              <w:t>Locutor 2.</w:t>
            </w:r>
            <w:r>
              <w:t xml:space="preserve"> Para saber mas sobre la importancia de este tema comenzara la Doctora Montserrat a platicarnos del tema.</w:t>
            </w:r>
          </w:p>
        </w:tc>
      </w:tr>
      <w:tr w:rsidR="004A0D9C" w:rsidTr="002111DB">
        <w:tc>
          <w:tcPr>
            <w:tcW w:w="3681" w:type="dxa"/>
          </w:tcPr>
          <w:p w:rsidR="004A0D9C" w:rsidRDefault="002111DB">
            <w:r>
              <w:t>Fuera música</w:t>
            </w:r>
          </w:p>
        </w:tc>
        <w:tc>
          <w:tcPr>
            <w:tcW w:w="5147" w:type="dxa"/>
          </w:tcPr>
          <w:p w:rsidR="004A0D9C" w:rsidRPr="002111DB" w:rsidRDefault="002111DB">
            <w:pPr>
              <w:rPr>
                <w:sz w:val="20"/>
                <w:szCs w:val="20"/>
              </w:rPr>
            </w:pPr>
            <w:r w:rsidRPr="002111DB">
              <w:rPr>
                <w:b/>
              </w:rPr>
              <w:t>Doctora Montserrat:</w:t>
            </w:r>
            <w:r>
              <w:t xml:space="preserve"> </w:t>
            </w:r>
            <w:r w:rsidRPr="002111DB">
              <w:rPr>
                <w:sz w:val="20"/>
                <w:szCs w:val="20"/>
              </w:rPr>
              <w:t>Primero que nade buenos días al público que nos escucha.</w:t>
            </w:r>
          </w:p>
          <w:p w:rsidR="002111DB" w:rsidRPr="002111DB" w:rsidRDefault="002111DB">
            <w:pPr>
              <w:rPr>
                <w:rFonts w:asciiTheme="majorHAnsi" w:hAnsiTheme="majorHAnsi"/>
              </w:rPr>
            </w:pPr>
            <w:r w:rsidRPr="002111DB">
              <w:rPr>
                <w:rFonts w:asciiTheme="majorHAnsi" w:eastAsia="Times New Roman" w:hAnsiTheme="majorHAnsi" w:cs="Times New Roman"/>
                <w:sz w:val="20"/>
                <w:szCs w:val="20"/>
                <w:lang w:eastAsia="es-MX"/>
              </w:rPr>
              <w:t xml:space="preserve">Durante muchos años los psicólogos pensaron que era muy importante descubrir cómo se iba desarrollando la conducta social, es decir, las formas de relacionarse con otros individuos. Hemos visto que esa capacidad va cambiando con </w:t>
            </w:r>
            <w:r w:rsidRPr="002111DB">
              <w:rPr>
                <w:rFonts w:asciiTheme="majorHAnsi" w:eastAsia="Times New Roman" w:hAnsiTheme="majorHAnsi" w:cs="Times New Roman"/>
                <w:sz w:val="20"/>
                <w:szCs w:val="20"/>
                <w:lang w:eastAsia="es-MX"/>
              </w:rPr>
              <w:lastRenderedPageBreak/>
              <w:t>la edad, que unas formas de relación van siendo sustituidas por otras, y que las relaciones aumentan y se hacen más complejas a medida que el niño crece</w:t>
            </w:r>
            <w:r w:rsidRPr="002111DB">
              <w:rPr>
                <w:rFonts w:ascii="Times New Roman" w:eastAsia="Times New Roman" w:hAnsi="Times New Roman" w:cs="Times New Roman"/>
                <w:sz w:val="20"/>
                <w:szCs w:val="20"/>
                <w:lang w:eastAsia="es-MX"/>
              </w:rPr>
              <w:t>.</w:t>
            </w:r>
          </w:p>
        </w:tc>
      </w:tr>
      <w:tr w:rsidR="002111DB" w:rsidTr="002111DB">
        <w:tc>
          <w:tcPr>
            <w:tcW w:w="3681" w:type="dxa"/>
          </w:tcPr>
          <w:p w:rsidR="002111DB" w:rsidRDefault="002111DB"/>
        </w:tc>
        <w:tc>
          <w:tcPr>
            <w:tcW w:w="5147" w:type="dxa"/>
          </w:tcPr>
          <w:p w:rsidR="002111DB" w:rsidRPr="002111DB" w:rsidRDefault="002111DB">
            <w:pPr>
              <w:rPr>
                <w:rFonts w:asciiTheme="majorHAnsi" w:hAnsiTheme="majorHAnsi"/>
                <w:b/>
              </w:rPr>
            </w:pPr>
            <w:r w:rsidRPr="002111DB">
              <w:rPr>
                <w:rFonts w:asciiTheme="majorHAnsi" w:eastAsia="Times New Roman" w:hAnsiTheme="majorHAnsi" w:cs="Arial"/>
                <w:b/>
                <w:szCs w:val="20"/>
                <w:lang w:val="es-AR" w:eastAsia="es-MX"/>
              </w:rPr>
              <w:t>Doctora Leyda:</w:t>
            </w:r>
            <w:r>
              <w:rPr>
                <w:rFonts w:asciiTheme="majorHAnsi" w:eastAsia="Times New Roman" w:hAnsiTheme="majorHAnsi" w:cs="Arial"/>
                <w:sz w:val="20"/>
                <w:szCs w:val="20"/>
                <w:lang w:val="es-AR" w:eastAsia="es-MX"/>
              </w:rPr>
              <w:t xml:space="preserve"> </w:t>
            </w:r>
            <w:r w:rsidRPr="002111DB">
              <w:rPr>
                <w:rFonts w:asciiTheme="majorHAnsi" w:eastAsia="Times New Roman" w:hAnsiTheme="majorHAnsi" w:cs="Arial"/>
                <w:sz w:val="20"/>
                <w:szCs w:val="20"/>
                <w:lang w:val="es-AR" w:eastAsia="es-MX"/>
              </w:rPr>
              <w:t>Pero a partir de los años sesenta, y ligado a los cambios que tuvieron lugar en la psicología, se empezó a comprender que estudiar los cambios en las conductas era demasiado limitado porque lo que los sujetos hacen está muy determinado por las representaciones de la realidad que los sujetos van formando. Para encontrar un sentido en los cambios de las conductas sociales era preciso tratar de descubrir las concepciones que poseen los sujetos de las relaciones sociales, y las capacidades que las hacen posibles</w:t>
            </w:r>
          </w:p>
        </w:tc>
      </w:tr>
      <w:tr w:rsidR="002111DB" w:rsidTr="002111DB">
        <w:tc>
          <w:tcPr>
            <w:tcW w:w="3681" w:type="dxa"/>
          </w:tcPr>
          <w:p w:rsidR="002111DB" w:rsidRDefault="002111DB"/>
        </w:tc>
        <w:tc>
          <w:tcPr>
            <w:tcW w:w="5147" w:type="dxa"/>
          </w:tcPr>
          <w:p w:rsidR="002111DB" w:rsidRPr="00EE1A3D" w:rsidRDefault="00EE1A3D">
            <w:pPr>
              <w:rPr>
                <w:rFonts w:asciiTheme="majorHAnsi" w:eastAsia="Times New Roman" w:hAnsiTheme="majorHAnsi" w:cs="Arial"/>
                <w:b/>
                <w:szCs w:val="20"/>
                <w:lang w:val="es-AR" w:eastAsia="es-MX"/>
              </w:rPr>
            </w:pPr>
            <w:r w:rsidRPr="00EE1A3D">
              <w:rPr>
                <w:rFonts w:asciiTheme="majorHAnsi" w:eastAsia="Times New Roman" w:hAnsiTheme="majorHAnsi" w:cs="Arial"/>
                <w:b/>
                <w:szCs w:val="20"/>
                <w:lang w:val="es-AR" w:eastAsia="es-MX"/>
              </w:rPr>
              <w:t>Doctora Natalia</w:t>
            </w:r>
            <w:r w:rsidRPr="00EE1A3D">
              <w:rPr>
                <w:rFonts w:asciiTheme="majorHAnsi" w:eastAsia="Times New Roman" w:hAnsiTheme="majorHAnsi" w:cs="Arial"/>
                <w:szCs w:val="20"/>
                <w:lang w:val="es-AR" w:eastAsia="es-MX"/>
              </w:rPr>
              <w:t xml:space="preserve">: </w:t>
            </w:r>
            <w:r w:rsidRPr="00EE1A3D">
              <w:rPr>
                <w:rFonts w:asciiTheme="majorHAnsi" w:eastAsia="Times New Roman" w:hAnsiTheme="majorHAnsi" w:cs="Arial"/>
                <w:sz w:val="20"/>
                <w:szCs w:val="20"/>
                <w:lang w:val="es-AR" w:eastAsia="es-MX"/>
              </w:rPr>
              <w:t>Así pues surgió un área de estudio, sobre todo en EE UU, que se denominó  “conocimiento social” o “cognición social” (</w:t>
            </w:r>
            <w:r w:rsidRPr="00EE1A3D">
              <w:rPr>
                <w:rFonts w:asciiTheme="majorHAnsi" w:eastAsia="Times New Roman" w:hAnsiTheme="majorHAnsi" w:cs="Arial"/>
                <w:i/>
                <w:iCs/>
                <w:sz w:val="20"/>
                <w:szCs w:val="20"/>
                <w:lang w:val="es-AR" w:eastAsia="es-MX"/>
              </w:rPr>
              <w:t xml:space="preserve">social </w:t>
            </w:r>
            <w:proofErr w:type="spellStart"/>
            <w:r w:rsidRPr="00EE1A3D">
              <w:rPr>
                <w:rFonts w:asciiTheme="majorHAnsi" w:eastAsia="Times New Roman" w:hAnsiTheme="majorHAnsi" w:cs="Arial"/>
                <w:i/>
                <w:iCs/>
                <w:sz w:val="20"/>
                <w:szCs w:val="20"/>
                <w:lang w:val="es-AR" w:eastAsia="es-MX"/>
              </w:rPr>
              <w:t>cognition</w:t>
            </w:r>
            <w:proofErr w:type="spellEnd"/>
            <w:r w:rsidRPr="00EE1A3D">
              <w:rPr>
                <w:rFonts w:asciiTheme="majorHAnsi" w:eastAsia="Times New Roman" w:hAnsiTheme="majorHAnsi" w:cs="Arial"/>
                <w:sz w:val="20"/>
                <w:szCs w:val="20"/>
                <w:lang w:val="es-AR" w:eastAsia="es-MX"/>
              </w:rPr>
              <w:t>) que tenía como objeto estudiar el pensamiento sobre objetos sociales, vinculándolo con los cambios en las capacidades cognitivas en general, y mostrando que los aspectos sociales están muy relacionados con las capacidades cognitivas en su conjunto.</w:t>
            </w:r>
          </w:p>
        </w:tc>
      </w:tr>
      <w:tr w:rsidR="002111DB" w:rsidTr="002111DB">
        <w:tc>
          <w:tcPr>
            <w:tcW w:w="3681" w:type="dxa"/>
          </w:tcPr>
          <w:p w:rsidR="002111DB" w:rsidRDefault="002111DB"/>
        </w:tc>
        <w:tc>
          <w:tcPr>
            <w:tcW w:w="5147" w:type="dxa"/>
          </w:tcPr>
          <w:p w:rsidR="002111DB" w:rsidRPr="002111DB" w:rsidRDefault="00EE1A3D" w:rsidP="00EE1A3D">
            <w:pPr>
              <w:rPr>
                <w:rFonts w:asciiTheme="majorHAnsi" w:eastAsia="Times New Roman" w:hAnsiTheme="majorHAnsi" w:cs="Arial"/>
                <w:b/>
                <w:szCs w:val="20"/>
                <w:lang w:val="es-AR" w:eastAsia="es-MX"/>
              </w:rPr>
            </w:pPr>
            <w:r>
              <w:rPr>
                <w:rFonts w:asciiTheme="majorHAnsi" w:eastAsia="Times New Roman" w:hAnsiTheme="majorHAnsi" w:cs="Arial"/>
                <w:b/>
                <w:szCs w:val="20"/>
                <w:lang w:val="es-AR" w:eastAsia="es-MX"/>
              </w:rPr>
              <w:t xml:space="preserve">Doctora Vanessa: </w:t>
            </w:r>
            <w:r w:rsidRPr="00EE1A3D">
              <w:rPr>
                <w:rFonts w:asciiTheme="majorHAnsi" w:eastAsia="Times New Roman" w:hAnsiTheme="majorHAnsi" w:cs="Arial"/>
                <w:sz w:val="20"/>
                <w:szCs w:val="20"/>
                <w:lang w:val="es-AR" w:eastAsia="es-MX"/>
              </w:rPr>
              <w:t>Los psicólogos se concentraron en algunas áreas en particular, como las concepciones sobre los otros (que algunos llamaron “percepción de personas”), la  comprensión de la causalidad psicológica (cubierta por el rótulo de “intencionalidad”), la concepción de algunas relaciones interpersonales, entre ellas la amistad y la autoridad.</w:t>
            </w:r>
          </w:p>
        </w:tc>
      </w:tr>
      <w:tr w:rsidR="00EE1A3D" w:rsidTr="00EE1A3D">
        <w:trPr>
          <w:trHeight w:val="172"/>
        </w:trPr>
        <w:tc>
          <w:tcPr>
            <w:tcW w:w="3681" w:type="dxa"/>
          </w:tcPr>
          <w:p w:rsidR="00EE1A3D" w:rsidRDefault="00EE1A3D"/>
        </w:tc>
        <w:tc>
          <w:tcPr>
            <w:tcW w:w="5147" w:type="dxa"/>
          </w:tcPr>
          <w:p w:rsidR="00EE1A3D" w:rsidRPr="00EE1A3D" w:rsidRDefault="00EE1A3D">
            <w:pPr>
              <w:rPr>
                <w:rFonts w:asciiTheme="majorHAnsi" w:eastAsia="Times New Roman" w:hAnsiTheme="majorHAnsi" w:cs="Arial"/>
                <w:b/>
                <w:szCs w:val="20"/>
                <w:lang w:val="es-AR" w:eastAsia="es-MX"/>
              </w:rPr>
            </w:pPr>
            <w:r w:rsidRPr="00EE1A3D">
              <w:rPr>
                <w:rFonts w:asciiTheme="majorHAnsi" w:eastAsia="Times New Roman" w:hAnsiTheme="majorHAnsi" w:cs="Arial"/>
                <w:b/>
                <w:szCs w:val="20"/>
                <w:lang w:val="es-AR" w:eastAsia="es-MX"/>
              </w:rPr>
              <w:t>Locutor 1:</w:t>
            </w:r>
            <w:r w:rsidRPr="00EE1A3D">
              <w:rPr>
                <w:rFonts w:asciiTheme="majorHAnsi" w:eastAsia="Times New Roman" w:hAnsiTheme="majorHAnsi" w:cs="Arial"/>
                <w:szCs w:val="20"/>
                <w:lang w:val="es-AR" w:eastAsia="es-MX"/>
              </w:rPr>
              <w:t xml:space="preserve"> </w:t>
            </w:r>
            <w:r w:rsidRPr="00EE1A3D">
              <w:rPr>
                <w:rFonts w:asciiTheme="majorHAnsi" w:eastAsia="Times New Roman" w:hAnsiTheme="majorHAnsi" w:cs="Arial"/>
                <w:sz w:val="20"/>
                <w:szCs w:val="20"/>
                <w:lang w:val="es-AR" w:eastAsia="es-MX"/>
              </w:rPr>
              <w:t xml:space="preserve">El área del conocimiento social se ha convertido así en un campo de estudio muy floreciente que se ocupa del conocimiento de los otros, de uno mismo, y de las relaciones entre uno mismo y los otros (Brooks </w:t>
            </w:r>
            <w:proofErr w:type="spellStart"/>
            <w:r w:rsidRPr="00EE1A3D">
              <w:rPr>
                <w:rFonts w:asciiTheme="majorHAnsi" w:eastAsia="Times New Roman" w:hAnsiTheme="majorHAnsi" w:cs="Arial"/>
                <w:sz w:val="20"/>
                <w:szCs w:val="20"/>
                <w:lang w:val="es-AR" w:eastAsia="es-MX"/>
              </w:rPr>
              <w:t>Gunn</w:t>
            </w:r>
            <w:proofErr w:type="spellEnd"/>
            <w:r w:rsidRPr="00EE1A3D">
              <w:rPr>
                <w:rFonts w:asciiTheme="majorHAnsi" w:eastAsia="Times New Roman" w:hAnsiTheme="majorHAnsi" w:cs="Arial"/>
                <w:sz w:val="20"/>
                <w:szCs w:val="20"/>
                <w:lang w:val="es-AR" w:eastAsia="es-MX"/>
              </w:rPr>
              <w:t xml:space="preserve"> y Lewis, 1978).</w:t>
            </w:r>
          </w:p>
        </w:tc>
      </w:tr>
      <w:tr w:rsidR="00EE1A3D" w:rsidTr="00EE1A3D">
        <w:trPr>
          <w:trHeight w:val="172"/>
        </w:trPr>
        <w:tc>
          <w:tcPr>
            <w:tcW w:w="3681" w:type="dxa"/>
          </w:tcPr>
          <w:p w:rsidR="00EE1A3D" w:rsidRDefault="00EE1A3D">
            <w:r>
              <w:t xml:space="preserve">Corte comercial </w:t>
            </w:r>
          </w:p>
        </w:tc>
        <w:tc>
          <w:tcPr>
            <w:tcW w:w="5147" w:type="dxa"/>
          </w:tcPr>
          <w:p w:rsidR="00EE1A3D" w:rsidRPr="00EE1A3D" w:rsidRDefault="00EE1A3D">
            <w:pPr>
              <w:rPr>
                <w:rFonts w:asciiTheme="majorHAnsi" w:eastAsia="Times New Roman" w:hAnsiTheme="majorHAnsi" w:cs="Arial"/>
                <w:b/>
                <w:szCs w:val="20"/>
                <w:lang w:val="es-AR" w:eastAsia="es-MX"/>
              </w:rPr>
            </w:pPr>
            <w:r>
              <w:rPr>
                <w:rFonts w:asciiTheme="majorHAnsi" w:eastAsia="Times New Roman" w:hAnsiTheme="majorHAnsi" w:cs="Arial"/>
                <w:b/>
                <w:szCs w:val="20"/>
                <w:lang w:val="es-AR" w:eastAsia="es-MX"/>
              </w:rPr>
              <w:t xml:space="preserve">Locutor 2: </w:t>
            </w:r>
            <w:r w:rsidRPr="00EE1A3D">
              <w:rPr>
                <w:rFonts w:asciiTheme="majorHAnsi" w:eastAsia="Times New Roman" w:hAnsiTheme="majorHAnsi" w:cs="Arial"/>
                <w:sz w:val="20"/>
                <w:szCs w:val="20"/>
                <w:lang w:val="es-AR" w:eastAsia="es-MX"/>
              </w:rPr>
              <w:t>Bueno vamos a un corte y regresando las doctoras nos hablaran sobre los tipos de relaciones sobre este mismo tema, no se despeguen.</w:t>
            </w:r>
          </w:p>
        </w:tc>
      </w:tr>
      <w:tr w:rsidR="00EE1A3D" w:rsidTr="00EE1A3D">
        <w:trPr>
          <w:trHeight w:val="172"/>
        </w:trPr>
        <w:tc>
          <w:tcPr>
            <w:tcW w:w="3681" w:type="dxa"/>
          </w:tcPr>
          <w:p w:rsidR="00EE1A3D" w:rsidRDefault="00EE1A3D"/>
        </w:tc>
        <w:tc>
          <w:tcPr>
            <w:tcW w:w="5147" w:type="dxa"/>
          </w:tcPr>
          <w:p w:rsidR="00EE1A3D" w:rsidRPr="00EE1A3D" w:rsidRDefault="00EE1A3D">
            <w:pPr>
              <w:rPr>
                <w:rFonts w:asciiTheme="majorHAnsi" w:eastAsia="Times New Roman" w:hAnsiTheme="majorHAnsi" w:cs="Arial"/>
                <w:b/>
                <w:szCs w:val="20"/>
                <w:lang w:val="es-AR" w:eastAsia="es-MX"/>
              </w:rPr>
            </w:pPr>
            <w:r>
              <w:rPr>
                <w:rFonts w:asciiTheme="majorHAnsi" w:eastAsia="Times New Roman" w:hAnsiTheme="majorHAnsi" w:cs="Arial"/>
                <w:b/>
                <w:szCs w:val="20"/>
                <w:lang w:val="es-AR" w:eastAsia="es-MX"/>
              </w:rPr>
              <w:t xml:space="preserve">Locutor 1: </w:t>
            </w:r>
            <w:r>
              <w:rPr>
                <w:rFonts w:asciiTheme="majorHAnsi" w:eastAsia="Times New Roman" w:hAnsiTheme="majorHAnsi" w:cs="Arial"/>
                <w:sz w:val="20"/>
                <w:szCs w:val="20"/>
                <w:lang w:val="es-AR" w:eastAsia="es-MX"/>
              </w:rPr>
              <w:t>R</w:t>
            </w:r>
            <w:r w:rsidRPr="00EE1A3D">
              <w:rPr>
                <w:rFonts w:asciiTheme="majorHAnsi" w:eastAsia="Times New Roman" w:hAnsiTheme="majorHAnsi" w:cs="Arial"/>
                <w:sz w:val="20"/>
                <w:szCs w:val="20"/>
                <w:lang w:val="es-AR" w:eastAsia="es-MX"/>
              </w:rPr>
              <w:t>egresamos amigos, espero y sigan sintonizándonos. Seguimos con las doctoras para continuar platicando de este tema.</w:t>
            </w:r>
          </w:p>
        </w:tc>
      </w:tr>
      <w:tr w:rsidR="00EE1A3D" w:rsidTr="00EE1A3D">
        <w:trPr>
          <w:trHeight w:val="172"/>
        </w:trPr>
        <w:tc>
          <w:tcPr>
            <w:tcW w:w="3681" w:type="dxa"/>
          </w:tcPr>
          <w:p w:rsidR="00EE1A3D" w:rsidRDefault="00EE1A3D"/>
        </w:tc>
        <w:tc>
          <w:tcPr>
            <w:tcW w:w="5147" w:type="dxa"/>
          </w:tcPr>
          <w:p w:rsidR="00EE1A3D" w:rsidRPr="00EE1A3D" w:rsidRDefault="00EE1A3D">
            <w:pPr>
              <w:rPr>
                <w:rFonts w:asciiTheme="majorHAnsi" w:eastAsia="Times New Roman" w:hAnsiTheme="majorHAnsi" w:cs="Arial"/>
                <w:b/>
                <w:szCs w:val="20"/>
                <w:lang w:val="es-AR" w:eastAsia="es-MX"/>
              </w:rPr>
            </w:pPr>
            <w:r w:rsidRPr="00EE1A3D">
              <w:rPr>
                <w:rFonts w:asciiTheme="majorHAnsi" w:eastAsia="Times New Roman" w:hAnsiTheme="majorHAnsi" w:cs="Arial"/>
                <w:b/>
                <w:szCs w:val="20"/>
                <w:lang w:val="es-AR" w:eastAsia="es-MX"/>
              </w:rPr>
              <w:t>Doctora Montserrat:</w:t>
            </w:r>
            <w:r>
              <w:rPr>
                <w:rFonts w:asciiTheme="majorHAnsi" w:eastAsia="Times New Roman" w:hAnsiTheme="majorHAnsi" w:cs="Arial"/>
                <w:b/>
                <w:szCs w:val="20"/>
                <w:lang w:val="es-AR" w:eastAsia="es-MX"/>
              </w:rPr>
              <w:t xml:space="preserve"> </w:t>
            </w:r>
            <w:r w:rsidRPr="00EE1A3D">
              <w:rPr>
                <w:rFonts w:asciiTheme="majorHAnsi" w:eastAsia="Times New Roman" w:hAnsiTheme="majorHAnsi" w:cs="Arial"/>
                <w:sz w:val="20"/>
                <w:szCs w:val="20"/>
                <w:lang w:val="es-AR" w:eastAsia="es-MX"/>
              </w:rPr>
              <w:t>Especificando un poco más los tipos de relaciones objeto de estudio otros autores han diferenciado cuatro campos del conocimiento social: 1. El </w:t>
            </w:r>
            <w:r w:rsidRPr="00EE1A3D">
              <w:rPr>
                <w:rFonts w:asciiTheme="majorHAnsi" w:eastAsia="Times New Roman" w:hAnsiTheme="majorHAnsi" w:cs="Arial"/>
                <w:i/>
                <w:iCs/>
                <w:sz w:val="20"/>
                <w:szCs w:val="20"/>
                <w:lang w:val="es-AR" w:eastAsia="es-MX"/>
              </w:rPr>
              <w:t>conocimiento de los otros en tanto que individuo,</w:t>
            </w:r>
            <w:r w:rsidRPr="00EE1A3D">
              <w:rPr>
                <w:rFonts w:asciiTheme="majorHAnsi" w:eastAsia="Times New Roman" w:hAnsiTheme="majorHAnsi" w:cs="Arial"/>
                <w:sz w:val="20"/>
                <w:szCs w:val="20"/>
                <w:lang w:val="es-AR" w:eastAsia="es-MX"/>
              </w:rPr>
              <w:t> con sus deseos, sentimientos, tendencias, etc., así como el </w:t>
            </w:r>
            <w:r w:rsidRPr="00EE1A3D">
              <w:rPr>
                <w:rFonts w:asciiTheme="majorHAnsi" w:eastAsia="Times New Roman" w:hAnsiTheme="majorHAnsi" w:cs="Arial"/>
                <w:i/>
                <w:iCs/>
                <w:sz w:val="20"/>
                <w:szCs w:val="20"/>
                <w:lang w:val="es-AR" w:eastAsia="es-MX"/>
              </w:rPr>
              <w:t>conocimiento de nosotros mismos</w:t>
            </w:r>
            <w:r w:rsidRPr="00EE1A3D">
              <w:rPr>
                <w:rFonts w:asciiTheme="majorHAnsi" w:eastAsia="Times New Roman" w:hAnsiTheme="majorHAnsi" w:cs="Arial"/>
                <w:sz w:val="20"/>
                <w:szCs w:val="20"/>
                <w:lang w:val="es-AR" w:eastAsia="es-MX"/>
              </w:rPr>
              <w:t>, también como individuos, con nuestros deseos, estados de ánimo, etc.</w:t>
            </w:r>
          </w:p>
        </w:tc>
      </w:tr>
      <w:tr w:rsidR="00EE1A3D" w:rsidTr="00EE1A3D">
        <w:trPr>
          <w:trHeight w:val="172"/>
        </w:trPr>
        <w:tc>
          <w:tcPr>
            <w:tcW w:w="3681" w:type="dxa"/>
          </w:tcPr>
          <w:p w:rsidR="00EE1A3D" w:rsidRDefault="00EE1A3D"/>
        </w:tc>
        <w:tc>
          <w:tcPr>
            <w:tcW w:w="5147" w:type="dxa"/>
          </w:tcPr>
          <w:p w:rsidR="00EE1A3D" w:rsidRPr="00C11924" w:rsidRDefault="00EE1A3D">
            <w:pPr>
              <w:rPr>
                <w:rFonts w:asciiTheme="majorHAnsi" w:eastAsia="Times New Roman" w:hAnsiTheme="majorHAnsi" w:cs="Times New Roman"/>
                <w:lang w:eastAsia="es-MX"/>
              </w:rPr>
            </w:pPr>
            <w:r>
              <w:rPr>
                <w:rFonts w:asciiTheme="majorHAnsi" w:eastAsia="Times New Roman" w:hAnsiTheme="majorHAnsi" w:cs="Arial"/>
                <w:b/>
                <w:szCs w:val="20"/>
                <w:lang w:val="es-AR" w:eastAsia="es-MX"/>
              </w:rPr>
              <w:t xml:space="preserve">Doctora Vanessa: </w:t>
            </w:r>
            <w:r w:rsidRPr="00EE1A3D">
              <w:rPr>
                <w:rFonts w:asciiTheme="majorHAnsi" w:eastAsia="Times New Roman" w:hAnsiTheme="majorHAnsi" w:cs="Arial"/>
                <w:sz w:val="20"/>
                <w:szCs w:val="20"/>
                <w:lang w:val="es-AR" w:eastAsia="es-MX"/>
              </w:rPr>
              <w:t>2. El </w:t>
            </w:r>
            <w:r w:rsidRPr="00EE1A3D">
              <w:rPr>
                <w:rFonts w:asciiTheme="majorHAnsi" w:eastAsia="Times New Roman" w:hAnsiTheme="majorHAnsi" w:cs="Arial"/>
                <w:i/>
                <w:iCs/>
                <w:sz w:val="20"/>
                <w:szCs w:val="20"/>
                <w:lang w:val="es-AR" w:eastAsia="es-MX"/>
              </w:rPr>
              <w:t>conocimiento de las relaciones sociales</w:t>
            </w:r>
            <w:r w:rsidRPr="00EE1A3D">
              <w:rPr>
                <w:rFonts w:asciiTheme="majorHAnsi" w:eastAsia="Times New Roman" w:hAnsiTheme="majorHAnsi" w:cs="Arial"/>
                <w:sz w:val="20"/>
                <w:szCs w:val="20"/>
                <w:lang w:val="es-AR" w:eastAsia="es-MX"/>
              </w:rPr>
              <w:t> entre individuos, las relaciones diádicas, entre las que se incluyen la autoridad, la amistad, el conflicto, etc. 3. Las relaciones y el funcionamiento de los </w:t>
            </w:r>
            <w:r w:rsidRPr="00EE1A3D">
              <w:rPr>
                <w:rFonts w:asciiTheme="majorHAnsi" w:eastAsia="Times New Roman" w:hAnsiTheme="majorHAnsi" w:cs="Arial"/>
                <w:i/>
                <w:iCs/>
                <w:sz w:val="20"/>
                <w:szCs w:val="20"/>
                <w:lang w:val="es-AR" w:eastAsia="es-MX"/>
              </w:rPr>
              <w:t>grupos sociales </w:t>
            </w:r>
            <w:r w:rsidR="00C11924">
              <w:rPr>
                <w:rFonts w:asciiTheme="majorHAnsi" w:eastAsia="Times New Roman" w:hAnsiTheme="majorHAnsi" w:cs="Arial"/>
                <w:sz w:val="20"/>
                <w:szCs w:val="20"/>
                <w:lang w:val="es-AR" w:eastAsia="es-MX"/>
              </w:rPr>
              <w:t xml:space="preserve">más extensos; y finalmente. </w:t>
            </w:r>
            <w:r w:rsidR="00C11924" w:rsidRPr="00C11924">
              <w:rPr>
                <w:rFonts w:asciiTheme="majorHAnsi" w:eastAsia="Times New Roman" w:hAnsiTheme="majorHAnsi" w:cs="Arial"/>
                <w:sz w:val="20"/>
                <w:szCs w:val="20"/>
                <w:lang w:val="es-AR" w:eastAsia="es-MX"/>
              </w:rPr>
              <w:t>4. El funcionamiento de las </w:t>
            </w:r>
            <w:r w:rsidR="00C11924" w:rsidRPr="00C11924">
              <w:rPr>
                <w:rFonts w:asciiTheme="majorHAnsi" w:eastAsia="Times New Roman" w:hAnsiTheme="majorHAnsi" w:cs="Arial"/>
                <w:i/>
                <w:iCs/>
                <w:sz w:val="20"/>
                <w:szCs w:val="20"/>
                <w:lang w:val="es-AR" w:eastAsia="es-MX"/>
              </w:rPr>
              <w:t>instituciones sociales</w:t>
            </w:r>
            <w:r w:rsidR="00C11924" w:rsidRPr="00C11924">
              <w:rPr>
                <w:rFonts w:asciiTheme="majorHAnsi" w:eastAsia="Times New Roman" w:hAnsiTheme="majorHAnsi" w:cs="Arial"/>
                <w:sz w:val="20"/>
                <w:szCs w:val="20"/>
                <w:lang w:val="es-AR" w:eastAsia="es-MX"/>
              </w:rPr>
              <w:t>, tales como la política, la familia, la escuela, las naciones, etc. (</w:t>
            </w:r>
            <w:proofErr w:type="spellStart"/>
            <w:r w:rsidR="00C11924" w:rsidRPr="00C11924">
              <w:rPr>
                <w:rFonts w:asciiTheme="majorHAnsi" w:eastAsia="Times New Roman" w:hAnsiTheme="majorHAnsi" w:cs="Arial"/>
                <w:sz w:val="20"/>
                <w:szCs w:val="20"/>
                <w:lang w:val="es-AR" w:eastAsia="es-MX"/>
              </w:rPr>
              <w:t>Shantz</w:t>
            </w:r>
            <w:proofErr w:type="spellEnd"/>
            <w:r w:rsidR="00C11924" w:rsidRPr="00C11924">
              <w:rPr>
                <w:rFonts w:asciiTheme="majorHAnsi" w:eastAsia="Times New Roman" w:hAnsiTheme="majorHAnsi" w:cs="Arial"/>
                <w:sz w:val="20"/>
                <w:szCs w:val="20"/>
                <w:lang w:val="es-AR" w:eastAsia="es-MX"/>
              </w:rPr>
              <w:t>, 1985).</w:t>
            </w:r>
          </w:p>
        </w:tc>
      </w:tr>
      <w:tr w:rsidR="00C11924" w:rsidTr="00EE1A3D">
        <w:trPr>
          <w:trHeight w:val="172"/>
        </w:trPr>
        <w:tc>
          <w:tcPr>
            <w:tcW w:w="3681" w:type="dxa"/>
          </w:tcPr>
          <w:p w:rsidR="00C11924" w:rsidRDefault="00C11924"/>
        </w:tc>
        <w:tc>
          <w:tcPr>
            <w:tcW w:w="5147" w:type="dxa"/>
          </w:tcPr>
          <w:p w:rsidR="00C11924" w:rsidRDefault="00C11924">
            <w:pPr>
              <w:rPr>
                <w:rFonts w:asciiTheme="majorHAnsi" w:eastAsia="Times New Roman" w:hAnsiTheme="majorHAnsi" w:cs="Arial"/>
                <w:b/>
                <w:szCs w:val="20"/>
                <w:lang w:val="es-AR" w:eastAsia="es-MX"/>
              </w:rPr>
            </w:pPr>
            <w:r>
              <w:rPr>
                <w:rFonts w:asciiTheme="majorHAnsi" w:eastAsia="Times New Roman" w:hAnsiTheme="majorHAnsi" w:cs="Arial"/>
                <w:b/>
                <w:szCs w:val="20"/>
                <w:lang w:val="es-AR" w:eastAsia="es-MX"/>
              </w:rPr>
              <w:t xml:space="preserve">Doctora Leyda: </w:t>
            </w:r>
            <w:r w:rsidRPr="00C11924">
              <w:rPr>
                <w:rFonts w:asciiTheme="majorHAnsi" w:eastAsia="Times New Roman" w:hAnsiTheme="majorHAnsi" w:cs="Arial"/>
                <w:sz w:val="20"/>
                <w:szCs w:val="20"/>
                <w:lang w:val="es-AR" w:eastAsia="es-MX"/>
              </w:rPr>
              <w:t>La conducta social</w:t>
            </w:r>
            <w:r w:rsidRPr="00C11924">
              <w:rPr>
                <w:rFonts w:asciiTheme="majorHAnsi" w:eastAsia="Times New Roman" w:hAnsiTheme="majorHAnsi" w:cs="Arial"/>
                <w:b/>
                <w:sz w:val="20"/>
                <w:szCs w:val="20"/>
                <w:lang w:val="es-AR" w:eastAsia="es-MX"/>
              </w:rPr>
              <w:t xml:space="preserve"> </w:t>
            </w:r>
            <w:r w:rsidRPr="00C11924">
              <w:rPr>
                <w:rFonts w:asciiTheme="majorHAnsi" w:eastAsia="Times New Roman" w:hAnsiTheme="majorHAnsi" w:cs="Arial"/>
                <w:sz w:val="20"/>
                <w:szCs w:val="20"/>
                <w:lang w:val="es-AR" w:eastAsia="es-MX"/>
              </w:rPr>
              <w:t>Lo que los sujetos hacen en el mundo social, Por ejemplo, la adquisición de los hábitos de ahorro, la conducta moral, las relaciones con los otros, etc.</w:t>
            </w:r>
          </w:p>
        </w:tc>
      </w:tr>
      <w:tr w:rsidR="00C11924" w:rsidTr="00EE1A3D">
        <w:trPr>
          <w:trHeight w:val="172"/>
        </w:trPr>
        <w:tc>
          <w:tcPr>
            <w:tcW w:w="3681" w:type="dxa"/>
          </w:tcPr>
          <w:p w:rsidR="00C11924" w:rsidRDefault="00C11924"/>
        </w:tc>
        <w:tc>
          <w:tcPr>
            <w:tcW w:w="5147" w:type="dxa"/>
          </w:tcPr>
          <w:p w:rsidR="00C11924" w:rsidRDefault="00C11924">
            <w:pPr>
              <w:rPr>
                <w:rFonts w:asciiTheme="majorHAnsi" w:eastAsia="Times New Roman" w:hAnsiTheme="majorHAnsi" w:cs="Arial"/>
                <w:b/>
                <w:szCs w:val="20"/>
                <w:lang w:val="es-AR" w:eastAsia="es-MX"/>
              </w:rPr>
            </w:pPr>
            <w:r>
              <w:rPr>
                <w:rFonts w:asciiTheme="majorHAnsi" w:eastAsia="Times New Roman" w:hAnsiTheme="majorHAnsi" w:cs="Arial"/>
                <w:b/>
                <w:szCs w:val="20"/>
                <w:lang w:val="es-AR" w:eastAsia="es-MX"/>
              </w:rPr>
              <w:t xml:space="preserve">Doctora Natalia: </w:t>
            </w:r>
            <w:r w:rsidRPr="00C11924">
              <w:rPr>
                <w:rFonts w:asciiTheme="majorHAnsi" w:eastAsia="Times New Roman" w:hAnsiTheme="majorHAnsi" w:cs="Arial"/>
                <w:sz w:val="20"/>
                <w:szCs w:val="20"/>
                <w:lang w:val="es-AR" w:eastAsia="es-MX"/>
              </w:rPr>
              <w:t>El conocimiento del mundo social es</w:t>
            </w:r>
            <w:r w:rsidRPr="00C11924">
              <w:rPr>
                <w:rFonts w:asciiTheme="majorHAnsi" w:eastAsia="Times New Roman" w:hAnsiTheme="majorHAnsi" w:cs="Arial"/>
                <w:b/>
                <w:sz w:val="20"/>
                <w:szCs w:val="20"/>
                <w:lang w:val="es-AR" w:eastAsia="es-MX"/>
              </w:rPr>
              <w:t xml:space="preserve"> </w:t>
            </w:r>
            <w:r w:rsidRPr="00C11924">
              <w:rPr>
                <w:rFonts w:asciiTheme="majorHAnsi" w:eastAsia="Times New Roman" w:hAnsiTheme="majorHAnsi" w:cs="Arial"/>
                <w:sz w:val="20"/>
                <w:szCs w:val="20"/>
                <w:lang w:val="es-AR" w:eastAsia="es-MX"/>
              </w:rPr>
              <w:t>Cómo los sujetos se representan el mundo social. La psicología piagetiana y cognitiva han mostrado que lo que los sujetos hacen está determinado por sus representaciones y por ello se ha puesto más énfasis en el estudio de éstas, sin abandonar el estudio de la conducta.</w:t>
            </w:r>
          </w:p>
        </w:tc>
      </w:tr>
      <w:tr w:rsidR="00C11924" w:rsidTr="00EE1A3D">
        <w:trPr>
          <w:trHeight w:val="172"/>
        </w:trPr>
        <w:tc>
          <w:tcPr>
            <w:tcW w:w="3681" w:type="dxa"/>
          </w:tcPr>
          <w:p w:rsidR="00C11924" w:rsidRDefault="00C11924"/>
        </w:tc>
        <w:tc>
          <w:tcPr>
            <w:tcW w:w="5147" w:type="dxa"/>
          </w:tcPr>
          <w:p w:rsidR="00C11924" w:rsidRDefault="00C11924">
            <w:pPr>
              <w:rPr>
                <w:rFonts w:asciiTheme="majorHAnsi" w:eastAsia="Times New Roman" w:hAnsiTheme="majorHAnsi" w:cs="Arial"/>
                <w:b/>
                <w:szCs w:val="20"/>
                <w:lang w:val="es-AR" w:eastAsia="es-MX"/>
              </w:rPr>
            </w:pPr>
            <w:r w:rsidRPr="00C11924">
              <w:rPr>
                <w:rFonts w:asciiTheme="majorHAnsi" w:eastAsia="Times New Roman" w:hAnsiTheme="majorHAnsi" w:cs="Times New Roman"/>
                <w:b/>
                <w:sz w:val="20"/>
                <w:szCs w:val="18"/>
                <w:lang w:eastAsia="es-MX"/>
              </w:rPr>
              <w:t>Doctora Montserrat</w:t>
            </w:r>
            <w:r w:rsidRPr="00C11924">
              <w:rPr>
                <w:rFonts w:asciiTheme="majorHAnsi" w:eastAsia="Times New Roman" w:hAnsiTheme="majorHAnsi" w:cs="Times New Roman"/>
                <w:sz w:val="20"/>
                <w:szCs w:val="18"/>
                <w:lang w:eastAsia="es-MX"/>
              </w:rPr>
              <w:t>:</w:t>
            </w:r>
            <w:r>
              <w:rPr>
                <w:rFonts w:asciiTheme="majorHAnsi" w:eastAsia="Times New Roman" w:hAnsiTheme="majorHAnsi" w:cs="Times New Roman"/>
                <w:sz w:val="20"/>
                <w:szCs w:val="18"/>
                <w:lang w:eastAsia="es-MX"/>
              </w:rPr>
              <w:t xml:space="preserve"> </w:t>
            </w:r>
            <w:r w:rsidRPr="00C11924">
              <w:rPr>
                <w:rFonts w:asciiTheme="majorHAnsi" w:eastAsia="Times New Roman" w:hAnsiTheme="majorHAnsi" w:cs="Times New Roman"/>
                <w:sz w:val="20"/>
                <w:szCs w:val="18"/>
                <w:lang w:eastAsia="es-MX"/>
              </w:rPr>
              <w:t>Los seres humanos construyen representaciones o modelos muy adecuados y precisos acerca de la realidad en la que viven, lo que les permite actuar en ella y hacer anticipaciones sobre lo que va a suceder. Esas representaciones versan sobre distintos aspectos del mundo.</w:t>
            </w:r>
          </w:p>
        </w:tc>
      </w:tr>
      <w:tr w:rsidR="00C11924" w:rsidTr="004754B8">
        <w:trPr>
          <w:trHeight w:val="172"/>
        </w:trPr>
        <w:tc>
          <w:tcPr>
            <w:tcW w:w="3681" w:type="dxa"/>
          </w:tcPr>
          <w:p w:rsidR="00C11924" w:rsidRDefault="00C11924" w:rsidP="00C11924"/>
        </w:tc>
        <w:tc>
          <w:tcPr>
            <w:tcW w:w="5147" w:type="dxa"/>
            <w:vAlign w:val="center"/>
          </w:tcPr>
          <w:p w:rsidR="00C11924" w:rsidRPr="00EA0292" w:rsidRDefault="00C11924" w:rsidP="00C11924">
            <w:pPr>
              <w:rPr>
                <w:rFonts w:asciiTheme="majorHAnsi" w:eastAsia="Times New Roman" w:hAnsiTheme="majorHAnsi" w:cs="Times New Roman"/>
                <w:sz w:val="20"/>
                <w:szCs w:val="18"/>
                <w:lang w:eastAsia="es-MX"/>
              </w:rPr>
            </w:pPr>
            <w:r w:rsidRPr="00C11924">
              <w:rPr>
                <w:rFonts w:asciiTheme="majorHAnsi" w:eastAsia="Times New Roman" w:hAnsiTheme="majorHAnsi" w:cs="Times New Roman"/>
                <w:b/>
                <w:szCs w:val="18"/>
                <w:lang w:eastAsia="es-MX"/>
              </w:rPr>
              <w:t xml:space="preserve">Doctora </w:t>
            </w:r>
            <w:proofErr w:type="spellStart"/>
            <w:r w:rsidRPr="00C11924">
              <w:rPr>
                <w:rFonts w:asciiTheme="majorHAnsi" w:eastAsia="Times New Roman" w:hAnsiTheme="majorHAnsi" w:cs="Times New Roman"/>
                <w:b/>
                <w:szCs w:val="18"/>
                <w:lang w:eastAsia="es-MX"/>
              </w:rPr>
              <w:t>Leyda</w:t>
            </w:r>
            <w:proofErr w:type="spellEnd"/>
            <w:r w:rsidRPr="00C11924">
              <w:rPr>
                <w:rFonts w:asciiTheme="majorHAnsi" w:eastAsia="Times New Roman" w:hAnsiTheme="majorHAnsi" w:cs="Times New Roman"/>
                <w:b/>
                <w:szCs w:val="18"/>
                <w:lang w:eastAsia="es-MX"/>
              </w:rPr>
              <w:t>:</w:t>
            </w:r>
            <w:r w:rsidRPr="00C11924">
              <w:rPr>
                <w:rFonts w:ascii="Times New Roman" w:eastAsia="Times New Roman" w:hAnsi="Times New Roman" w:cs="Times New Roman"/>
                <w:szCs w:val="18"/>
                <w:lang w:eastAsia="es-MX"/>
              </w:rPr>
              <w:t xml:space="preserve"> </w:t>
            </w:r>
            <w:r w:rsidRPr="00EA0292">
              <w:rPr>
                <w:rFonts w:asciiTheme="majorHAnsi" w:eastAsia="Times New Roman" w:hAnsiTheme="majorHAnsi" w:cs="Times New Roman"/>
                <w:sz w:val="20"/>
                <w:szCs w:val="18"/>
                <w:lang w:eastAsia="es-MX"/>
              </w:rPr>
              <w:t>En el mundo Natural</w:t>
            </w:r>
            <w:r w:rsidR="00EA0292">
              <w:rPr>
                <w:rFonts w:ascii="Times New Roman" w:eastAsia="Times New Roman" w:hAnsi="Times New Roman" w:cs="Times New Roman"/>
                <w:sz w:val="20"/>
                <w:szCs w:val="18"/>
                <w:lang w:eastAsia="es-MX"/>
              </w:rPr>
              <w:t>, a</w:t>
            </w:r>
            <w:r w:rsidRPr="00C11924">
              <w:rPr>
                <w:rFonts w:asciiTheme="majorHAnsi" w:eastAsia="Times New Roman" w:hAnsiTheme="majorHAnsi" w:cs="Times New Roman"/>
                <w:sz w:val="20"/>
                <w:szCs w:val="18"/>
                <w:lang w:eastAsia="es-MX"/>
              </w:rPr>
              <w:t xml:space="preserve"> lo largo del desarrollo el sujeto elabora representaciones sobre el comportamiento del mundo físico-químico y del mundo biológico, que le permiten actuar eficazmente sobre las cosas. Adquiere nociones sobre el peso de los cuerpos, las fuerzas, las combinaciones de las sustancias, el crecimiento de los seres vivos y sobre otras muchas cosas.</w:t>
            </w:r>
          </w:p>
        </w:tc>
      </w:tr>
      <w:tr w:rsidR="00C11924" w:rsidTr="00EE1A3D">
        <w:trPr>
          <w:trHeight w:val="172"/>
        </w:trPr>
        <w:tc>
          <w:tcPr>
            <w:tcW w:w="3681" w:type="dxa"/>
          </w:tcPr>
          <w:p w:rsidR="00C11924" w:rsidRDefault="00C11924" w:rsidP="00C11924"/>
        </w:tc>
        <w:tc>
          <w:tcPr>
            <w:tcW w:w="5147" w:type="dxa"/>
          </w:tcPr>
          <w:p w:rsidR="00C11924" w:rsidRPr="00EA0292" w:rsidRDefault="00EA0292" w:rsidP="00EA0292">
            <w:pPr>
              <w:rPr>
                <w:rFonts w:asciiTheme="majorHAnsi" w:eastAsia="Times New Roman" w:hAnsiTheme="majorHAnsi" w:cs="Times New Roman"/>
                <w:sz w:val="28"/>
                <w:szCs w:val="24"/>
                <w:lang w:eastAsia="es-MX"/>
              </w:rPr>
            </w:pPr>
            <w:r w:rsidRPr="00EA0292">
              <w:rPr>
                <w:rFonts w:asciiTheme="majorHAnsi" w:eastAsia="Times New Roman" w:hAnsiTheme="majorHAnsi" w:cs="Times New Roman"/>
                <w:b/>
                <w:szCs w:val="18"/>
                <w:lang w:eastAsia="es-MX"/>
              </w:rPr>
              <w:t>Doctora Vanessa</w:t>
            </w:r>
            <w:r w:rsidRPr="00EA0292">
              <w:rPr>
                <w:rFonts w:asciiTheme="majorHAnsi" w:eastAsia="Times New Roman" w:hAnsiTheme="majorHAnsi" w:cs="Times New Roman"/>
                <w:sz w:val="20"/>
                <w:szCs w:val="18"/>
                <w:lang w:eastAsia="es-MX"/>
              </w:rPr>
              <w:t>: En el mundo Psicológico, el niño construye un modelo de mente de los otros que le permite entender las acciones de los demás, conocer sus estados mentales y comportarse con ellos de forma adecuada. Establece a lo que se ha llamado una teoría de la mente de los otros y de él mismo.</w:t>
            </w:r>
            <w:r>
              <w:rPr>
                <w:rFonts w:asciiTheme="majorHAnsi" w:eastAsia="Times New Roman" w:hAnsiTheme="majorHAnsi" w:cs="Times New Roman"/>
                <w:sz w:val="28"/>
                <w:szCs w:val="24"/>
                <w:lang w:eastAsia="es-MX"/>
              </w:rPr>
              <w:t xml:space="preserve"> </w:t>
            </w:r>
            <w:r w:rsidRPr="00EA0292">
              <w:rPr>
                <w:rFonts w:asciiTheme="majorHAnsi" w:eastAsia="Times New Roman" w:hAnsiTheme="majorHAnsi" w:cs="Arial"/>
                <w:sz w:val="20"/>
                <w:szCs w:val="18"/>
                <w:lang w:val="es-AR" w:eastAsia="es-MX"/>
              </w:rPr>
              <w:t>También conoce a los otros en cuantos seres sociales relacionados con él y descubre relaciones como la amistad o la autoridad.</w:t>
            </w:r>
          </w:p>
        </w:tc>
      </w:tr>
      <w:tr w:rsidR="00EA0292" w:rsidTr="00EE1A3D">
        <w:trPr>
          <w:trHeight w:val="172"/>
        </w:trPr>
        <w:tc>
          <w:tcPr>
            <w:tcW w:w="3681" w:type="dxa"/>
          </w:tcPr>
          <w:p w:rsidR="00EA0292" w:rsidRDefault="00EA0292" w:rsidP="00C11924">
            <w:proofErr w:type="spellStart"/>
            <w:r>
              <w:t>Giveaway</w:t>
            </w:r>
            <w:proofErr w:type="spellEnd"/>
            <w:r>
              <w:t xml:space="preserve"> </w:t>
            </w:r>
          </w:p>
        </w:tc>
        <w:tc>
          <w:tcPr>
            <w:tcW w:w="5147" w:type="dxa"/>
          </w:tcPr>
          <w:p w:rsidR="00EA0292" w:rsidRPr="00EA0292" w:rsidRDefault="00EA0292" w:rsidP="00EA0292">
            <w:pPr>
              <w:rPr>
                <w:rFonts w:asciiTheme="majorHAnsi" w:eastAsia="Times New Roman" w:hAnsiTheme="majorHAnsi" w:cs="Times New Roman"/>
                <w:b/>
                <w:szCs w:val="18"/>
                <w:lang w:eastAsia="es-MX"/>
              </w:rPr>
            </w:pPr>
            <w:r>
              <w:rPr>
                <w:rFonts w:asciiTheme="majorHAnsi" w:eastAsia="Times New Roman" w:hAnsiTheme="majorHAnsi" w:cs="Times New Roman"/>
                <w:b/>
                <w:szCs w:val="18"/>
                <w:lang w:eastAsia="es-MX"/>
              </w:rPr>
              <w:t xml:space="preserve">Locutor 2. </w:t>
            </w:r>
            <w:proofErr w:type="gramStart"/>
            <w:r w:rsidRPr="00DF6BDD">
              <w:rPr>
                <w:rFonts w:asciiTheme="majorHAnsi" w:eastAsia="Times New Roman" w:hAnsiTheme="majorHAnsi" w:cs="Times New Roman"/>
                <w:sz w:val="20"/>
                <w:szCs w:val="18"/>
                <w:lang w:eastAsia="es-MX"/>
              </w:rPr>
              <w:t xml:space="preserve">Disculpe la interrupción Doctoras, pero nuestro jefe me está comunicando que vamos a hacer un </w:t>
            </w:r>
            <w:proofErr w:type="spellStart"/>
            <w:r w:rsidRPr="00DF6BDD">
              <w:rPr>
                <w:rFonts w:asciiTheme="majorHAnsi" w:eastAsia="Times New Roman" w:hAnsiTheme="majorHAnsi" w:cs="Times New Roman"/>
                <w:sz w:val="20"/>
                <w:szCs w:val="18"/>
                <w:lang w:eastAsia="es-MX"/>
              </w:rPr>
              <w:t>giveaway</w:t>
            </w:r>
            <w:proofErr w:type="spellEnd"/>
            <w:r w:rsidRPr="00DF6BDD">
              <w:rPr>
                <w:rFonts w:asciiTheme="majorHAnsi" w:eastAsia="Times New Roman" w:hAnsiTheme="majorHAnsi" w:cs="Times New Roman"/>
                <w:sz w:val="20"/>
                <w:szCs w:val="18"/>
                <w:lang w:eastAsia="es-MX"/>
              </w:rPr>
              <w:t xml:space="preserve"> para todos los radioescuchas, si responden una pregunta se podrán ganar un Auto!</w:t>
            </w:r>
            <w:proofErr w:type="gramEnd"/>
            <w:r w:rsidRPr="00DF6BDD">
              <w:rPr>
                <w:rFonts w:asciiTheme="majorHAnsi" w:eastAsia="Times New Roman" w:hAnsiTheme="majorHAnsi" w:cs="Times New Roman"/>
                <w:sz w:val="20"/>
                <w:szCs w:val="18"/>
                <w:lang w:eastAsia="es-MX"/>
              </w:rPr>
              <w:t xml:space="preserve"> Si así como lo escucho.</w:t>
            </w:r>
          </w:p>
        </w:tc>
      </w:tr>
      <w:tr w:rsidR="00EA0292" w:rsidTr="00EE1A3D">
        <w:trPr>
          <w:trHeight w:val="172"/>
        </w:trPr>
        <w:tc>
          <w:tcPr>
            <w:tcW w:w="3681" w:type="dxa"/>
          </w:tcPr>
          <w:p w:rsidR="00EA0292" w:rsidRDefault="00EA0292" w:rsidP="00C11924"/>
        </w:tc>
        <w:tc>
          <w:tcPr>
            <w:tcW w:w="5147" w:type="dxa"/>
          </w:tcPr>
          <w:p w:rsidR="00EA0292" w:rsidRPr="00DF6BDD" w:rsidRDefault="00EA0292" w:rsidP="00EA0292">
            <w:pPr>
              <w:rPr>
                <w:rFonts w:asciiTheme="majorHAnsi" w:eastAsia="Times New Roman" w:hAnsiTheme="majorHAnsi" w:cs="Times New Roman"/>
                <w:sz w:val="20"/>
                <w:szCs w:val="18"/>
                <w:lang w:eastAsia="es-MX"/>
              </w:rPr>
            </w:pPr>
            <w:r>
              <w:rPr>
                <w:rFonts w:asciiTheme="majorHAnsi" w:eastAsia="Times New Roman" w:hAnsiTheme="majorHAnsi" w:cs="Times New Roman"/>
                <w:b/>
                <w:szCs w:val="18"/>
                <w:lang w:eastAsia="es-MX"/>
              </w:rPr>
              <w:t xml:space="preserve">Locutor 1. </w:t>
            </w:r>
            <w:proofErr w:type="gramStart"/>
            <w:r w:rsidRPr="00DF6BDD">
              <w:rPr>
                <w:rFonts w:asciiTheme="majorHAnsi" w:eastAsia="Times New Roman" w:hAnsiTheme="majorHAnsi" w:cs="Times New Roman"/>
                <w:sz w:val="20"/>
                <w:szCs w:val="18"/>
                <w:lang w:eastAsia="es-MX"/>
              </w:rPr>
              <w:t>Si!</w:t>
            </w:r>
            <w:proofErr w:type="gramEnd"/>
            <w:r w:rsidRPr="00DF6BDD">
              <w:rPr>
                <w:rFonts w:asciiTheme="majorHAnsi" w:eastAsia="Times New Roman" w:hAnsiTheme="majorHAnsi" w:cs="Times New Roman"/>
                <w:sz w:val="20"/>
                <w:szCs w:val="18"/>
                <w:lang w:eastAsia="es-MX"/>
              </w:rPr>
              <w:t xml:space="preserve"> Solo tienen que responder esta preguntita y podrán ganarse un auto.</w:t>
            </w:r>
          </w:p>
          <w:p w:rsidR="00EA0292" w:rsidRDefault="00EA0292" w:rsidP="00EA0292">
            <w:pPr>
              <w:rPr>
                <w:rFonts w:asciiTheme="majorHAnsi" w:eastAsia="Times New Roman" w:hAnsiTheme="majorHAnsi" w:cs="Times New Roman"/>
                <w:b/>
                <w:szCs w:val="18"/>
                <w:lang w:eastAsia="es-MX"/>
              </w:rPr>
            </w:pPr>
            <w:r w:rsidRPr="00DF6BDD">
              <w:rPr>
                <w:rFonts w:asciiTheme="majorHAnsi" w:eastAsia="Times New Roman" w:hAnsiTheme="majorHAnsi" w:cs="Times New Roman"/>
                <w:sz w:val="20"/>
                <w:szCs w:val="18"/>
                <w:lang w:eastAsia="es-MX"/>
              </w:rPr>
              <w:t>La pregunta es…. ¿Qué es el conocimiento del mundo social?</w:t>
            </w:r>
          </w:p>
        </w:tc>
      </w:tr>
      <w:tr w:rsidR="00EA0292" w:rsidTr="00EE1A3D">
        <w:trPr>
          <w:trHeight w:val="172"/>
        </w:trPr>
        <w:tc>
          <w:tcPr>
            <w:tcW w:w="3681" w:type="dxa"/>
          </w:tcPr>
          <w:p w:rsidR="00EA0292" w:rsidRDefault="00EA0292" w:rsidP="00C11924"/>
        </w:tc>
        <w:tc>
          <w:tcPr>
            <w:tcW w:w="5147" w:type="dxa"/>
          </w:tcPr>
          <w:p w:rsidR="00EA0292" w:rsidRDefault="00EA0292" w:rsidP="00EA0292">
            <w:pPr>
              <w:rPr>
                <w:rFonts w:asciiTheme="majorHAnsi" w:eastAsia="Times New Roman" w:hAnsiTheme="majorHAnsi" w:cs="Times New Roman"/>
                <w:b/>
                <w:szCs w:val="18"/>
                <w:lang w:eastAsia="es-MX"/>
              </w:rPr>
            </w:pPr>
            <w:r>
              <w:rPr>
                <w:rFonts w:asciiTheme="majorHAnsi" w:eastAsia="Times New Roman" w:hAnsiTheme="majorHAnsi" w:cs="Times New Roman"/>
                <w:b/>
                <w:szCs w:val="18"/>
                <w:lang w:eastAsia="es-MX"/>
              </w:rPr>
              <w:t xml:space="preserve">Locutor 2: </w:t>
            </w:r>
            <w:r w:rsidRPr="00DF6BDD">
              <w:rPr>
                <w:rFonts w:asciiTheme="majorHAnsi" w:eastAsia="Times New Roman" w:hAnsiTheme="majorHAnsi" w:cs="Times New Roman"/>
                <w:sz w:val="20"/>
                <w:szCs w:val="18"/>
                <w:lang w:eastAsia="es-MX"/>
              </w:rPr>
              <w:t>La pregunta ya está  al aire, cualquiera de ustedes que llame y la conteste se ganara un autoooo.</w:t>
            </w:r>
          </w:p>
        </w:tc>
      </w:tr>
      <w:tr w:rsidR="00EA0292" w:rsidTr="00EE1A3D">
        <w:trPr>
          <w:trHeight w:val="172"/>
        </w:trPr>
        <w:tc>
          <w:tcPr>
            <w:tcW w:w="3681" w:type="dxa"/>
          </w:tcPr>
          <w:p w:rsidR="00EA0292" w:rsidRDefault="00EA0292" w:rsidP="00C11924">
            <w:r>
              <w:t xml:space="preserve">Llamada </w:t>
            </w:r>
          </w:p>
        </w:tc>
        <w:tc>
          <w:tcPr>
            <w:tcW w:w="5147" w:type="dxa"/>
          </w:tcPr>
          <w:p w:rsidR="00EA0292" w:rsidRDefault="00EA0292" w:rsidP="00EA0292">
            <w:pPr>
              <w:rPr>
                <w:rFonts w:asciiTheme="majorHAnsi" w:eastAsia="Times New Roman" w:hAnsiTheme="majorHAnsi" w:cs="Times New Roman"/>
                <w:b/>
                <w:szCs w:val="18"/>
                <w:lang w:eastAsia="es-MX"/>
              </w:rPr>
            </w:pPr>
            <w:r>
              <w:rPr>
                <w:rFonts w:asciiTheme="majorHAnsi" w:eastAsia="Times New Roman" w:hAnsiTheme="majorHAnsi" w:cs="Times New Roman"/>
                <w:b/>
                <w:szCs w:val="18"/>
                <w:lang w:eastAsia="es-MX"/>
              </w:rPr>
              <w:t xml:space="preserve">Locutor 1: </w:t>
            </w:r>
            <w:r w:rsidRPr="00DF6BDD">
              <w:rPr>
                <w:rFonts w:asciiTheme="majorHAnsi" w:eastAsia="Times New Roman" w:hAnsiTheme="majorHAnsi" w:cs="Times New Roman"/>
                <w:sz w:val="20"/>
                <w:szCs w:val="18"/>
                <w:lang w:eastAsia="es-MX"/>
              </w:rPr>
              <w:t>Si bueno, ya tienes la respuesta</w:t>
            </w:r>
          </w:p>
        </w:tc>
      </w:tr>
      <w:tr w:rsidR="00EA0292" w:rsidTr="00EE1A3D">
        <w:trPr>
          <w:trHeight w:val="172"/>
        </w:trPr>
        <w:tc>
          <w:tcPr>
            <w:tcW w:w="3681" w:type="dxa"/>
          </w:tcPr>
          <w:p w:rsidR="00EA0292" w:rsidRDefault="00EA0292" w:rsidP="00C11924"/>
        </w:tc>
        <w:tc>
          <w:tcPr>
            <w:tcW w:w="5147" w:type="dxa"/>
          </w:tcPr>
          <w:p w:rsidR="00EA0292" w:rsidRDefault="00EA0292" w:rsidP="00EA0292">
            <w:pPr>
              <w:rPr>
                <w:rFonts w:asciiTheme="majorHAnsi" w:eastAsia="Times New Roman" w:hAnsiTheme="majorHAnsi" w:cs="Times New Roman"/>
                <w:b/>
                <w:szCs w:val="18"/>
                <w:lang w:eastAsia="es-MX"/>
              </w:rPr>
            </w:pPr>
            <w:r>
              <w:rPr>
                <w:rFonts w:asciiTheme="majorHAnsi" w:eastAsia="Times New Roman" w:hAnsiTheme="majorHAnsi" w:cs="Times New Roman"/>
                <w:b/>
                <w:szCs w:val="18"/>
                <w:lang w:eastAsia="es-MX"/>
              </w:rPr>
              <w:t xml:space="preserve">Receptor: </w:t>
            </w:r>
            <w:r w:rsidRPr="00DF6BDD">
              <w:rPr>
                <w:rFonts w:asciiTheme="majorHAnsi" w:eastAsia="Times New Roman" w:hAnsiTheme="majorHAnsi" w:cs="Times New Roman"/>
                <w:sz w:val="20"/>
                <w:szCs w:val="18"/>
                <w:lang w:eastAsia="es-MX"/>
              </w:rPr>
              <w:t>si, buenos días la respuesta a la pregunta es cómo los sujetos se relacionan en</w:t>
            </w:r>
            <w:r w:rsidR="00DF6BDD" w:rsidRPr="00DF6BDD">
              <w:rPr>
                <w:rFonts w:asciiTheme="majorHAnsi" w:eastAsia="Times New Roman" w:hAnsiTheme="majorHAnsi" w:cs="Times New Roman"/>
                <w:sz w:val="20"/>
                <w:szCs w:val="18"/>
                <w:lang w:eastAsia="es-MX"/>
              </w:rPr>
              <w:t>tre ellos.</w:t>
            </w:r>
            <w:r w:rsidR="00DF6BDD" w:rsidRPr="00DF6BDD">
              <w:rPr>
                <w:rFonts w:asciiTheme="majorHAnsi" w:eastAsia="Times New Roman" w:hAnsiTheme="majorHAnsi" w:cs="Times New Roman"/>
                <w:b/>
                <w:sz w:val="20"/>
                <w:szCs w:val="18"/>
                <w:lang w:eastAsia="es-MX"/>
              </w:rPr>
              <w:t xml:space="preserve"> </w:t>
            </w:r>
          </w:p>
        </w:tc>
      </w:tr>
      <w:tr w:rsidR="00EA0292" w:rsidTr="00EE1A3D">
        <w:trPr>
          <w:trHeight w:val="172"/>
        </w:trPr>
        <w:tc>
          <w:tcPr>
            <w:tcW w:w="3681" w:type="dxa"/>
          </w:tcPr>
          <w:p w:rsidR="00EA0292" w:rsidRDefault="00EA0292" w:rsidP="00C11924"/>
        </w:tc>
        <w:tc>
          <w:tcPr>
            <w:tcW w:w="5147" w:type="dxa"/>
          </w:tcPr>
          <w:p w:rsidR="00EA0292" w:rsidRDefault="00DF6BDD" w:rsidP="00EA0292">
            <w:pPr>
              <w:rPr>
                <w:rFonts w:asciiTheme="majorHAnsi" w:eastAsia="Times New Roman" w:hAnsiTheme="majorHAnsi" w:cs="Times New Roman"/>
                <w:b/>
                <w:szCs w:val="18"/>
                <w:lang w:eastAsia="es-MX"/>
              </w:rPr>
            </w:pPr>
            <w:r>
              <w:rPr>
                <w:rFonts w:asciiTheme="majorHAnsi" w:eastAsia="Times New Roman" w:hAnsiTheme="majorHAnsi" w:cs="Times New Roman"/>
                <w:b/>
                <w:szCs w:val="18"/>
                <w:lang w:eastAsia="es-MX"/>
              </w:rPr>
              <w:t xml:space="preserve">Locutor 1: </w:t>
            </w:r>
            <w:r w:rsidRPr="00DF6BDD">
              <w:rPr>
                <w:rFonts w:asciiTheme="majorHAnsi" w:eastAsia="Times New Roman" w:hAnsiTheme="majorHAnsi" w:cs="Times New Roman"/>
                <w:sz w:val="20"/>
                <w:szCs w:val="18"/>
                <w:lang w:eastAsia="es-MX"/>
              </w:rPr>
              <w:t>doctora, ¿esta correcta la respuesta?</w:t>
            </w:r>
          </w:p>
        </w:tc>
      </w:tr>
      <w:tr w:rsidR="00EA0292" w:rsidTr="00EE1A3D">
        <w:trPr>
          <w:trHeight w:val="172"/>
        </w:trPr>
        <w:tc>
          <w:tcPr>
            <w:tcW w:w="3681" w:type="dxa"/>
          </w:tcPr>
          <w:p w:rsidR="00EA0292" w:rsidRDefault="00EA0292" w:rsidP="00C11924"/>
        </w:tc>
        <w:tc>
          <w:tcPr>
            <w:tcW w:w="5147" w:type="dxa"/>
          </w:tcPr>
          <w:p w:rsidR="00EA0292" w:rsidRDefault="00DF6BDD" w:rsidP="00EA0292">
            <w:pPr>
              <w:rPr>
                <w:rFonts w:asciiTheme="majorHAnsi" w:eastAsia="Times New Roman" w:hAnsiTheme="majorHAnsi" w:cs="Times New Roman"/>
                <w:b/>
                <w:szCs w:val="18"/>
                <w:lang w:eastAsia="es-MX"/>
              </w:rPr>
            </w:pPr>
            <w:r>
              <w:rPr>
                <w:rFonts w:asciiTheme="majorHAnsi" w:eastAsia="Times New Roman" w:hAnsiTheme="majorHAnsi" w:cs="Times New Roman"/>
                <w:b/>
                <w:szCs w:val="18"/>
                <w:lang w:eastAsia="es-MX"/>
              </w:rPr>
              <w:t xml:space="preserve">Doctora Montserrat: </w:t>
            </w:r>
            <w:r w:rsidRPr="00DF6BDD">
              <w:rPr>
                <w:rFonts w:asciiTheme="majorHAnsi" w:eastAsia="Times New Roman" w:hAnsiTheme="majorHAnsi" w:cs="Times New Roman"/>
                <w:sz w:val="20"/>
                <w:szCs w:val="18"/>
                <w:lang w:eastAsia="es-MX"/>
              </w:rPr>
              <w:t>si, es correcta</w:t>
            </w:r>
          </w:p>
        </w:tc>
      </w:tr>
      <w:tr w:rsidR="00DF6BDD" w:rsidTr="00EE1A3D">
        <w:trPr>
          <w:trHeight w:val="172"/>
        </w:trPr>
        <w:tc>
          <w:tcPr>
            <w:tcW w:w="3681" w:type="dxa"/>
          </w:tcPr>
          <w:p w:rsidR="00DF6BDD" w:rsidRDefault="00DF6BDD" w:rsidP="00C11924"/>
        </w:tc>
        <w:tc>
          <w:tcPr>
            <w:tcW w:w="5147" w:type="dxa"/>
          </w:tcPr>
          <w:p w:rsidR="00DF6BDD" w:rsidRDefault="00DF6BDD" w:rsidP="00EA0292">
            <w:pPr>
              <w:rPr>
                <w:rFonts w:asciiTheme="majorHAnsi" w:eastAsia="Times New Roman" w:hAnsiTheme="majorHAnsi" w:cs="Times New Roman"/>
                <w:b/>
                <w:szCs w:val="18"/>
                <w:lang w:eastAsia="es-MX"/>
              </w:rPr>
            </w:pPr>
            <w:r>
              <w:rPr>
                <w:rFonts w:asciiTheme="majorHAnsi" w:eastAsia="Times New Roman" w:hAnsiTheme="majorHAnsi" w:cs="Times New Roman"/>
                <w:b/>
                <w:szCs w:val="18"/>
                <w:lang w:eastAsia="es-MX"/>
              </w:rPr>
              <w:t xml:space="preserve">Locutor 2: </w:t>
            </w:r>
            <w:r w:rsidRPr="00DF6BDD">
              <w:rPr>
                <w:rFonts w:asciiTheme="majorHAnsi" w:eastAsia="Times New Roman" w:hAnsiTheme="majorHAnsi" w:cs="Times New Roman"/>
                <w:sz w:val="20"/>
                <w:szCs w:val="18"/>
                <w:lang w:eastAsia="es-MX"/>
              </w:rPr>
              <w:t>te has ganado el auto.</w:t>
            </w:r>
          </w:p>
        </w:tc>
      </w:tr>
      <w:tr w:rsidR="00DF6BDD" w:rsidTr="00EE1A3D">
        <w:trPr>
          <w:trHeight w:val="172"/>
        </w:trPr>
        <w:tc>
          <w:tcPr>
            <w:tcW w:w="3681" w:type="dxa"/>
          </w:tcPr>
          <w:p w:rsidR="00DF6BDD" w:rsidRDefault="00DF6BDD" w:rsidP="00C11924">
            <w:r>
              <w:t xml:space="preserve">Música de celebración </w:t>
            </w:r>
          </w:p>
        </w:tc>
        <w:tc>
          <w:tcPr>
            <w:tcW w:w="5147" w:type="dxa"/>
          </w:tcPr>
          <w:p w:rsidR="00DF6BDD" w:rsidRDefault="00DF6BDD" w:rsidP="00EA0292">
            <w:pPr>
              <w:rPr>
                <w:rFonts w:asciiTheme="majorHAnsi" w:eastAsia="Times New Roman" w:hAnsiTheme="majorHAnsi" w:cs="Times New Roman"/>
                <w:b/>
                <w:szCs w:val="18"/>
                <w:lang w:eastAsia="es-MX"/>
              </w:rPr>
            </w:pPr>
          </w:p>
        </w:tc>
      </w:tr>
      <w:tr w:rsidR="00DF6BDD" w:rsidTr="00EE1A3D">
        <w:trPr>
          <w:trHeight w:val="172"/>
        </w:trPr>
        <w:tc>
          <w:tcPr>
            <w:tcW w:w="3681" w:type="dxa"/>
          </w:tcPr>
          <w:p w:rsidR="00DF6BDD" w:rsidRDefault="00DF6BDD" w:rsidP="00C11924"/>
        </w:tc>
        <w:tc>
          <w:tcPr>
            <w:tcW w:w="5147" w:type="dxa"/>
          </w:tcPr>
          <w:p w:rsidR="00DF6BDD" w:rsidRDefault="00DF6BDD" w:rsidP="00EA0292">
            <w:pPr>
              <w:rPr>
                <w:rFonts w:asciiTheme="majorHAnsi" w:eastAsia="Times New Roman" w:hAnsiTheme="majorHAnsi" w:cs="Times New Roman"/>
                <w:b/>
                <w:szCs w:val="18"/>
                <w:lang w:eastAsia="es-MX"/>
              </w:rPr>
            </w:pPr>
            <w:r>
              <w:rPr>
                <w:rFonts w:asciiTheme="majorHAnsi" w:eastAsia="Times New Roman" w:hAnsiTheme="majorHAnsi" w:cs="Times New Roman"/>
                <w:b/>
                <w:szCs w:val="18"/>
                <w:lang w:eastAsia="es-MX"/>
              </w:rPr>
              <w:t xml:space="preserve">Locutor 1: </w:t>
            </w:r>
            <w:r w:rsidRPr="00DF6BDD">
              <w:rPr>
                <w:rFonts w:asciiTheme="majorHAnsi" w:eastAsia="Times New Roman" w:hAnsiTheme="majorHAnsi" w:cs="Times New Roman"/>
                <w:sz w:val="20"/>
                <w:szCs w:val="18"/>
                <w:lang w:eastAsia="es-MX"/>
              </w:rPr>
              <w:t>Bueno se ha terminado el tiempo del programa, les agradecemos por estarnos sintonizando en Radio ENEP</w:t>
            </w:r>
            <w:r w:rsidRPr="00DF6BDD">
              <w:rPr>
                <w:rFonts w:asciiTheme="majorHAnsi" w:eastAsia="Times New Roman" w:hAnsiTheme="majorHAnsi" w:cs="Times New Roman"/>
                <w:b/>
                <w:sz w:val="20"/>
                <w:szCs w:val="18"/>
                <w:lang w:eastAsia="es-MX"/>
              </w:rPr>
              <w:t xml:space="preserve"> </w:t>
            </w:r>
          </w:p>
        </w:tc>
      </w:tr>
      <w:tr w:rsidR="00DF6BDD" w:rsidTr="00DF6BDD">
        <w:trPr>
          <w:trHeight w:val="566"/>
        </w:trPr>
        <w:tc>
          <w:tcPr>
            <w:tcW w:w="3681" w:type="dxa"/>
          </w:tcPr>
          <w:p w:rsidR="00DF6BDD" w:rsidRDefault="00DF6BDD" w:rsidP="00C11924">
            <w:r>
              <w:lastRenderedPageBreak/>
              <w:t xml:space="preserve">Música </w:t>
            </w:r>
          </w:p>
        </w:tc>
        <w:tc>
          <w:tcPr>
            <w:tcW w:w="5147" w:type="dxa"/>
          </w:tcPr>
          <w:p w:rsidR="00DF6BDD" w:rsidRDefault="00DF6BDD" w:rsidP="00EA0292">
            <w:pPr>
              <w:rPr>
                <w:rFonts w:asciiTheme="majorHAnsi" w:eastAsia="Times New Roman" w:hAnsiTheme="majorHAnsi" w:cs="Times New Roman"/>
                <w:sz w:val="20"/>
                <w:szCs w:val="18"/>
                <w:lang w:eastAsia="es-MX"/>
              </w:rPr>
            </w:pPr>
            <w:r>
              <w:rPr>
                <w:rFonts w:asciiTheme="majorHAnsi" w:eastAsia="Times New Roman" w:hAnsiTheme="majorHAnsi" w:cs="Times New Roman"/>
                <w:b/>
                <w:szCs w:val="18"/>
                <w:lang w:eastAsia="es-MX"/>
              </w:rPr>
              <w:t xml:space="preserve">Locutor 2: </w:t>
            </w:r>
            <w:r w:rsidRPr="00DF6BDD">
              <w:rPr>
                <w:rFonts w:asciiTheme="majorHAnsi" w:eastAsia="Times New Roman" w:hAnsiTheme="majorHAnsi" w:cs="Times New Roman"/>
                <w:sz w:val="20"/>
                <w:szCs w:val="18"/>
                <w:lang w:eastAsia="es-MX"/>
              </w:rPr>
              <w:t>Les queremos dar las gracias a las Doctoras por acompañarnos y darnos esta plática sobre este tema tan importante.</w:t>
            </w:r>
          </w:p>
          <w:p w:rsidR="00DF6BDD" w:rsidRDefault="00DF6BDD" w:rsidP="00EA0292">
            <w:pPr>
              <w:rPr>
                <w:rFonts w:asciiTheme="majorHAnsi" w:eastAsia="Times New Roman" w:hAnsiTheme="majorHAnsi" w:cs="Times New Roman"/>
                <w:b/>
                <w:szCs w:val="18"/>
                <w:lang w:eastAsia="es-MX"/>
              </w:rPr>
            </w:pPr>
            <w:r>
              <w:rPr>
                <w:rFonts w:asciiTheme="majorHAnsi" w:eastAsia="Times New Roman" w:hAnsiTheme="majorHAnsi" w:cs="Times New Roman"/>
                <w:sz w:val="20"/>
                <w:szCs w:val="18"/>
                <w:lang w:eastAsia="es-MX"/>
              </w:rPr>
              <w:t>Muchas gracias y hasta mañana.</w:t>
            </w:r>
          </w:p>
        </w:tc>
      </w:tr>
    </w:tbl>
    <w:p w:rsidR="000A5A7D" w:rsidRDefault="000A5A7D"/>
    <w:sectPr w:rsidR="000A5A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2498B"/>
    <w:multiLevelType w:val="hybridMultilevel"/>
    <w:tmpl w:val="38987B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A7D"/>
    <w:rsid w:val="00005A86"/>
    <w:rsid w:val="000A5A7D"/>
    <w:rsid w:val="002111DB"/>
    <w:rsid w:val="004A0D9C"/>
    <w:rsid w:val="00C11924"/>
    <w:rsid w:val="00CD1C7D"/>
    <w:rsid w:val="00DF6BDD"/>
    <w:rsid w:val="00EA0292"/>
    <w:rsid w:val="00EB6A4F"/>
    <w:rsid w:val="00EE1A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3D13F"/>
  <w15:chartTrackingRefBased/>
  <w15:docId w15:val="{1E075F81-AB71-4237-8A26-9A044C2CF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A5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D1C7D"/>
    <w:pPr>
      <w:ind w:left="720"/>
      <w:contextualSpacing/>
    </w:pPr>
    <w:rPr>
      <w:rFonts w:eastAsiaTheme="minorEastAsia"/>
      <w:lang w:val="es-U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1306</Words>
  <Characters>7184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nataliagpetorres@outlook.com</dc:creator>
  <cp:keywords/>
  <dc:description/>
  <cp:lastModifiedBy>paulina guerrero sanchez</cp:lastModifiedBy>
  <cp:revision>2</cp:revision>
  <dcterms:created xsi:type="dcterms:W3CDTF">2019-10-28T04:45:00Z</dcterms:created>
  <dcterms:modified xsi:type="dcterms:W3CDTF">2019-10-28T04:45:00Z</dcterms:modified>
</cp:coreProperties>
</file>