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DA" w:rsidRDefault="00B205DA" w:rsidP="009958FE">
      <w:pPr>
        <w:rPr>
          <w:rFonts w:ascii="Times New Roman" w:hAnsi="Times New Roman" w:cs="Times New Roman"/>
          <w:sz w:val="24"/>
        </w:rPr>
      </w:pPr>
      <w:r>
        <w:rPr>
          <w:rFonts w:ascii="Times New Roman" w:hAnsi="Times New Roman" w:cs="Times New Roman"/>
          <w:sz w:val="24"/>
        </w:rPr>
        <w:t xml:space="preserve">Comentario </w:t>
      </w:r>
      <w:bookmarkStart w:id="0" w:name="_GoBack"/>
      <w:bookmarkEnd w:id="0"/>
    </w:p>
    <w:p w:rsidR="00413CF3" w:rsidRPr="009958FE" w:rsidRDefault="009958FE" w:rsidP="009958FE">
      <w:pPr>
        <w:rPr>
          <w:rFonts w:ascii="Times New Roman" w:hAnsi="Times New Roman" w:cs="Times New Roman"/>
          <w:sz w:val="24"/>
        </w:rPr>
      </w:pPr>
      <w:r>
        <w:rPr>
          <w:rFonts w:ascii="Times New Roman" w:hAnsi="Times New Roman" w:cs="Times New Roman"/>
          <w:sz w:val="24"/>
        </w:rPr>
        <w:t>Nosotros como futuras docentes debemos ya t</w:t>
      </w:r>
      <w:r w:rsidRPr="009958FE">
        <w:rPr>
          <w:rFonts w:ascii="Times New Roman" w:hAnsi="Times New Roman" w:cs="Times New Roman"/>
          <w:sz w:val="24"/>
        </w:rPr>
        <w:t>rabajar la igualdad de género desde la escuela, especialmente con los niños y niñas de Educación Infantil y Primaria, puede ayudar a eliminar los estereotipos relacionados con el género y, por consiguiente, a prevenir situaciones de discriminación sexista en el futuro. Esta es la premisa que los participantes </w:t>
      </w:r>
      <w:hyperlink r:id="rId5" w:history="1">
        <w:r w:rsidRPr="009958FE">
          <w:rPr>
            <w:rStyle w:val="Hipervnculo"/>
            <w:rFonts w:ascii="Times New Roman" w:hAnsi="Times New Roman" w:cs="Times New Roman"/>
            <w:color w:val="auto"/>
            <w:sz w:val="24"/>
            <w:u w:val="none"/>
          </w:rPr>
          <w:t>en este monográfico</w:t>
        </w:r>
      </w:hyperlink>
      <w:r w:rsidRPr="009958FE">
        <w:rPr>
          <w:rFonts w:ascii="Times New Roman" w:hAnsi="Times New Roman" w:cs="Times New Roman"/>
          <w:sz w:val="24"/>
        </w:rPr>
        <w:t> comparten. La mayoría reconoce que en los centros se están haciendo esfuerzos por llevar a cabo estrategias y metodologías educativas que contribuyan a romper con los estereotipos sexistas establecidos, pero que aún queda camino por recorrer.</w:t>
      </w:r>
      <w:r w:rsidRPr="009958FE">
        <w:rPr>
          <w:rFonts w:ascii="Times New Roman" w:hAnsi="Times New Roman" w:cs="Times New Roman"/>
          <w:sz w:val="24"/>
        </w:rPr>
        <w:br/>
        <w:t> </w:t>
      </w:r>
      <w:r w:rsidRPr="009958FE">
        <w:rPr>
          <w:rFonts w:ascii="Times New Roman" w:hAnsi="Times New Roman" w:cs="Times New Roman"/>
          <w:sz w:val="24"/>
        </w:rPr>
        <w:br/>
        <w:t>Modificar los contenidos sexistas en los materiales educativos, formar al profesorado en propuestas pedagógicas como la coeducación, así como realizar cambios físicos en los propios espacios de las escuelas que favorezcan la igualdad de género son algunas de las ideas que los entrevistados y articulistas de esta publicación sugieren para poder cambiar los estereotipos sexistas desde la primera infancia. También coinciden en que tanto los docentes como las familias deberían trabajar juntos para romper estereotipos y favorecer la igualdad de género tanto en la escuela como en la sociedad en general.</w:t>
      </w:r>
    </w:p>
    <w:sectPr w:rsidR="00413CF3" w:rsidRPr="009958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FE"/>
    <w:rsid w:val="000F1CD8"/>
    <w:rsid w:val="004B41DC"/>
    <w:rsid w:val="008C32D4"/>
    <w:rsid w:val="009958FE"/>
    <w:rsid w:val="00B205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958FE"/>
    <w:rPr>
      <w:b/>
      <w:bCs/>
    </w:rPr>
  </w:style>
  <w:style w:type="character" w:styleId="Hipervnculo">
    <w:name w:val="Hyperlink"/>
    <w:basedOn w:val="Fuentedeprrafopredeter"/>
    <w:uiPriority w:val="99"/>
    <w:unhideWhenUsed/>
    <w:rsid w:val="009958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958FE"/>
    <w:rPr>
      <w:b/>
      <w:bCs/>
    </w:rPr>
  </w:style>
  <w:style w:type="character" w:styleId="Hipervnculo">
    <w:name w:val="Hyperlink"/>
    <w:basedOn w:val="Fuentedeprrafopredeter"/>
    <w:uiPriority w:val="99"/>
    <w:unhideWhenUsed/>
    <w:rsid w:val="00995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ducaweb.com/publicaciones/monografico/2018/como-trabajar-igualdad-genero-escuela-primera-infanci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1155</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8</cp:revision>
  <dcterms:created xsi:type="dcterms:W3CDTF">2019-11-17T20:30:00Z</dcterms:created>
  <dcterms:modified xsi:type="dcterms:W3CDTF">2019-11-17T20:38:00Z</dcterms:modified>
</cp:coreProperties>
</file>