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198" w:rsidRPr="00254198" w:rsidRDefault="00254198" w:rsidP="00254198">
      <w:pPr>
        <w:spacing w:line="240" w:lineRule="auto"/>
        <w:jc w:val="center"/>
        <w:rPr>
          <w:rFonts w:ascii="Times New Roman" w:hAnsi="Times New Roman" w:cs="Times New Roman"/>
          <w:b/>
          <w:sz w:val="28"/>
          <w:szCs w:val="24"/>
        </w:rPr>
      </w:pPr>
      <w:r w:rsidRPr="00254198">
        <w:rPr>
          <w:rFonts w:ascii="Times New Roman" w:hAnsi="Times New Roman" w:cs="Times New Roman"/>
          <w:b/>
          <w:sz w:val="28"/>
          <w:szCs w:val="24"/>
        </w:rPr>
        <w:t>ESCUELA NORMAL DE EDUCACIÓN PREESCOLAR</w:t>
      </w:r>
    </w:p>
    <w:p w:rsidR="00254198" w:rsidRPr="00254198" w:rsidRDefault="00254198" w:rsidP="00254198">
      <w:pPr>
        <w:spacing w:line="240" w:lineRule="auto"/>
        <w:jc w:val="center"/>
        <w:rPr>
          <w:rFonts w:ascii="Times New Roman" w:hAnsi="Times New Roman" w:cs="Times New Roman"/>
          <w:b/>
          <w:sz w:val="28"/>
          <w:szCs w:val="24"/>
        </w:rPr>
      </w:pPr>
      <w:r w:rsidRPr="00254198">
        <w:rPr>
          <w:rFonts w:ascii="Times New Roman" w:hAnsi="Times New Roman" w:cs="Times New Roman"/>
          <w:b/>
          <w:sz w:val="28"/>
          <w:szCs w:val="24"/>
        </w:rPr>
        <w:t>LICENCIATURA EN EDUCACIÓN PREESCOLAR</w:t>
      </w:r>
    </w:p>
    <w:p w:rsidR="00254198" w:rsidRPr="008129CD" w:rsidRDefault="00254198" w:rsidP="00254198">
      <w:pPr>
        <w:spacing w:line="360" w:lineRule="auto"/>
        <w:jc w:val="center"/>
        <w:rPr>
          <w:rFonts w:ascii="Times New Roman" w:hAnsi="Times New Roman" w:cs="Times New Roman"/>
          <w:sz w:val="24"/>
          <w:szCs w:val="24"/>
        </w:rPr>
      </w:pPr>
      <w:r w:rsidRPr="008129CD">
        <w:rPr>
          <w:rFonts w:ascii="Times New Roman" w:hAnsi="Times New Roman" w:cs="Times New Roman"/>
          <w:noProof/>
          <w:sz w:val="24"/>
          <w:szCs w:val="24"/>
          <w:lang w:eastAsia="es-MX"/>
        </w:rPr>
        <w:drawing>
          <wp:anchor distT="0" distB="0" distL="114300" distR="114300" simplePos="0" relativeHeight="251659264" behindDoc="0" locked="0" layoutInCell="1" allowOverlap="1" wp14:anchorId="2DF7BD98" wp14:editId="143135E8">
            <wp:simplePos x="0" y="0"/>
            <wp:positionH relativeFrom="margin">
              <wp:align>center</wp:align>
            </wp:positionH>
            <wp:positionV relativeFrom="margin">
              <wp:posOffset>940435</wp:posOffset>
            </wp:positionV>
            <wp:extent cx="1411605" cy="104965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1605" cy="1049655"/>
                    </a:xfrm>
                    <a:prstGeom prst="rect">
                      <a:avLst/>
                    </a:prstGeom>
                    <a:noFill/>
                  </pic:spPr>
                </pic:pic>
              </a:graphicData>
            </a:graphic>
            <wp14:sizeRelH relativeFrom="margin">
              <wp14:pctWidth>0</wp14:pctWidth>
            </wp14:sizeRelH>
            <wp14:sizeRelV relativeFrom="margin">
              <wp14:pctHeight>0</wp14:pctHeight>
            </wp14:sizeRelV>
          </wp:anchor>
        </w:drawing>
      </w:r>
      <w:r w:rsidRPr="008129CD">
        <w:rPr>
          <w:rFonts w:ascii="Times New Roman" w:hAnsi="Times New Roman" w:cs="Times New Roman"/>
          <w:sz w:val="24"/>
          <w:szCs w:val="24"/>
        </w:rPr>
        <w:t>Ciclo escolar 2019 - 2020</w:t>
      </w:r>
    </w:p>
    <w:p w:rsidR="00254198" w:rsidRPr="008129CD" w:rsidRDefault="00254198" w:rsidP="00254198">
      <w:pPr>
        <w:spacing w:line="360" w:lineRule="auto"/>
        <w:jc w:val="center"/>
        <w:rPr>
          <w:rFonts w:ascii="Times New Roman" w:hAnsi="Times New Roman" w:cs="Times New Roman"/>
          <w:color w:val="1F4E79" w:themeColor="accent1" w:themeShade="80"/>
          <w:sz w:val="24"/>
          <w:szCs w:val="24"/>
        </w:rPr>
      </w:pPr>
    </w:p>
    <w:p w:rsidR="00254198" w:rsidRPr="008129CD" w:rsidRDefault="00254198" w:rsidP="00254198">
      <w:pPr>
        <w:spacing w:line="360" w:lineRule="auto"/>
        <w:jc w:val="center"/>
        <w:rPr>
          <w:rFonts w:ascii="Times New Roman" w:hAnsi="Times New Roman" w:cs="Times New Roman"/>
          <w:color w:val="1F4E79" w:themeColor="accent1" w:themeShade="80"/>
          <w:sz w:val="24"/>
          <w:szCs w:val="24"/>
        </w:rPr>
      </w:pPr>
    </w:p>
    <w:p w:rsidR="00254198" w:rsidRPr="008129CD" w:rsidRDefault="00254198" w:rsidP="00254198">
      <w:pPr>
        <w:spacing w:line="360" w:lineRule="auto"/>
        <w:jc w:val="center"/>
        <w:rPr>
          <w:rFonts w:ascii="Times New Roman" w:hAnsi="Times New Roman" w:cs="Times New Roman"/>
          <w:sz w:val="24"/>
          <w:szCs w:val="24"/>
        </w:rPr>
      </w:pPr>
    </w:p>
    <w:p w:rsidR="00254198" w:rsidRPr="00254198" w:rsidRDefault="00254198" w:rsidP="00254198">
      <w:pPr>
        <w:pStyle w:val="Ttulo2"/>
        <w:spacing w:before="75" w:beforeAutospacing="0" w:after="75" w:afterAutospacing="0"/>
        <w:jc w:val="center"/>
        <w:rPr>
          <w:i/>
          <w:iCs/>
          <w:color w:val="000000"/>
          <w:sz w:val="24"/>
          <w:szCs w:val="24"/>
        </w:rPr>
      </w:pPr>
      <w:r w:rsidRPr="008129CD">
        <w:rPr>
          <w:b w:val="0"/>
          <w:sz w:val="24"/>
          <w:szCs w:val="24"/>
        </w:rPr>
        <w:t xml:space="preserve">Materia: </w:t>
      </w:r>
      <w:r>
        <w:rPr>
          <w:b w:val="0"/>
          <w:sz w:val="24"/>
          <w:szCs w:val="24"/>
        </w:rPr>
        <w:t xml:space="preserve">Trabajo docente e innovación </w:t>
      </w:r>
    </w:p>
    <w:p w:rsidR="00254198" w:rsidRPr="008129CD" w:rsidRDefault="00254198" w:rsidP="00254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Maestro: Isabel Del Carmen Aguirre Ramos </w:t>
      </w:r>
    </w:p>
    <w:p w:rsidR="00254198" w:rsidRPr="008129CD" w:rsidRDefault="00254198" w:rsidP="00254198">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Unidad de aprendizaje </w:t>
      </w:r>
      <w:r w:rsidRPr="008129CD">
        <w:rPr>
          <w:rFonts w:ascii="Times New Roman" w:hAnsi="Times New Roman" w:cs="Times New Roman"/>
          <w:sz w:val="24"/>
          <w:szCs w:val="24"/>
        </w:rPr>
        <w:t xml:space="preserve">I: </w:t>
      </w:r>
      <w:r>
        <w:rPr>
          <w:rFonts w:ascii="Times New Roman" w:hAnsi="Times New Roman" w:cs="Times New Roman"/>
          <w:sz w:val="24"/>
          <w:szCs w:val="24"/>
        </w:rPr>
        <w:t xml:space="preserve">Innovar para la mejora en el trabajo docente: focalizar, diagnosticar y diseñar. </w:t>
      </w:r>
    </w:p>
    <w:p w:rsidR="00254198" w:rsidRPr="00254198" w:rsidRDefault="00254198" w:rsidP="00254198">
      <w:pPr>
        <w:spacing w:line="240" w:lineRule="auto"/>
        <w:ind w:left="60"/>
        <w:jc w:val="center"/>
        <w:rPr>
          <w:rFonts w:ascii="Times New Roman" w:hAnsi="Times New Roman" w:cs="Times New Roman"/>
          <w:sz w:val="24"/>
          <w:szCs w:val="24"/>
        </w:rPr>
      </w:pPr>
      <w:r w:rsidRPr="008129CD">
        <w:rPr>
          <w:rFonts w:ascii="Times New Roman" w:hAnsi="Times New Roman" w:cs="Times New Roman"/>
          <w:sz w:val="24"/>
          <w:szCs w:val="24"/>
        </w:rPr>
        <w:t xml:space="preserve">Competencia de la unidad: </w:t>
      </w:r>
    </w:p>
    <w:p w:rsidR="00254198" w:rsidRDefault="00254198" w:rsidP="00254198">
      <w:pPr>
        <w:pStyle w:val="Prrafodelista"/>
        <w:numPr>
          <w:ilvl w:val="0"/>
          <w:numId w:val="1"/>
        </w:numPr>
        <w:spacing w:line="240" w:lineRule="auto"/>
        <w:jc w:val="center"/>
        <w:rPr>
          <w:rFonts w:ascii="Times New Roman" w:hAnsi="Times New Roman" w:cs="Times New Roman"/>
          <w:sz w:val="24"/>
          <w:szCs w:val="24"/>
        </w:rPr>
      </w:pPr>
      <w:r w:rsidRPr="00254198">
        <w:rPr>
          <w:rFonts w:ascii="Times New Roman" w:hAnsi="Times New Roman" w:cs="Times New Roman"/>
          <w:sz w:val="24"/>
          <w:szCs w:val="24"/>
        </w:rPr>
        <w:t>Realiza diagnósticos de los intereses, motivaciones y necesidades formativas de los alumnos para organizar las actividades de aprendizaje.</w:t>
      </w:r>
    </w:p>
    <w:p w:rsidR="00254198" w:rsidRDefault="00254198" w:rsidP="00254198">
      <w:pPr>
        <w:pStyle w:val="Prrafodelista"/>
        <w:numPr>
          <w:ilvl w:val="0"/>
          <w:numId w:val="1"/>
        </w:numPr>
        <w:spacing w:line="240" w:lineRule="auto"/>
        <w:jc w:val="center"/>
        <w:rPr>
          <w:rFonts w:ascii="Times New Roman" w:hAnsi="Times New Roman" w:cs="Times New Roman"/>
          <w:sz w:val="24"/>
          <w:szCs w:val="24"/>
        </w:rPr>
      </w:pPr>
      <w:r w:rsidRPr="00254198">
        <w:rPr>
          <w:rFonts w:ascii="Times New Roman" w:hAnsi="Times New Roman" w:cs="Times New Roman"/>
          <w:sz w:val="24"/>
          <w:szCs w:val="24"/>
        </w:rPr>
        <w:t>Diseña estrategias de aprendizaje basadas en las tecnologías de la información y la comunicación de acuerdo con el nivel escolar de los alumnos.</w:t>
      </w:r>
    </w:p>
    <w:p w:rsidR="00254198" w:rsidRDefault="00254198" w:rsidP="00254198">
      <w:pPr>
        <w:pStyle w:val="Prrafodelista"/>
        <w:numPr>
          <w:ilvl w:val="0"/>
          <w:numId w:val="1"/>
        </w:numPr>
        <w:spacing w:line="240" w:lineRule="auto"/>
        <w:jc w:val="center"/>
        <w:rPr>
          <w:rFonts w:ascii="Times New Roman" w:hAnsi="Times New Roman" w:cs="Times New Roman"/>
          <w:sz w:val="24"/>
          <w:szCs w:val="24"/>
        </w:rPr>
      </w:pPr>
      <w:r w:rsidRPr="00254198">
        <w:rPr>
          <w:rFonts w:ascii="Times New Roman" w:hAnsi="Times New Roman" w:cs="Times New Roman"/>
          <w:sz w:val="24"/>
          <w:szCs w:val="24"/>
        </w:rPr>
        <w:t>Aplica metodologías situadas para el aprendizaje significativo de las diferentes áreas disciplinarias o campos formativos.</w:t>
      </w:r>
    </w:p>
    <w:p w:rsidR="00254198" w:rsidRDefault="00254198" w:rsidP="00254198">
      <w:pPr>
        <w:pStyle w:val="Prrafodelista"/>
        <w:numPr>
          <w:ilvl w:val="0"/>
          <w:numId w:val="1"/>
        </w:numPr>
        <w:spacing w:line="240" w:lineRule="auto"/>
        <w:jc w:val="center"/>
        <w:rPr>
          <w:rFonts w:ascii="Times New Roman" w:hAnsi="Times New Roman" w:cs="Times New Roman"/>
          <w:sz w:val="24"/>
          <w:szCs w:val="24"/>
        </w:rPr>
      </w:pPr>
      <w:r w:rsidRPr="00254198">
        <w:rPr>
          <w:rFonts w:ascii="Times New Roman" w:hAnsi="Times New Roman" w:cs="Times New Roman"/>
          <w:sz w:val="24"/>
          <w:szCs w:val="24"/>
        </w:rPr>
        <w:t>Utiliza la evaluación diagnóstica, formativa y sumativa, de carácter cuantitativo y cualitativo, con base en teorías de evaluación para el aprendizaje.</w:t>
      </w:r>
    </w:p>
    <w:p w:rsidR="00254198" w:rsidRDefault="00254198" w:rsidP="00254198">
      <w:pPr>
        <w:pStyle w:val="Prrafodelista"/>
        <w:numPr>
          <w:ilvl w:val="0"/>
          <w:numId w:val="1"/>
        </w:numPr>
        <w:spacing w:line="240" w:lineRule="auto"/>
        <w:jc w:val="center"/>
        <w:rPr>
          <w:rFonts w:ascii="Times New Roman" w:hAnsi="Times New Roman" w:cs="Times New Roman"/>
          <w:sz w:val="24"/>
          <w:szCs w:val="24"/>
        </w:rPr>
      </w:pPr>
      <w:r w:rsidRPr="00254198">
        <w:rPr>
          <w:rFonts w:ascii="Times New Roman" w:hAnsi="Times New Roman" w:cs="Times New Roman"/>
          <w:sz w:val="24"/>
          <w:szCs w:val="24"/>
        </w:rPr>
        <w:t>Interpreta los resultados de las evaluaciones para realizar ajustes curriculares y estrategias de aprendizaje.</w:t>
      </w:r>
    </w:p>
    <w:p w:rsidR="00254198" w:rsidRDefault="00254198" w:rsidP="00254198">
      <w:pPr>
        <w:pStyle w:val="Prrafodelista"/>
        <w:spacing w:line="240" w:lineRule="auto"/>
        <w:ind w:left="780"/>
        <w:jc w:val="center"/>
        <w:rPr>
          <w:rFonts w:ascii="Times New Roman" w:hAnsi="Times New Roman" w:cs="Times New Roman"/>
          <w:color w:val="000000"/>
          <w:sz w:val="24"/>
          <w:szCs w:val="24"/>
        </w:rPr>
      </w:pPr>
      <w:r w:rsidRPr="00254198">
        <w:rPr>
          <w:rFonts w:ascii="Times New Roman" w:hAnsi="Times New Roman" w:cs="Times New Roman"/>
          <w:sz w:val="24"/>
          <w:szCs w:val="24"/>
        </w:rPr>
        <w:br/>
      </w:r>
      <w:r w:rsidRPr="00254198">
        <w:rPr>
          <w:rFonts w:ascii="Times New Roman" w:hAnsi="Times New Roman" w:cs="Times New Roman"/>
          <w:color w:val="000000"/>
          <w:sz w:val="24"/>
          <w:szCs w:val="24"/>
        </w:rPr>
        <w:t xml:space="preserve">Trabajo a desarrollar: </w:t>
      </w:r>
      <w:r>
        <w:rPr>
          <w:rFonts w:ascii="Times New Roman" w:hAnsi="Times New Roman" w:cs="Times New Roman"/>
          <w:color w:val="000000"/>
          <w:sz w:val="24"/>
          <w:szCs w:val="24"/>
        </w:rPr>
        <w:t>ensayo</w:t>
      </w:r>
    </w:p>
    <w:p w:rsidR="00254198" w:rsidRPr="00254198" w:rsidRDefault="00254198" w:rsidP="00254198">
      <w:pPr>
        <w:pStyle w:val="Prrafodelista"/>
        <w:spacing w:line="240" w:lineRule="auto"/>
        <w:ind w:left="780"/>
        <w:jc w:val="center"/>
        <w:rPr>
          <w:rFonts w:ascii="Times New Roman" w:hAnsi="Times New Roman" w:cs="Times New Roman"/>
          <w:sz w:val="24"/>
          <w:szCs w:val="24"/>
        </w:rPr>
      </w:pPr>
      <w:r>
        <w:rPr>
          <w:rFonts w:ascii="Times New Roman" w:hAnsi="Times New Roman" w:cs="Times New Roman"/>
          <w:color w:val="000000"/>
          <w:sz w:val="24"/>
          <w:szCs w:val="24"/>
        </w:rPr>
        <w:t xml:space="preserve">Tema a desarrollar: diagnostico </w:t>
      </w:r>
      <w:r w:rsidRPr="00254198">
        <w:rPr>
          <w:rFonts w:ascii="Times New Roman" w:hAnsi="Times New Roman" w:cs="Times New Roman"/>
          <w:color w:val="000000"/>
          <w:sz w:val="24"/>
          <w:szCs w:val="24"/>
        </w:rPr>
        <w:br/>
      </w:r>
    </w:p>
    <w:p w:rsidR="00254198" w:rsidRPr="008129CD" w:rsidRDefault="00254198" w:rsidP="00254198">
      <w:pPr>
        <w:spacing w:line="360" w:lineRule="auto"/>
        <w:jc w:val="center"/>
        <w:rPr>
          <w:rFonts w:ascii="Times New Roman" w:hAnsi="Times New Roman" w:cs="Times New Roman"/>
          <w:sz w:val="24"/>
          <w:szCs w:val="24"/>
        </w:rPr>
      </w:pPr>
      <w:r w:rsidRPr="008129CD">
        <w:rPr>
          <w:rFonts w:ascii="Times New Roman" w:hAnsi="Times New Roman" w:cs="Times New Roman"/>
          <w:sz w:val="24"/>
          <w:szCs w:val="24"/>
        </w:rPr>
        <w:t>Alumna: Belén Zapata Castillo</w:t>
      </w:r>
    </w:p>
    <w:p w:rsidR="00254198" w:rsidRPr="008129CD" w:rsidRDefault="00254198" w:rsidP="00254198">
      <w:pPr>
        <w:spacing w:line="360" w:lineRule="auto"/>
        <w:jc w:val="center"/>
        <w:rPr>
          <w:rFonts w:ascii="Times New Roman" w:hAnsi="Times New Roman" w:cs="Times New Roman"/>
          <w:sz w:val="24"/>
          <w:szCs w:val="24"/>
        </w:rPr>
      </w:pPr>
      <w:r w:rsidRPr="008129CD">
        <w:rPr>
          <w:rFonts w:ascii="Times New Roman" w:hAnsi="Times New Roman" w:cs="Times New Roman"/>
          <w:sz w:val="24"/>
          <w:szCs w:val="24"/>
        </w:rPr>
        <w:t>Año y sección: 3B</w:t>
      </w:r>
    </w:p>
    <w:p w:rsidR="00254198" w:rsidRPr="008129CD" w:rsidRDefault="00254198" w:rsidP="00254198">
      <w:pPr>
        <w:jc w:val="center"/>
        <w:rPr>
          <w:rFonts w:ascii="Times New Roman" w:hAnsi="Times New Roman" w:cs="Times New Roman"/>
          <w:sz w:val="24"/>
          <w:szCs w:val="24"/>
        </w:rPr>
      </w:pPr>
      <w:r w:rsidRPr="008129CD">
        <w:rPr>
          <w:rFonts w:ascii="Times New Roman" w:hAnsi="Times New Roman" w:cs="Times New Roman"/>
          <w:sz w:val="24"/>
          <w:szCs w:val="24"/>
        </w:rPr>
        <w:t xml:space="preserve">Saltillo, Coahuila a  </w:t>
      </w:r>
      <w:r>
        <w:rPr>
          <w:rFonts w:ascii="Times New Roman" w:hAnsi="Times New Roman" w:cs="Times New Roman"/>
          <w:sz w:val="24"/>
          <w:szCs w:val="24"/>
        </w:rPr>
        <w:t>11 de noviembre</w:t>
      </w:r>
      <w:r w:rsidRPr="008129CD">
        <w:rPr>
          <w:rFonts w:ascii="Times New Roman" w:hAnsi="Times New Roman" w:cs="Times New Roman"/>
          <w:sz w:val="24"/>
          <w:szCs w:val="24"/>
        </w:rPr>
        <w:t xml:space="preserve"> del 2019</w:t>
      </w:r>
    </w:p>
    <w:p w:rsidR="00254198" w:rsidRPr="008129CD" w:rsidRDefault="00254198" w:rsidP="00254198">
      <w:pPr>
        <w:jc w:val="center"/>
        <w:rPr>
          <w:rFonts w:ascii="Times New Roman" w:hAnsi="Times New Roman" w:cs="Times New Roman"/>
          <w:sz w:val="24"/>
          <w:szCs w:val="24"/>
        </w:rPr>
      </w:pPr>
    </w:p>
    <w:p w:rsidR="00254198" w:rsidRDefault="00254198" w:rsidP="00EB49D1">
      <w:pPr>
        <w:spacing w:line="240" w:lineRule="auto"/>
        <w:rPr>
          <w:sz w:val="24"/>
        </w:rPr>
      </w:pPr>
    </w:p>
    <w:p w:rsidR="00254198" w:rsidRDefault="00254198">
      <w:pPr>
        <w:rPr>
          <w:sz w:val="24"/>
        </w:rPr>
      </w:pPr>
      <w:r>
        <w:rPr>
          <w:sz w:val="24"/>
        </w:rPr>
        <w:br w:type="page"/>
      </w:r>
    </w:p>
    <w:p w:rsidR="00C55DE9" w:rsidRPr="00BF4891" w:rsidRDefault="00DB2C46" w:rsidP="00BF4891">
      <w:pPr>
        <w:autoSpaceDE w:val="0"/>
        <w:autoSpaceDN w:val="0"/>
        <w:adjustRightInd w:val="0"/>
        <w:spacing w:after="0" w:line="360" w:lineRule="auto"/>
        <w:rPr>
          <w:rFonts w:ascii="Times New Roman" w:hAnsi="Times New Roman" w:cs="Times New Roman"/>
          <w:b/>
          <w:sz w:val="24"/>
          <w:szCs w:val="24"/>
        </w:rPr>
      </w:pPr>
      <w:r w:rsidRPr="00BF4891">
        <w:rPr>
          <w:rFonts w:ascii="Times New Roman" w:hAnsi="Times New Roman" w:cs="Times New Roman"/>
          <w:b/>
          <w:sz w:val="24"/>
          <w:szCs w:val="24"/>
        </w:rPr>
        <w:lastRenderedPageBreak/>
        <w:t xml:space="preserve"> </w:t>
      </w:r>
      <w:r w:rsidR="00C55DE9" w:rsidRPr="00BF4891">
        <w:rPr>
          <w:rFonts w:ascii="Times New Roman" w:hAnsi="Times New Roman" w:cs="Times New Roman"/>
          <w:b/>
          <w:sz w:val="24"/>
          <w:szCs w:val="24"/>
        </w:rPr>
        <w:t>Introducción:</w:t>
      </w:r>
    </w:p>
    <w:p w:rsidR="00EE1371" w:rsidRPr="00BF4891" w:rsidRDefault="00EE1371" w:rsidP="00BF4891">
      <w:pPr>
        <w:autoSpaceDE w:val="0"/>
        <w:autoSpaceDN w:val="0"/>
        <w:adjustRightInd w:val="0"/>
        <w:spacing w:after="0" w:line="360" w:lineRule="auto"/>
        <w:rPr>
          <w:rFonts w:ascii="Times New Roman" w:hAnsi="Times New Roman" w:cs="Times New Roman"/>
          <w:sz w:val="24"/>
          <w:szCs w:val="24"/>
        </w:rPr>
      </w:pPr>
      <w:r w:rsidRPr="00BF4891">
        <w:rPr>
          <w:rFonts w:ascii="Times New Roman" w:hAnsi="Times New Roman" w:cs="Times New Roman"/>
          <w:sz w:val="24"/>
          <w:szCs w:val="24"/>
        </w:rPr>
        <w:t xml:space="preserve">“La evaluación no busca medir únicamente el conocimiento memorístico. Es un proceso que resulta de aplicar una diversidad de instrumentos y de los aspectos que se estima, la evaluación de los aprendizajes se plantea conforme a lo que se pretende que aprendan los estudiantes” (Aprendizajes clave) </w:t>
      </w:r>
    </w:p>
    <w:p w:rsidR="00EE1371" w:rsidRPr="00BF4891" w:rsidRDefault="00EE1371" w:rsidP="00BF4891">
      <w:pPr>
        <w:autoSpaceDE w:val="0"/>
        <w:autoSpaceDN w:val="0"/>
        <w:adjustRightInd w:val="0"/>
        <w:spacing w:after="0" w:line="360" w:lineRule="auto"/>
        <w:rPr>
          <w:rFonts w:ascii="Times New Roman" w:hAnsi="Times New Roman" w:cs="Times New Roman"/>
          <w:sz w:val="24"/>
          <w:szCs w:val="24"/>
        </w:rPr>
      </w:pPr>
    </w:p>
    <w:p w:rsidR="00EE1371" w:rsidRPr="00BF4891" w:rsidRDefault="00EE1371"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En cada uno de los niveles académicos, la evaluación forma parte fundamental del proceso de enseñanza aprendizaje, hablando específicamente de educación preescolar, la evaluación juega un papel muy importante puesto que permite a cada uno de los docentes identificar las fortalezas y áreas de oportunidad que presentan cada uno de los alumnos y poder así apoyarlos a que sean capaces de desenvolverse en su vida cotidiana. </w:t>
      </w:r>
    </w:p>
    <w:p w:rsidR="00DB2C46" w:rsidRPr="00BF4891" w:rsidRDefault="00DB2C46" w:rsidP="00BF4891">
      <w:pPr>
        <w:autoSpaceDE w:val="0"/>
        <w:autoSpaceDN w:val="0"/>
        <w:adjustRightInd w:val="0"/>
        <w:spacing w:after="0" w:line="360" w:lineRule="auto"/>
        <w:rPr>
          <w:rFonts w:ascii="Times New Roman" w:hAnsi="Times New Roman" w:cs="Times New Roman"/>
          <w:sz w:val="24"/>
          <w:szCs w:val="24"/>
        </w:rPr>
      </w:pPr>
      <w:r w:rsidRPr="00BF4891">
        <w:rPr>
          <w:rFonts w:ascii="Times New Roman" w:hAnsi="Times New Roman" w:cs="Times New Roman"/>
          <w:sz w:val="24"/>
          <w:szCs w:val="24"/>
        </w:rPr>
        <w:t xml:space="preserve">Tomando en cuenta esto, en este ensayo se presentará un panorama más amplio acerca de la información recabada en cada uno de los instrumentos aplicados a los diferentes agentes educativos para poder recabar información acerca del trabajo de la institución, así como a los padres de familia para construir un diagnóstico del contexto social en el que se desenvuelven los alumnos y de la misma manera por medio de los instrumentos y evidencias se construyó un diagnostico general del grupo. </w:t>
      </w:r>
    </w:p>
    <w:p w:rsidR="0024005B" w:rsidRPr="00BF4891" w:rsidRDefault="0024005B" w:rsidP="00BF4891">
      <w:pPr>
        <w:spacing w:line="360" w:lineRule="auto"/>
        <w:rPr>
          <w:rFonts w:ascii="Times New Roman" w:hAnsi="Times New Roman" w:cs="Times New Roman"/>
          <w:sz w:val="24"/>
          <w:szCs w:val="24"/>
        </w:rPr>
      </w:pPr>
    </w:p>
    <w:p w:rsidR="00EE1371" w:rsidRPr="00BF4891" w:rsidRDefault="00EE1371"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br w:type="page"/>
      </w:r>
    </w:p>
    <w:p w:rsidR="00770E41" w:rsidRPr="00BF4891" w:rsidRDefault="00F93406" w:rsidP="00BF4891">
      <w:pPr>
        <w:spacing w:line="360" w:lineRule="auto"/>
        <w:rPr>
          <w:rFonts w:ascii="Times New Roman" w:hAnsi="Times New Roman" w:cs="Times New Roman"/>
          <w:color w:val="222222"/>
          <w:sz w:val="24"/>
          <w:szCs w:val="24"/>
          <w:shd w:val="clear" w:color="auto" w:fill="FFFFFF"/>
        </w:rPr>
      </w:pPr>
      <w:r w:rsidRPr="00BF4891">
        <w:rPr>
          <w:rFonts w:ascii="Times New Roman" w:hAnsi="Times New Roman" w:cs="Times New Roman"/>
          <w:sz w:val="24"/>
          <w:szCs w:val="24"/>
        </w:rPr>
        <w:lastRenderedPageBreak/>
        <w:t xml:space="preserve">El jardín de niños </w:t>
      </w:r>
      <w:r w:rsidR="00D35BE9" w:rsidRPr="00BF4891">
        <w:rPr>
          <w:rFonts w:ascii="Times New Roman" w:hAnsi="Times New Roman" w:cs="Times New Roman"/>
          <w:sz w:val="24"/>
          <w:szCs w:val="24"/>
        </w:rPr>
        <w:t>en el cual realicé</w:t>
      </w:r>
      <w:r w:rsidR="00B5211C" w:rsidRPr="00BF4891">
        <w:rPr>
          <w:rFonts w:ascii="Times New Roman" w:hAnsi="Times New Roman" w:cs="Times New Roman"/>
          <w:sz w:val="24"/>
          <w:szCs w:val="24"/>
        </w:rPr>
        <w:t xml:space="preserve"> la</w:t>
      </w:r>
      <w:r w:rsidR="00F12DB1" w:rsidRPr="00BF4891">
        <w:rPr>
          <w:rFonts w:ascii="Times New Roman" w:hAnsi="Times New Roman" w:cs="Times New Roman"/>
          <w:sz w:val="24"/>
          <w:szCs w:val="24"/>
        </w:rPr>
        <w:t xml:space="preserve"> primera</w:t>
      </w:r>
      <w:r w:rsidR="00B5211C" w:rsidRPr="00BF4891">
        <w:rPr>
          <w:rFonts w:ascii="Times New Roman" w:hAnsi="Times New Roman" w:cs="Times New Roman"/>
          <w:sz w:val="24"/>
          <w:szCs w:val="24"/>
        </w:rPr>
        <w:t xml:space="preserve"> </w:t>
      </w:r>
      <w:r w:rsidR="00D35BE9" w:rsidRPr="00BF4891">
        <w:rPr>
          <w:rFonts w:ascii="Times New Roman" w:hAnsi="Times New Roman" w:cs="Times New Roman"/>
          <w:sz w:val="24"/>
          <w:szCs w:val="24"/>
        </w:rPr>
        <w:t xml:space="preserve"> jornada de practica</w:t>
      </w:r>
      <w:r w:rsidR="00B5211C" w:rsidRPr="00BF4891">
        <w:rPr>
          <w:rFonts w:ascii="Times New Roman" w:hAnsi="Times New Roman" w:cs="Times New Roman"/>
          <w:sz w:val="24"/>
          <w:szCs w:val="24"/>
        </w:rPr>
        <w:t xml:space="preserve"> </w:t>
      </w:r>
      <w:r w:rsidR="00F12DB1" w:rsidRPr="00BF4891">
        <w:rPr>
          <w:rFonts w:ascii="Times New Roman" w:hAnsi="Times New Roman" w:cs="Times New Roman"/>
          <w:sz w:val="24"/>
          <w:szCs w:val="24"/>
        </w:rPr>
        <w:t xml:space="preserve">durante el periodo </w:t>
      </w:r>
      <w:r w:rsidR="00B5211C" w:rsidRPr="00BF4891">
        <w:rPr>
          <w:rFonts w:ascii="Times New Roman" w:hAnsi="Times New Roman" w:cs="Times New Roman"/>
          <w:sz w:val="24"/>
          <w:szCs w:val="24"/>
        </w:rPr>
        <w:t>del 14 al 25 de noviembre</w:t>
      </w:r>
      <w:r w:rsidR="00D35BE9" w:rsidRPr="00BF4891">
        <w:rPr>
          <w:rFonts w:ascii="Times New Roman" w:hAnsi="Times New Roman" w:cs="Times New Roman"/>
          <w:sz w:val="24"/>
          <w:szCs w:val="24"/>
        </w:rPr>
        <w:t xml:space="preserve"> y en el que posteriormente </w:t>
      </w:r>
      <w:r w:rsidR="00B5211C" w:rsidRPr="00BF4891">
        <w:rPr>
          <w:rFonts w:ascii="Times New Roman" w:hAnsi="Times New Roman" w:cs="Times New Roman"/>
          <w:sz w:val="24"/>
          <w:szCs w:val="24"/>
        </w:rPr>
        <w:t>seg</w:t>
      </w:r>
      <w:r w:rsidR="00F12DB1" w:rsidRPr="00BF4891">
        <w:rPr>
          <w:rFonts w:ascii="Times New Roman" w:hAnsi="Times New Roman" w:cs="Times New Roman"/>
          <w:sz w:val="24"/>
          <w:szCs w:val="24"/>
        </w:rPr>
        <w:t>ui</w:t>
      </w:r>
      <w:r w:rsidR="00B5211C" w:rsidRPr="00BF4891">
        <w:rPr>
          <w:rFonts w:ascii="Times New Roman" w:hAnsi="Times New Roman" w:cs="Times New Roman"/>
          <w:sz w:val="24"/>
          <w:szCs w:val="24"/>
        </w:rPr>
        <w:t xml:space="preserve">ré </w:t>
      </w:r>
      <w:r w:rsidR="00D35BE9" w:rsidRPr="00BF4891">
        <w:rPr>
          <w:rFonts w:ascii="Times New Roman" w:hAnsi="Times New Roman" w:cs="Times New Roman"/>
          <w:sz w:val="24"/>
          <w:szCs w:val="24"/>
        </w:rPr>
        <w:t xml:space="preserve">practicando es el jardín de niños Ramón Ortiz Villalobos, ubicado en la calle de </w:t>
      </w:r>
      <w:r w:rsidR="00F12DB1" w:rsidRPr="00BF4891">
        <w:rPr>
          <w:rFonts w:ascii="Times New Roman" w:hAnsi="Times New Roman" w:cs="Times New Roman"/>
          <w:color w:val="222222"/>
          <w:sz w:val="24"/>
          <w:szCs w:val="24"/>
          <w:shd w:val="clear" w:color="auto" w:fill="FFFFFF"/>
        </w:rPr>
        <w:t>Pedro de Aguirre #524, fraccionamiento u</w:t>
      </w:r>
      <w:r w:rsidR="00B5211C" w:rsidRPr="00BF4891">
        <w:rPr>
          <w:rFonts w:ascii="Times New Roman" w:hAnsi="Times New Roman" w:cs="Times New Roman"/>
          <w:color w:val="222222"/>
          <w:sz w:val="24"/>
          <w:szCs w:val="24"/>
          <w:shd w:val="clear" w:color="auto" w:fill="FFFFFF"/>
        </w:rPr>
        <w:t xml:space="preserve">rdiñola, </w:t>
      </w:r>
      <w:r w:rsidR="00F31A9E" w:rsidRPr="00BF4891">
        <w:rPr>
          <w:rFonts w:ascii="Times New Roman" w:hAnsi="Times New Roman" w:cs="Times New Roman"/>
          <w:color w:val="222222"/>
          <w:sz w:val="24"/>
          <w:szCs w:val="24"/>
          <w:shd w:val="clear" w:color="auto" w:fill="FFFFFF"/>
        </w:rPr>
        <w:t>con el código postal</w:t>
      </w:r>
      <w:r w:rsidR="00F12DB1" w:rsidRPr="00BF4891">
        <w:rPr>
          <w:rFonts w:ascii="Times New Roman" w:hAnsi="Times New Roman" w:cs="Times New Roman"/>
          <w:color w:val="222222"/>
          <w:sz w:val="24"/>
          <w:szCs w:val="24"/>
          <w:shd w:val="clear" w:color="auto" w:fill="FFFFFF"/>
        </w:rPr>
        <w:t xml:space="preserve"> </w:t>
      </w:r>
      <w:r w:rsidR="00B5211C" w:rsidRPr="00BF4891">
        <w:rPr>
          <w:rFonts w:ascii="Times New Roman" w:hAnsi="Times New Roman" w:cs="Times New Roman"/>
          <w:color w:val="222222"/>
          <w:sz w:val="24"/>
          <w:szCs w:val="24"/>
          <w:shd w:val="clear" w:color="auto" w:fill="FFFFFF"/>
        </w:rPr>
        <w:t xml:space="preserve">25020. </w:t>
      </w:r>
      <w:r w:rsidR="00B5211C" w:rsidRPr="00BF4891">
        <w:rPr>
          <w:rFonts w:ascii="Times New Roman" w:hAnsi="Times New Roman" w:cs="Times New Roman"/>
          <w:color w:val="222222"/>
          <w:sz w:val="24"/>
          <w:szCs w:val="24"/>
          <w:shd w:val="clear" w:color="auto" w:fill="FFFFFF"/>
        </w:rPr>
        <w:br/>
      </w:r>
      <w:r w:rsidR="00F12DB1" w:rsidRPr="00BF4891">
        <w:rPr>
          <w:rFonts w:ascii="Times New Roman" w:hAnsi="Times New Roman" w:cs="Times New Roman"/>
          <w:color w:val="222222"/>
          <w:sz w:val="24"/>
          <w:szCs w:val="24"/>
          <w:shd w:val="clear" w:color="auto" w:fill="FFFFFF"/>
        </w:rPr>
        <w:t>Llamándolo así</w:t>
      </w:r>
      <w:r w:rsidR="00F12DB1" w:rsidRPr="00BF4891">
        <w:rPr>
          <w:rFonts w:ascii="Times New Roman" w:hAnsi="Times New Roman" w:cs="Times New Roman"/>
          <w:sz w:val="24"/>
          <w:szCs w:val="24"/>
        </w:rPr>
        <w:t xml:space="preserve"> en honor al maestro coahuilense, destacado por su carrera educativa pero sobre todo por su participación sindical. </w:t>
      </w:r>
    </w:p>
    <w:p w:rsidR="00E0707F" w:rsidRPr="00BF4891" w:rsidRDefault="00F12DB1"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hAnsi="Times New Roman" w:cs="Times New Roman"/>
          <w:color w:val="222222"/>
          <w:sz w:val="24"/>
          <w:szCs w:val="24"/>
          <w:shd w:val="clear" w:color="auto" w:fill="FFFFFF"/>
        </w:rPr>
        <w:t xml:space="preserve">El tipo de sostenimiento por el cual se rige la institución es estatal, con clave </w:t>
      </w:r>
      <w:r w:rsidRPr="00BF4891">
        <w:rPr>
          <w:rFonts w:ascii="Times New Roman" w:hAnsi="Times New Roman" w:cs="Times New Roman"/>
          <w:color w:val="000000"/>
          <w:sz w:val="24"/>
          <w:szCs w:val="24"/>
        </w:rPr>
        <w:t>05EJN0021N. Este plantel brinda sus servicios e</w:t>
      </w:r>
      <w:r w:rsidR="002A5423" w:rsidRPr="00BF4891">
        <w:rPr>
          <w:rFonts w:ascii="Times New Roman" w:hAnsi="Times New Roman" w:cs="Times New Roman"/>
          <w:color w:val="000000"/>
          <w:sz w:val="24"/>
          <w:szCs w:val="24"/>
        </w:rPr>
        <w:t>ducativos en el turno matutino</w:t>
      </w:r>
      <w:r w:rsidR="00E0707F" w:rsidRPr="00BF4891">
        <w:rPr>
          <w:rFonts w:ascii="Times New Roman" w:eastAsiaTheme="minorEastAsia" w:hAnsi="Times New Roman" w:cs="Times New Roman"/>
          <w:color w:val="000000" w:themeColor="text1"/>
          <w:kern w:val="24"/>
          <w:sz w:val="24"/>
          <w:szCs w:val="24"/>
          <w:lang w:eastAsia="es-MX"/>
        </w:rPr>
        <w:t xml:space="preserve">. Con horarios de 9:00 am a 12:00 am para </w:t>
      </w:r>
      <w:r w:rsidR="00864DB7" w:rsidRPr="00BF4891">
        <w:rPr>
          <w:rFonts w:ascii="Times New Roman" w:eastAsiaTheme="minorEastAsia" w:hAnsi="Times New Roman" w:cs="Times New Roman"/>
          <w:color w:val="000000" w:themeColor="text1"/>
          <w:kern w:val="24"/>
          <w:sz w:val="24"/>
          <w:szCs w:val="24"/>
          <w:lang w:eastAsia="es-MX"/>
        </w:rPr>
        <w:t xml:space="preserve">los cuatro grupos, los cuales corresponden a uno de primero, dos para segundo </w:t>
      </w:r>
      <w:r w:rsidR="002A5423" w:rsidRPr="00BF4891">
        <w:rPr>
          <w:rFonts w:ascii="Times New Roman" w:eastAsiaTheme="minorEastAsia" w:hAnsi="Times New Roman" w:cs="Times New Roman"/>
          <w:color w:val="000000" w:themeColor="text1"/>
          <w:kern w:val="24"/>
          <w:sz w:val="24"/>
          <w:szCs w:val="24"/>
          <w:lang w:eastAsia="es-MX"/>
        </w:rPr>
        <w:t xml:space="preserve">que son </w:t>
      </w:r>
      <w:r w:rsidR="00864DB7" w:rsidRPr="00BF4891">
        <w:rPr>
          <w:rFonts w:ascii="Times New Roman" w:eastAsiaTheme="minorEastAsia" w:hAnsi="Times New Roman" w:cs="Times New Roman"/>
          <w:color w:val="000000" w:themeColor="text1"/>
          <w:kern w:val="24"/>
          <w:sz w:val="24"/>
          <w:szCs w:val="24"/>
          <w:lang w:eastAsia="es-MX"/>
        </w:rPr>
        <w:t xml:space="preserve">2A y 2B y un grupo de tercer año. </w:t>
      </w:r>
    </w:p>
    <w:p w:rsidR="002A5423" w:rsidRPr="00BF4891" w:rsidRDefault="002A5423"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 xml:space="preserve">En cuanto a la infraestructura </w:t>
      </w:r>
      <w:r w:rsidR="00C13195" w:rsidRPr="00BF4891">
        <w:rPr>
          <w:rFonts w:ascii="Times New Roman" w:eastAsiaTheme="minorEastAsia" w:hAnsi="Times New Roman" w:cs="Times New Roman"/>
          <w:color w:val="000000" w:themeColor="text1"/>
          <w:kern w:val="24"/>
          <w:sz w:val="24"/>
          <w:szCs w:val="24"/>
          <w:lang w:eastAsia="es-MX"/>
        </w:rPr>
        <w:t xml:space="preserve">el jardín de niños cuenta con seis aulas, en donde cuatro de ellas están asignadas para </w:t>
      </w:r>
      <w:r w:rsidR="006D5126" w:rsidRPr="00BF4891">
        <w:rPr>
          <w:rFonts w:ascii="Times New Roman" w:eastAsiaTheme="minorEastAsia" w:hAnsi="Times New Roman" w:cs="Times New Roman"/>
          <w:color w:val="000000" w:themeColor="text1"/>
          <w:kern w:val="24"/>
          <w:sz w:val="24"/>
          <w:szCs w:val="24"/>
          <w:lang w:eastAsia="es-MX"/>
        </w:rPr>
        <w:t xml:space="preserve">los diferentes </w:t>
      </w:r>
      <w:r w:rsidR="00C13195" w:rsidRPr="00BF4891">
        <w:rPr>
          <w:rFonts w:ascii="Times New Roman" w:eastAsiaTheme="minorEastAsia" w:hAnsi="Times New Roman" w:cs="Times New Roman"/>
          <w:color w:val="000000" w:themeColor="text1"/>
          <w:kern w:val="24"/>
          <w:sz w:val="24"/>
          <w:szCs w:val="24"/>
          <w:lang w:eastAsia="es-MX"/>
        </w:rPr>
        <w:t>grupo</w:t>
      </w:r>
      <w:r w:rsidR="006D5126" w:rsidRPr="00BF4891">
        <w:rPr>
          <w:rFonts w:ascii="Times New Roman" w:eastAsiaTheme="minorEastAsia" w:hAnsi="Times New Roman" w:cs="Times New Roman"/>
          <w:color w:val="000000" w:themeColor="text1"/>
          <w:kern w:val="24"/>
          <w:sz w:val="24"/>
          <w:szCs w:val="24"/>
          <w:lang w:eastAsia="es-MX"/>
        </w:rPr>
        <w:t>s antes mencionados</w:t>
      </w:r>
      <w:r w:rsidR="00C13195" w:rsidRPr="00BF4891">
        <w:rPr>
          <w:rFonts w:ascii="Times New Roman" w:eastAsiaTheme="minorEastAsia" w:hAnsi="Times New Roman" w:cs="Times New Roman"/>
          <w:color w:val="000000" w:themeColor="text1"/>
          <w:kern w:val="24"/>
          <w:sz w:val="24"/>
          <w:szCs w:val="24"/>
          <w:lang w:eastAsia="es-MX"/>
        </w:rPr>
        <w:t xml:space="preserve">, </w:t>
      </w:r>
      <w:r w:rsidR="001263F9" w:rsidRPr="00BF4891">
        <w:rPr>
          <w:rFonts w:ascii="Times New Roman" w:eastAsiaTheme="minorEastAsia" w:hAnsi="Times New Roman" w:cs="Times New Roman"/>
          <w:color w:val="000000" w:themeColor="text1"/>
          <w:kern w:val="24"/>
          <w:sz w:val="24"/>
          <w:szCs w:val="24"/>
          <w:lang w:eastAsia="es-MX"/>
        </w:rPr>
        <w:t>otra</w:t>
      </w:r>
      <w:r w:rsidR="005E0B18" w:rsidRPr="00BF4891">
        <w:rPr>
          <w:rFonts w:ascii="Times New Roman" w:eastAsiaTheme="minorEastAsia" w:hAnsi="Times New Roman" w:cs="Times New Roman"/>
          <w:color w:val="000000" w:themeColor="text1"/>
          <w:kern w:val="24"/>
          <w:sz w:val="24"/>
          <w:szCs w:val="24"/>
          <w:lang w:eastAsia="es-MX"/>
        </w:rPr>
        <w:t xml:space="preserve"> de ellas de usos múltiples</w:t>
      </w:r>
      <w:r w:rsidR="006D5126" w:rsidRPr="00BF4891">
        <w:rPr>
          <w:rFonts w:ascii="Times New Roman" w:eastAsiaTheme="minorEastAsia" w:hAnsi="Times New Roman" w:cs="Times New Roman"/>
          <w:color w:val="000000" w:themeColor="text1"/>
          <w:kern w:val="24"/>
          <w:sz w:val="24"/>
          <w:szCs w:val="24"/>
          <w:lang w:eastAsia="es-MX"/>
        </w:rPr>
        <w:t xml:space="preserve"> y uno para el equipo de </w:t>
      </w:r>
      <w:r w:rsidR="001E6F49" w:rsidRPr="00BF4891">
        <w:rPr>
          <w:rFonts w:ascii="Times New Roman" w:hAnsi="Times New Roman" w:cs="Times New Roman"/>
          <w:color w:val="393939"/>
          <w:sz w:val="24"/>
          <w:szCs w:val="24"/>
        </w:rPr>
        <w:t>Unidad de Servicio de Apoyo a la Educación  Regular (</w:t>
      </w:r>
      <w:r w:rsidR="006D5126" w:rsidRPr="00BF4891">
        <w:rPr>
          <w:rFonts w:ascii="Times New Roman" w:eastAsiaTheme="minorEastAsia" w:hAnsi="Times New Roman" w:cs="Times New Roman"/>
          <w:color w:val="000000" w:themeColor="text1"/>
          <w:kern w:val="24"/>
          <w:sz w:val="24"/>
          <w:szCs w:val="24"/>
          <w:lang w:eastAsia="es-MX"/>
        </w:rPr>
        <w:t>USAER</w:t>
      </w:r>
      <w:r w:rsidR="001E6F49" w:rsidRPr="00BF4891">
        <w:rPr>
          <w:rFonts w:ascii="Times New Roman" w:eastAsiaTheme="minorEastAsia" w:hAnsi="Times New Roman" w:cs="Times New Roman"/>
          <w:color w:val="000000" w:themeColor="text1"/>
          <w:kern w:val="24"/>
          <w:sz w:val="24"/>
          <w:szCs w:val="24"/>
          <w:lang w:eastAsia="es-MX"/>
        </w:rPr>
        <w:t>)</w:t>
      </w:r>
      <w:r w:rsidR="006D5126" w:rsidRPr="00BF4891">
        <w:rPr>
          <w:rFonts w:ascii="Times New Roman" w:eastAsiaTheme="minorEastAsia" w:hAnsi="Times New Roman" w:cs="Times New Roman"/>
          <w:color w:val="000000" w:themeColor="text1"/>
          <w:kern w:val="24"/>
          <w:sz w:val="24"/>
          <w:szCs w:val="24"/>
          <w:lang w:eastAsia="es-MX"/>
        </w:rPr>
        <w:t>. A</w:t>
      </w:r>
      <w:r w:rsidR="001D4983" w:rsidRPr="00BF4891">
        <w:rPr>
          <w:rFonts w:ascii="Times New Roman" w:eastAsiaTheme="minorEastAsia" w:hAnsi="Times New Roman" w:cs="Times New Roman"/>
          <w:color w:val="000000" w:themeColor="text1"/>
          <w:kern w:val="24"/>
          <w:sz w:val="24"/>
          <w:szCs w:val="24"/>
          <w:lang w:eastAsia="es-MX"/>
        </w:rPr>
        <w:t xml:space="preserve">demás cuenta con un espacio para la dirección, </w:t>
      </w:r>
      <w:r w:rsidR="006D5126" w:rsidRPr="00BF4891">
        <w:rPr>
          <w:rFonts w:ascii="Times New Roman" w:eastAsiaTheme="minorEastAsia" w:hAnsi="Times New Roman" w:cs="Times New Roman"/>
          <w:color w:val="000000" w:themeColor="text1"/>
          <w:kern w:val="24"/>
          <w:sz w:val="24"/>
          <w:szCs w:val="24"/>
          <w:lang w:eastAsia="es-MX"/>
        </w:rPr>
        <w:t>otro para los baños, un</w:t>
      </w:r>
      <w:r w:rsidR="00DD1DEC" w:rsidRPr="00BF4891">
        <w:rPr>
          <w:rFonts w:ascii="Times New Roman" w:eastAsiaTheme="minorEastAsia" w:hAnsi="Times New Roman" w:cs="Times New Roman"/>
          <w:color w:val="000000" w:themeColor="text1"/>
          <w:kern w:val="24"/>
          <w:sz w:val="24"/>
          <w:szCs w:val="24"/>
          <w:lang w:eastAsia="es-MX"/>
        </w:rPr>
        <w:t xml:space="preserve">o para niños y otro para niñas, área de juegos y </w:t>
      </w:r>
      <w:r w:rsidR="006D5126" w:rsidRPr="00BF4891">
        <w:rPr>
          <w:rFonts w:ascii="Times New Roman" w:eastAsiaTheme="minorEastAsia" w:hAnsi="Times New Roman" w:cs="Times New Roman"/>
          <w:color w:val="000000" w:themeColor="text1"/>
          <w:kern w:val="24"/>
          <w:sz w:val="24"/>
          <w:szCs w:val="24"/>
          <w:lang w:eastAsia="es-MX"/>
        </w:rPr>
        <w:t xml:space="preserve"> una plaza cívica. </w:t>
      </w:r>
      <w:r w:rsidR="00FD6055" w:rsidRPr="00BF4891">
        <w:rPr>
          <w:rFonts w:ascii="Times New Roman" w:eastAsiaTheme="minorEastAsia" w:hAnsi="Times New Roman" w:cs="Times New Roman"/>
          <w:color w:val="000000" w:themeColor="text1"/>
          <w:kern w:val="24"/>
          <w:sz w:val="24"/>
          <w:szCs w:val="24"/>
          <w:lang w:eastAsia="es-MX"/>
        </w:rPr>
        <w:t>(Ver anexo 1.0)</w:t>
      </w:r>
    </w:p>
    <w:p w:rsidR="00A8041F" w:rsidRPr="00BF4891" w:rsidRDefault="00A8041F"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El jardín de niños cuenta con los</w:t>
      </w:r>
      <w:r w:rsidR="00F31A9E" w:rsidRPr="00BF4891">
        <w:rPr>
          <w:rFonts w:ascii="Times New Roman" w:eastAsiaTheme="minorEastAsia" w:hAnsi="Times New Roman" w:cs="Times New Roman"/>
          <w:color w:val="000000" w:themeColor="text1"/>
          <w:kern w:val="24"/>
          <w:sz w:val="24"/>
          <w:szCs w:val="24"/>
          <w:lang w:eastAsia="es-MX"/>
        </w:rPr>
        <w:t xml:space="preserve"> </w:t>
      </w:r>
      <w:r w:rsidRPr="00BF4891">
        <w:rPr>
          <w:rFonts w:ascii="Times New Roman" w:eastAsiaTheme="minorEastAsia" w:hAnsi="Times New Roman" w:cs="Times New Roman"/>
          <w:color w:val="000000" w:themeColor="text1"/>
          <w:kern w:val="24"/>
          <w:sz w:val="24"/>
          <w:szCs w:val="24"/>
          <w:lang w:eastAsia="es-MX"/>
        </w:rPr>
        <w:t xml:space="preserve">servicios públicos necesarios para brindar </w:t>
      </w:r>
      <w:r w:rsidR="00F31A9E" w:rsidRPr="00BF4891">
        <w:rPr>
          <w:rFonts w:ascii="Times New Roman" w:eastAsiaTheme="minorEastAsia" w:hAnsi="Times New Roman" w:cs="Times New Roman"/>
          <w:color w:val="000000" w:themeColor="text1"/>
          <w:kern w:val="24"/>
          <w:sz w:val="24"/>
          <w:szCs w:val="24"/>
          <w:lang w:eastAsia="es-MX"/>
        </w:rPr>
        <w:t xml:space="preserve">un mejor servicio educativo a los alumnos, luz, agua, internet, teléfono, drenaje. </w:t>
      </w:r>
    </w:p>
    <w:p w:rsidR="00DD5B24" w:rsidRPr="00BF4891" w:rsidRDefault="00017971"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 xml:space="preserve">Todas las aulas de clase tienen buena iluminación artificial y natural, puesto que </w:t>
      </w:r>
      <w:r w:rsidR="00DD5B24" w:rsidRPr="00BF4891">
        <w:rPr>
          <w:rFonts w:ascii="Times New Roman" w:eastAsiaTheme="minorEastAsia" w:hAnsi="Times New Roman" w:cs="Times New Roman"/>
          <w:color w:val="000000" w:themeColor="text1"/>
          <w:kern w:val="24"/>
          <w:sz w:val="24"/>
          <w:szCs w:val="24"/>
          <w:lang w:eastAsia="es-MX"/>
        </w:rPr>
        <w:t>cada aula cuenta con  dos amplias</w:t>
      </w:r>
      <w:r w:rsidRPr="00BF4891">
        <w:rPr>
          <w:rFonts w:ascii="Times New Roman" w:eastAsiaTheme="minorEastAsia" w:hAnsi="Times New Roman" w:cs="Times New Roman"/>
          <w:color w:val="000000" w:themeColor="text1"/>
          <w:kern w:val="24"/>
          <w:sz w:val="24"/>
          <w:szCs w:val="24"/>
          <w:lang w:eastAsia="es-MX"/>
        </w:rPr>
        <w:t xml:space="preserve"> ventanas</w:t>
      </w:r>
      <w:r w:rsidR="00DD5B24" w:rsidRPr="00BF4891">
        <w:rPr>
          <w:rFonts w:ascii="Times New Roman" w:eastAsiaTheme="minorEastAsia" w:hAnsi="Times New Roman" w:cs="Times New Roman"/>
          <w:color w:val="000000" w:themeColor="text1"/>
          <w:kern w:val="24"/>
          <w:sz w:val="24"/>
          <w:szCs w:val="24"/>
          <w:lang w:eastAsia="es-MX"/>
        </w:rPr>
        <w:t>, las cuales además de proporcionan la luz necesaria, brindan una buena ventilación</w:t>
      </w:r>
      <w:r w:rsidRPr="00BF4891">
        <w:rPr>
          <w:rFonts w:ascii="Times New Roman" w:eastAsiaTheme="minorEastAsia" w:hAnsi="Times New Roman" w:cs="Times New Roman"/>
          <w:color w:val="000000" w:themeColor="text1"/>
          <w:kern w:val="24"/>
          <w:sz w:val="24"/>
          <w:szCs w:val="24"/>
          <w:lang w:eastAsia="es-MX"/>
        </w:rPr>
        <w:t>.</w:t>
      </w:r>
      <w:r w:rsidR="00DD5B24" w:rsidRPr="00BF4891">
        <w:rPr>
          <w:rFonts w:ascii="Times New Roman" w:eastAsiaTheme="minorEastAsia" w:hAnsi="Times New Roman" w:cs="Times New Roman"/>
          <w:color w:val="000000" w:themeColor="text1"/>
          <w:kern w:val="24"/>
          <w:sz w:val="24"/>
          <w:szCs w:val="24"/>
          <w:lang w:eastAsia="es-MX"/>
        </w:rPr>
        <w:t xml:space="preserve"> De igual manera los salones tienen ventiladores, sin embargo no se utilizan con frecuencia. </w:t>
      </w:r>
    </w:p>
    <w:p w:rsidR="002E4B46" w:rsidRPr="00BF4891" w:rsidRDefault="00DD5B24"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 xml:space="preserve"> Todas las aulas</w:t>
      </w:r>
      <w:r w:rsidR="00017971" w:rsidRPr="00BF4891">
        <w:rPr>
          <w:rFonts w:ascii="Times New Roman" w:eastAsiaTheme="minorEastAsia" w:hAnsi="Times New Roman" w:cs="Times New Roman"/>
          <w:color w:val="000000" w:themeColor="text1"/>
          <w:kern w:val="24"/>
          <w:sz w:val="24"/>
          <w:szCs w:val="24"/>
          <w:lang w:eastAsia="es-MX"/>
        </w:rPr>
        <w:t xml:space="preserve"> cuentan con pisos cerámicos</w:t>
      </w:r>
      <w:r w:rsidRPr="00BF4891">
        <w:rPr>
          <w:rFonts w:ascii="Times New Roman" w:eastAsiaTheme="minorEastAsia" w:hAnsi="Times New Roman" w:cs="Times New Roman"/>
          <w:color w:val="000000" w:themeColor="text1"/>
          <w:kern w:val="24"/>
          <w:sz w:val="24"/>
          <w:szCs w:val="24"/>
          <w:lang w:eastAsia="es-MX"/>
        </w:rPr>
        <w:t>, estructura de ladrillo y block</w:t>
      </w:r>
      <w:r w:rsidR="00017971" w:rsidRPr="00BF4891">
        <w:rPr>
          <w:rFonts w:ascii="Times New Roman" w:eastAsiaTheme="minorEastAsia" w:hAnsi="Times New Roman" w:cs="Times New Roman"/>
          <w:color w:val="000000" w:themeColor="text1"/>
          <w:kern w:val="24"/>
          <w:sz w:val="24"/>
          <w:szCs w:val="24"/>
          <w:lang w:eastAsia="es-MX"/>
        </w:rPr>
        <w:t xml:space="preserve">, el espacio es </w:t>
      </w:r>
      <w:r w:rsidR="002E4B46" w:rsidRPr="00BF4891">
        <w:rPr>
          <w:rFonts w:ascii="Times New Roman" w:eastAsiaTheme="minorEastAsia" w:hAnsi="Times New Roman" w:cs="Times New Roman"/>
          <w:color w:val="000000" w:themeColor="text1"/>
          <w:kern w:val="24"/>
          <w:sz w:val="24"/>
          <w:szCs w:val="24"/>
          <w:lang w:eastAsia="es-MX"/>
        </w:rPr>
        <w:t>muy reducido</w:t>
      </w:r>
      <w:r w:rsidR="00017971" w:rsidRPr="00BF4891">
        <w:rPr>
          <w:rFonts w:ascii="Times New Roman" w:eastAsiaTheme="minorEastAsia" w:hAnsi="Times New Roman" w:cs="Times New Roman"/>
          <w:color w:val="000000" w:themeColor="text1"/>
          <w:kern w:val="24"/>
          <w:sz w:val="24"/>
          <w:szCs w:val="24"/>
          <w:lang w:eastAsia="es-MX"/>
        </w:rPr>
        <w:t xml:space="preserve"> en comparación con el número</w:t>
      </w:r>
      <w:r w:rsidR="002E4B46" w:rsidRPr="00BF4891">
        <w:rPr>
          <w:rFonts w:ascii="Times New Roman" w:eastAsiaTheme="minorEastAsia" w:hAnsi="Times New Roman" w:cs="Times New Roman"/>
          <w:color w:val="000000" w:themeColor="text1"/>
          <w:kern w:val="24"/>
          <w:sz w:val="24"/>
          <w:szCs w:val="24"/>
          <w:lang w:eastAsia="es-MX"/>
        </w:rPr>
        <w:t xml:space="preserve"> de alumnos, por ende las mesas y sillas se encuentran muy cercanas unas de otras. </w:t>
      </w:r>
    </w:p>
    <w:p w:rsidR="00017971" w:rsidRPr="00BF4891" w:rsidRDefault="00143B70"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 xml:space="preserve">Carneiro menciona que “Las TIC, son la palanca principal de transformaciones sin precedentes en el mundo contemporáneo”, Sin embargo en la institución de practica no se cuenta con la </w:t>
      </w:r>
      <w:r w:rsidR="00017971" w:rsidRPr="00BF4891">
        <w:rPr>
          <w:rFonts w:ascii="Times New Roman" w:eastAsiaTheme="minorEastAsia" w:hAnsi="Times New Roman" w:cs="Times New Roman"/>
          <w:color w:val="000000" w:themeColor="text1"/>
          <w:kern w:val="24"/>
          <w:sz w:val="24"/>
          <w:szCs w:val="24"/>
          <w:lang w:eastAsia="es-MX"/>
        </w:rPr>
        <w:t>tecnología y apoyo audiovisual</w:t>
      </w:r>
      <w:r w:rsidRPr="00BF4891">
        <w:rPr>
          <w:rFonts w:ascii="Times New Roman" w:eastAsiaTheme="minorEastAsia" w:hAnsi="Times New Roman" w:cs="Times New Roman"/>
          <w:color w:val="000000" w:themeColor="text1"/>
          <w:kern w:val="24"/>
          <w:sz w:val="24"/>
          <w:szCs w:val="24"/>
          <w:lang w:eastAsia="es-MX"/>
        </w:rPr>
        <w:t xml:space="preserve"> suficiente</w:t>
      </w:r>
      <w:r w:rsidR="00017971" w:rsidRPr="00BF4891">
        <w:rPr>
          <w:rFonts w:ascii="Times New Roman" w:eastAsiaTheme="minorEastAsia" w:hAnsi="Times New Roman" w:cs="Times New Roman"/>
          <w:color w:val="000000" w:themeColor="text1"/>
          <w:kern w:val="24"/>
          <w:sz w:val="24"/>
          <w:szCs w:val="24"/>
          <w:lang w:eastAsia="es-MX"/>
        </w:rPr>
        <w:t>, solamente el grupo de tercer año cuenta con televisión</w:t>
      </w:r>
      <w:r w:rsidR="005E3E7B" w:rsidRPr="00BF4891">
        <w:rPr>
          <w:rFonts w:ascii="Times New Roman" w:eastAsiaTheme="minorEastAsia" w:hAnsi="Times New Roman" w:cs="Times New Roman"/>
          <w:color w:val="000000" w:themeColor="text1"/>
          <w:kern w:val="24"/>
          <w:sz w:val="24"/>
          <w:szCs w:val="24"/>
          <w:lang w:eastAsia="es-MX"/>
        </w:rPr>
        <w:t>.</w:t>
      </w:r>
      <w:r w:rsidR="003D00BD">
        <w:rPr>
          <w:rFonts w:ascii="Times New Roman" w:eastAsiaTheme="minorEastAsia" w:hAnsi="Times New Roman" w:cs="Times New Roman"/>
          <w:color w:val="000000" w:themeColor="text1"/>
          <w:kern w:val="24"/>
          <w:sz w:val="24"/>
          <w:szCs w:val="24"/>
          <w:lang w:eastAsia="es-MX"/>
        </w:rPr>
        <w:t xml:space="preserve"> (Ver anexo 1.1)</w:t>
      </w:r>
    </w:p>
    <w:p w:rsidR="009A4778" w:rsidRPr="00BF4891" w:rsidRDefault="009A4778" w:rsidP="00BF4891">
      <w:pPr>
        <w:spacing w:line="360" w:lineRule="auto"/>
        <w:rPr>
          <w:rFonts w:ascii="Times New Roman" w:hAnsi="Times New Roman" w:cs="Times New Roman"/>
          <w:color w:val="393939"/>
          <w:sz w:val="24"/>
          <w:szCs w:val="24"/>
        </w:rPr>
      </w:pPr>
    </w:p>
    <w:p w:rsidR="001E6F49" w:rsidRPr="00BF4891" w:rsidRDefault="003D4B49"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hAnsi="Times New Roman" w:cs="Times New Roman"/>
          <w:color w:val="393939"/>
          <w:sz w:val="24"/>
          <w:szCs w:val="24"/>
        </w:rPr>
        <w:lastRenderedPageBreak/>
        <w:t>Las educadoras encargadas de grupo son cuatro</w:t>
      </w:r>
      <w:r w:rsidR="009A4778" w:rsidRPr="00BF4891">
        <w:rPr>
          <w:rFonts w:ascii="Times New Roman" w:hAnsi="Times New Roman" w:cs="Times New Roman"/>
          <w:color w:val="393939"/>
          <w:sz w:val="24"/>
          <w:szCs w:val="24"/>
        </w:rPr>
        <w:t>, una para cada grupo</w:t>
      </w:r>
      <w:r w:rsidRPr="00BF4891">
        <w:rPr>
          <w:rFonts w:ascii="Times New Roman" w:hAnsi="Times New Roman" w:cs="Times New Roman"/>
          <w:color w:val="393939"/>
          <w:sz w:val="24"/>
          <w:szCs w:val="24"/>
        </w:rPr>
        <w:t xml:space="preserve">, </w:t>
      </w:r>
      <w:r w:rsidR="00C708BB" w:rsidRPr="00BF4891">
        <w:rPr>
          <w:rFonts w:ascii="Times New Roman" w:hAnsi="Times New Roman" w:cs="Times New Roman"/>
          <w:color w:val="393939"/>
          <w:sz w:val="24"/>
          <w:szCs w:val="24"/>
        </w:rPr>
        <w:t>un maestro</w:t>
      </w:r>
      <w:r w:rsidRPr="00BF4891">
        <w:rPr>
          <w:rFonts w:ascii="Times New Roman" w:hAnsi="Times New Roman" w:cs="Times New Roman"/>
          <w:color w:val="393939"/>
          <w:sz w:val="24"/>
          <w:szCs w:val="24"/>
        </w:rPr>
        <w:t xml:space="preserve"> que atiende</w:t>
      </w:r>
      <w:r w:rsidR="001E6F49" w:rsidRPr="00BF4891">
        <w:rPr>
          <w:rFonts w:ascii="Times New Roman" w:hAnsi="Times New Roman" w:cs="Times New Roman"/>
          <w:color w:val="393939"/>
          <w:sz w:val="24"/>
          <w:szCs w:val="24"/>
        </w:rPr>
        <w:t xml:space="preserve"> educación física </w:t>
      </w:r>
      <w:r w:rsidRPr="00BF4891">
        <w:rPr>
          <w:rFonts w:ascii="Times New Roman" w:hAnsi="Times New Roman" w:cs="Times New Roman"/>
          <w:color w:val="393939"/>
          <w:sz w:val="24"/>
          <w:szCs w:val="24"/>
        </w:rPr>
        <w:t xml:space="preserve">y los diferentes actividades deportivas y cívicas, </w:t>
      </w:r>
      <w:r w:rsidR="00C708BB" w:rsidRPr="00BF4891">
        <w:rPr>
          <w:rFonts w:ascii="Times New Roman" w:hAnsi="Times New Roman" w:cs="Times New Roman"/>
          <w:color w:val="393939"/>
          <w:sz w:val="24"/>
          <w:szCs w:val="24"/>
        </w:rPr>
        <w:t>y otro de educación artísticas, a su vez cuenta con una directora, un intendente y</w:t>
      </w:r>
      <w:r w:rsidR="001E6F49" w:rsidRPr="00BF4891">
        <w:rPr>
          <w:rFonts w:ascii="Times New Roman" w:hAnsi="Times New Roman" w:cs="Times New Roman"/>
          <w:color w:val="393939"/>
          <w:sz w:val="24"/>
          <w:szCs w:val="24"/>
        </w:rPr>
        <w:t xml:space="preserve"> 3 encargadas del departamento de </w:t>
      </w:r>
      <w:r w:rsidR="00A3198D" w:rsidRPr="00BF4891">
        <w:rPr>
          <w:rFonts w:ascii="Times New Roman" w:hAnsi="Times New Roman" w:cs="Times New Roman"/>
          <w:color w:val="393939"/>
          <w:sz w:val="24"/>
          <w:szCs w:val="24"/>
        </w:rPr>
        <w:t>USAER</w:t>
      </w:r>
      <w:r w:rsidR="0024005B" w:rsidRPr="00BF4891">
        <w:rPr>
          <w:rFonts w:ascii="Times New Roman" w:hAnsi="Times New Roman" w:cs="Times New Roman"/>
          <w:color w:val="393939"/>
          <w:sz w:val="24"/>
          <w:szCs w:val="24"/>
        </w:rPr>
        <w:t xml:space="preserve"> (Trabajo social, psicología y pedagogía</w:t>
      </w:r>
      <w:r w:rsidR="001071F1" w:rsidRPr="00BF4891">
        <w:rPr>
          <w:rFonts w:ascii="Times New Roman" w:hAnsi="Times New Roman" w:cs="Times New Roman"/>
          <w:color w:val="393939"/>
          <w:sz w:val="24"/>
          <w:szCs w:val="24"/>
        </w:rPr>
        <w:t xml:space="preserve"> ), </w:t>
      </w:r>
      <w:r w:rsidR="00C708BB" w:rsidRPr="00BF4891">
        <w:rPr>
          <w:rFonts w:ascii="Times New Roman" w:hAnsi="Times New Roman" w:cs="Times New Roman"/>
          <w:color w:val="393939"/>
          <w:sz w:val="24"/>
          <w:szCs w:val="24"/>
        </w:rPr>
        <w:t>los cuales</w:t>
      </w:r>
      <w:r w:rsidR="00A3198D" w:rsidRPr="00BF4891">
        <w:rPr>
          <w:rFonts w:ascii="Times New Roman" w:hAnsi="Times New Roman" w:cs="Times New Roman"/>
          <w:color w:val="393939"/>
          <w:sz w:val="24"/>
          <w:szCs w:val="24"/>
        </w:rPr>
        <w:t xml:space="preserve"> entre otras cosas</w:t>
      </w:r>
      <w:r w:rsidR="00C708BB" w:rsidRPr="00BF4891">
        <w:rPr>
          <w:rFonts w:ascii="Times New Roman" w:hAnsi="Times New Roman" w:cs="Times New Roman"/>
          <w:color w:val="393939"/>
          <w:sz w:val="24"/>
          <w:szCs w:val="24"/>
        </w:rPr>
        <w:t xml:space="preserve"> atienden</w:t>
      </w:r>
      <w:r w:rsidR="001E6F49" w:rsidRPr="00BF4891">
        <w:rPr>
          <w:rFonts w:ascii="Times New Roman" w:hAnsi="Times New Roman" w:cs="Times New Roman"/>
          <w:color w:val="393939"/>
          <w:sz w:val="24"/>
          <w:szCs w:val="24"/>
        </w:rPr>
        <w:t xml:space="preserve"> </w:t>
      </w:r>
      <w:r w:rsidR="00A3198D" w:rsidRPr="00BF4891">
        <w:rPr>
          <w:rFonts w:ascii="Times New Roman" w:hAnsi="Times New Roman" w:cs="Times New Roman"/>
          <w:color w:val="393939"/>
          <w:sz w:val="24"/>
          <w:szCs w:val="24"/>
        </w:rPr>
        <w:t xml:space="preserve">y favorecen el </w:t>
      </w:r>
      <w:r w:rsidR="001E6F49" w:rsidRPr="00BF4891">
        <w:rPr>
          <w:rFonts w:ascii="Times New Roman" w:hAnsi="Times New Roman" w:cs="Times New Roman"/>
          <w:color w:val="393939"/>
          <w:sz w:val="24"/>
          <w:szCs w:val="24"/>
        </w:rPr>
        <w:t>lenguaje y</w:t>
      </w:r>
      <w:r w:rsidR="00C708BB" w:rsidRPr="00BF4891">
        <w:rPr>
          <w:rFonts w:ascii="Times New Roman" w:hAnsi="Times New Roman" w:cs="Times New Roman"/>
          <w:color w:val="393939"/>
          <w:sz w:val="24"/>
          <w:szCs w:val="24"/>
        </w:rPr>
        <w:t xml:space="preserve"> comunicación, ya que el proyecto educativo de m</w:t>
      </w:r>
      <w:r w:rsidR="008B5837" w:rsidRPr="00BF4891">
        <w:rPr>
          <w:rFonts w:ascii="Times New Roman" w:hAnsi="Times New Roman" w:cs="Times New Roman"/>
          <w:color w:val="393939"/>
          <w:sz w:val="24"/>
          <w:szCs w:val="24"/>
        </w:rPr>
        <w:t>ejora continua va enc</w:t>
      </w:r>
      <w:r w:rsidR="00A900A7" w:rsidRPr="00BF4891">
        <w:rPr>
          <w:rFonts w:ascii="Times New Roman" w:hAnsi="Times New Roman" w:cs="Times New Roman"/>
          <w:color w:val="393939"/>
          <w:sz w:val="24"/>
          <w:szCs w:val="24"/>
        </w:rPr>
        <w:t>aminado a este campo, pues después de analizar cada uno de los indicadores como institución vieron una mayor área de oportunidad en este campo.</w:t>
      </w:r>
    </w:p>
    <w:p w:rsidR="00FC0C64" w:rsidRPr="00BF4891" w:rsidRDefault="006D5126"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eastAsiaTheme="minorEastAsia" w:hAnsi="Times New Roman" w:cs="Times New Roman"/>
          <w:color w:val="000000" w:themeColor="text1"/>
          <w:kern w:val="24"/>
          <w:sz w:val="24"/>
          <w:szCs w:val="24"/>
          <w:lang w:eastAsia="es-MX"/>
        </w:rPr>
        <w:t>El contexto social físico donde se encuentra la institución es un entorno urbano,</w:t>
      </w:r>
      <w:r w:rsidR="00FC0C64" w:rsidRPr="00BF4891">
        <w:rPr>
          <w:rFonts w:ascii="Times New Roman" w:eastAsiaTheme="minorEastAsia" w:hAnsi="Times New Roman" w:cs="Times New Roman"/>
          <w:color w:val="000000" w:themeColor="text1"/>
          <w:kern w:val="24"/>
          <w:sz w:val="24"/>
          <w:szCs w:val="24"/>
          <w:lang w:eastAsia="es-MX"/>
        </w:rPr>
        <w:t xml:space="preserve"> se encuentra</w:t>
      </w:r>
      <w:r w:rsidR="00BE2981" w:rsidRPr="00BF4891">
        <w:rPr>
          <w:rFonts w:ascii="Times New Roman" w:eastAsiaTheme="minorEastAsia" w:hAnsi="Times New Roman" w:cs="Times New Roman"/>
          <w:color w:val="000000" w:themeColor="text1"/>
          <w:kern w:val="24"/>
          <w:sz w:val="24"/>
          <w:szCs w:val="24"/>
          <w:lang w:eastAsia="es-MX"/>
        </w:rPr>
        <w:t xml:space="preserve"> ubicado en</w:t>
      </w:r>
      <w:r w:rsidR="00FC0C64" w:rsidRPr="00BF4891">
        <w:rPr>
          <w:rFonts w:ascii="Times New Roman" w:eastAsiaTheme="minorEastAsia" w:hAnsi="Times New Roman" w:cs="Times New Roman"/>
          <w:color w:val="000000" w:themeColor="text1"/>
          <w:kern w:val="24"/>
          <w:sz w:val="24"/>
          <w:szCs w:val="24"/>
          <w:lang w:eastAsia="es-MX"/>
        </w:rPr>
        <w:t xml:space="preserve"> una de las pri</w:t>
      </w:r>
      <w:r w:rsidR="00785615" w:rsidRPr="00BF4891">
        <w:rPr>
          <w:rFonts w:ascii="Times New Roman" w:eastAsiaTheme="minorEastAsia" w:hAnsi="Times New Roman" w:cs="Times New Roman"/>
          <w:color w:val="000000" w:themeColor="text1"/>
          <w:kern w:val="24"/>
          <w:sz w:val="24"/>
          <w:szCs w:val="24"/>
          <w:lang w:eastAsia="es-MX"/>
        </w:rPr>
        <w:t>meras</w:t>
      </w:r>
      <w:r w:rsidR="00FC0C64" w:rsidRPr="00BF4891">
        <w:rPr>
          <w:rFonts w:ascii="Times New Roman" w:eastAsiaTheme="minorEastAsia" w:hAnsi="Times New Roman" w:cs="Times New Roman"/>
          <w:color w:val="000000" w:themeColor="text1"/>
          <w:kern w:val="24"/>
          <w:sz w:val="24"/>
          <w:szCs w:val="24"/>
          <w:lang w:eastAsia="es-MX"/>
        </w:rPr>
        <w:t xml:space="preserve"> colonias de la ciudad de Saltillo, además de que </w:t>
      </w:r>
      <w:r w:rsidR="00BE5F97" w:rsidRPr="00BF4891">
        <w:rPr>
          <w:rFonts w:ascii="Times New Roman" w:eastAsiaTheme="minorEastAsia" w:hAnsi="Times New Roman" w:cs="Times New Roman"/>
          <w:color w:val="000000" w:themeColor="text1"/>
          <w:kern w:val="24"/>
          <w:sz w:val="24"/>
          <w:szCs w:val="24"/>
          <w:lang w:eastAsia="es-MX"/>
        </w:rPr>
        <w:t>la calle qu</w:t>
      </w:r>
      <w:r w:rsidR="00CD5CB6" w:rsidRPr="00BF4891">
        <w:rPr>
          <w:rFonts w:ascii="Times New Roman" w:eastAsiaTheme="minorEastAsia" w:hAnsi="Times New Roman" w:cs="Times New Roman"/>
          <w:color w:val="000000" w:themeColor="text1"/>
          <w:kern w:val="24"/>
          <w:sz w:val="24"/>
          <w:szCs w:val="24"/>
          <w:lang w:eastAsia="es-MX"/>
        </w:rPr>
        <w:t>e se encuentra en un costado</w:t>
      </w:r>
      <w:r w:rsidR="00BE5F97" w:rsidRPr="00BF4891">
        <w:rPr>
          <w:rFonts w:ascii="Times New Roman" w:eastAsiaTheme="minorEastAsia" w:hAnsi="Times New Roman" w:cs="Times New Roman"/>
          <w:color w:val="000000" w:themeColor="text1"/>
          <w:kern w:val="24"/>
          <w:sz w:val="24"/>
          <w:szCs w:val="24"/>
          <w:lang w:eastAsia="es-MX"/>
        </w:rPr>
        <w:t xml:space="preserve"> es una </w:t>
      </w:r>
      <w:r w:rsidR="00BE2981" w:rsidRPr="00BF4891">
        <w:rPr>
          <w:rFonts w:ascii="Times New Roman" w:eastAsiaTheme="minorEastAsia" w:hAnsi="Times New Roman" w:cs="Times New Roman"/>
          <w:color w:val="000000" w:themeColor="text1"/>
          <w:kern w:val="24"/>
          <w:sz w:val="24"/>
          <w:szCs w:val="24"/>
          <w:lang w:eastAsia="es-MX"/>
        </w:rPr>
        <w:t>vía</w:t>
      </w:r>
      <w:r w:rsidR="00BE5F97" w:rsidRPr="00BF4891">
        <w:rPr>
          <w:rFonts w:ascii="Times New Roman" w:eastAsiaTheme="minorEastAsia" w:hAnsi="Times New Roman" w:cs="Times New Roman"/>
          <w:color w:val="000000" w:themeColor="text1"/>
          <w:kern w:val="24"/>
          <w:sz w:val="24"/>
          <w:szCs w:val="24"/>
          <w:lang w:eastAsia="es-MX"/>
        </w:rPr>
        <w:t xml:space="preserve"> muy importante en la ciudad. </w:t>
      </w:r>
      <w:r w:rsidR="004056E3" w:rsidRPr="00BF4891">
        <w:rPr>
          <w:rFonts w:ascii="Times New Roman" w:eastAsiaTheme="minorEastAsia" w:hAnsi="Times New Roman" w:cs="Times New Roman"/>
          <w:color w:val="000000" w:themeColor="text1"/>
          <w:kern w:val="24"/>
          <w:sz w:val="24"/>
          <w:szCs w:val="24"/>
          <w:lang w:eastAsia="es-MX"/>
        </w:rPr>
        <w:t>Igualmente a</w:t>
      </w:r>
      <w:r w:rsidR="00CD5CB6" w:rsidRPr="00BF4891">
        <w:rPr>
          <w:rFonts w:ascii="Times New Roman" w:eastAsiaTheme="minorEastAsia" w:hAnsi="Times New Roman" w:cs="Times New Roman"/>
          <w:color w:val="000000" w:themeColor="text1"/>
          <w:kern w:val="24"/>
          <w:sz w:val="24"/>
          <w:szCs w:val="24"/>
          <w:lang w:eastAsia="es-MX"/>
        </w:rPr>
        <w:t>lrededor del jardín podem</w:t>
      </w:r>
      <w:r w:rsidR="000D4240" w:rsidRPr="00BF4891">
        <w:rPr>
          <w:rFonts w:ascii="Times New Roman" w:eastAsiaTheme="minorEastAsia" w:hAnsi="Times New Roman" w:cs="Times New Roman"/>
          <w:color w:val="000000" w:themeColor="text1"/>
          <w:kern w:val="24"/>
          <w:sz w:val="24"/>
          <w:szCs w:val="24"/>
          <w:lang w:eastAsia="es-MX"/>
        </w:rPr>
        <w:t xml:space="preserve">os encontrar iglesias, tiendas de </w:t>
      </w:r>
      <w:r w:rsidR="004056E3" w:rsidRPr="00BF4891">
        <w:rPr>
          <w:rFonts w:ascii="Times New Roman" w:eastAsiaTheme="minorEastAsia" w:hAnsi="Times New Roman" w:cs="Times New Roman"/>
          <w:color w:val="000000" w:themeColor="text1"/>
          <w:kern w:val="24"/>
          <w:sz w:val="24"/>
          <w:szCs w:val="24"/>
          <w:lang w:eastAsia="es-MX"/>
        </w:rPr>
        <w:t>conveniencia y</w:t>
      </w:r>
      <w:r w:rsidR="000D4240" w:rsidRPr="00BF4891">
        <w:rPr>
          <w:rFonts w:ascii="Times New Roman" w:eastAsiaTheme="minorEastAsia" w:hAnsi="Times New Roman" w:cs="Times New Roman"/>
          <w:color w:val="000000" w:themeColor="text1"/>
          <w:kern w:val="24"/>
          <w:sz w:val="24"/>
          <w:szCs w:val="24"/>
          <w:lang w:eastAsia="es-MX"/>
        </w:rPr>
        <w:t xml:space="preserve"> comercios. </w:t>
      </w:r>
      <w:r w:rsidR="001C6285" w:rsidRPr="00BF4891">
        <w:rPr>
          <w:rFonts w:ascii="Times New Roman" w:eastAsiaTheme="minorEastAsia" w:hAnsi="Times New Roman" w:cs="Times New Roman"/>
          <w:color w:val="000000" w:themeColor="text1"/>
          <w:kern w:val="24"/>
          <w:sz w:val="24"/>
          <w:szCs w:val="24"/>
          <w:lang w:eastAsia="es-MX"/>
        </w:rPr>
        <w:br/>
        <w:t xml:space="preserve">Al estar rodeada de una de las primeras colonias de la ciudad, </w:t>
      </w:r>
      <w:r w:rsidR="00A4538F" w:rsidRPr="00BF4891">
        <w:rPr>
          <w:rFonts w:ascii="Times New Roman" w:eastAsiaTheme="minorEastAsia" w:hAnsi="Times New Roman" w:cs="Times New Roman"/>
          <w:color w:val="000000" w:themeColor="text1"/>
          <w:kern w:val="24"/>
          <w:sz w:val="24"/>
          <w:szCs w:val="24"/>
          <w:lang w:eastAsia="es-MX"/>
        </w:rPr>
        <w:t>la población que ahí radica es principalmente</w:t>
      </w:r>
      <w:r w:rsidR="00C66795" w:rsidRPr="00BF4891">
        <w:rPr>
          <w:rFonts w:ascii="Times New Roman" w:eastAsiaTheme="minorEastAsia" w:hAnsi="Times New Roman" w:cs="Times New Roman"/>
          <w:color w:val="000000" w:themeColor="text1"/>
          <w:kern w:val="24"/>
          <w:sz w:val="24"/>
          <w:szCs w:val="24"/>
          <w:lang w:eastAsia="es-MX"/>
        </w:rPr>
        <w:t xml:space="preserve"> gente mayor, </w:t>
      </w:r>
      <w:r w:rsidR="00A4538F" w:rsidRPr="00BF4891">
        <w:rPr>
          <w:rFonts w:ascii="Times New Roman" w:eastAsiaTheme="minorEastAsia" w:hAnsi="Times New Roman" w:cs="Times New Roman"/>
          <w:color w:val="000000" w:themeColor="text1"/>
          <w:kern w:val="24"/>
          <w:sz w:val="24"/>
          <w:szCs w:val="24"/>
          <w:lang w:eastAsia="es-MX"/>
        </w:rPr>
        <w:t xml:space="preserve"> </w:t>
      </w:r>
      <w:r w:rsidR="00C66795" w:rsidRPr="00BF4891">
        <w:rPr>
          <w:rFonts w:ascii="Times New Roman" w:eastAsiaTheme="minorEastAsia" w:hAnsi="Times New Roman" w:cs="Times New Roman"/>
          <w:color w:val="000000" w:themeColor="text1"/>
          <w:kern w:val="24"/>
          <w:sz w:val="24"/>
          <w:szCs w:val="24"/>
          <w:lang w:eastAsia="es-MX"/>
        </w:rPr>
        <w:t>por lo tanto una gran parte de los alumnos que cursan su educación preescolar</w:t>
      </w:r>
      <w:r w:rsidR="005457BC" w:rsidRPr="00BF4891">
        <w:rPr>
          <w:rFonts w:ascii="Times New Roman" w:eastAsiaTheme="minorEastAsia" w:hAnsi="Times New Roman" w:cs="Times New Roman"/>
          <w:color w:val="000000" w:themeColor="text1"/>
          <w:kern w:val="24"/>
          <w:sz w:val="24"/>
          <w:szCs w:val="24"/>
          <w:lang w:eastAsia="es-MX"/>
        </w:rPr>
        <w:t xml:space="preserve"> en esta institución</w:t>
      </w:r>
      <w:r w:rsidR="00C66795" w:rsidRPr="00BF4891">
        <w:rPr>
          <w:rFonts w:ascii="Times New Roman" w:eastAsiaTheme="minorEastAsia" w:hAnsi="Times New Roman" w:cs="Times New Roman"/>
          <w:color w:val="000000" w:themeColor="text1"/>
          <w:kern w:val="24"/>
          <w:sz w:val="24"/>
          <w:szCs w:val="24"/>
          <w:lang w:eastAsia="es-MX"/>
        </w:rPr>
        <w:t xml:space="preserve"> son cuidados por sus abuelos. </w:t>
      </w:r>
    </w:p>
    <w:p w:rsidR="006A6228" w:rsidRPr="00BF4891" w:rsidRDefault="006A6228"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El jardín de niños cuenta con actividades cívicas y deportivas tales como basquetbol, escolta y banda de guerra, la mayoría de los alumnos encargados de desarrollar estas actividades son en su mayoría alumnos de tercero, en escolta y banda de guerra hay </w:t>
      </w:r>
      <w:r w:rsidR="009E63CB" w:rsidRPr="00BF4891">
        <w:rPr>
          <w:rFonts w:ascii="Times New Roman" w:hAnsi="Times New Roman" w:cs="Times New Roman"/>
          <w:sz w:val="24"/>
          <w:szCs w:val="24"/>
        </w:rPr>
        <w:t xml:space="preserve">un total de </w:t>
      </w:r>
      <w:r w:rsidRPr="00BF4891">
        <w:rPr>
          <w:rFonts w:ascii="Times New Roman" w:hAnsi="Times New Roman" w:cs="Times New Roman"/>
          <w:sz w:val="24"/>
          <w:szCs w:val="24"/>
        </w:rPr>
        <w:t xml:space="preserve">8 alumnos y en basquetbol 11 alumnos, los cuales atiende el maestro de educación física. </w:t>
      </w:r>
    </w:p>
    <w:p w:rsidR="006A6228" w:rsidRPr="00BF4891" w:rsidRDefault="006A6228" w:rsidP="00BF4891">
      <w:pPr>
        <w:spacing w:line="360" w:lineRule="auto"/>
        <w:rPr>
          <w:rFonts w:ascii="Times New Roman" w:eastAsiaTheme="minorEastAsia" w:hAnsi="Times New Roman" w:cs="Times New Roman"/>
          <w:color w:val="000000" w:themeColor="text1"/>
          <w:kern w:val="24"/>
          <w:sz w:val="24"/>
          <w:szCs w:val="24"/>
          <w:lang w:eastAsia="es-MX"/>
        </w:rPr>
      </w:pPr>
    </w:p>
    <w:p w:rsidR="007E364E" w:rsidRPr="00BF4891" w:rsidRDefault="006D5126" w:rsidP="00BF4891">
      <w:pPr>
        <w:spacing w:line="360" w:lineRule="auto"/>
        <w:rPr>
          <w:rFonts w:ascii="Times New Roman" w:hAnsi="Times New Roman" w:cs="Times New Roman"/>
          <w:sz w:val="24"/>
          <w:szCs w:val="24"/>
        </w:rPr>
      </w:pPr>
      <w:r w:rsidRPr="00BF4891">
        <w:rPr>
          <w:rFonts w:ascii="Times New Roman" w:eastAsiaTheme="minorEastAsia" w:hAnsi="Times New Roman" w:cs="Times New Roman"/>
          <w:color w:val="000000" w:themeColor="text1"/>
          <w:kern w:val="24"/>
          <w:sz w:val="24"/>
          <w:szCs w:val="24"/>
          <w:lang w:eastAsia="es-MX"/>
        </w:rPr>
        <w:t xml:space="preserve"> </w:t>
      </w:r>
      <w:r w:rsidR="008301A3" w:rsidRPr="00BF4891">
        <w:rPr>
          <w:rFonts w:ascii="Times New Roman" w:hAnsi="Times New Roman" w:cs="Times New Roman"/>
          <w:sz w:val="24"/>
          <w:szCs w:val="24"/>
        </w:rPr>
        <w:t xml:space="preserve">El grupo en el cual estoy </w:t>
      </w:r>
      <w:r w:rsidR="003F401B" w:rsidRPr="00BF4891">
        <w:rPr>
          <w:rFonts w:ascii="Times New Roman" w:hAnsi="Times New Roman" w:cs="Times New Roman"/>
          <w:sz w:val="24"/>
          <w:szCs w:val="24"/>
        </w:rPr>
        <w:t>practicando</w:t>
      </w:r>
      <w:r w:rsidR="008301A3" w:rsidRPr="00BF4891">
        <w:rPr>
          <w:rFonts w:ascii="Times New Roman" w:hAnsi="Times New Roman" w:cs="Times New Roman"/>
          <w:sz w:val="24"/>
          <w:szCs w:val="24"/>
        </w:rPr>
        <w:t xml:space="preserve"> es el grupo de tercer año, con un total de 35 alumnos, de los cuales 23 son niños y </w:t>
      </w:r>
      <w:r w:rsidR="003F401B" w:rsidRPr="00BF4891">
        <w:rPr>
          <w:rFonts w:ascii="Times New Roman" w:hAnsi="Times New Roman" w:cs="Times New Roman"/>
          <w:sz w:val="24"/>
          <w:szCs w:val="24"/>
        </w:rPr>
        <w:t>12 son niñas.</w:t>
      </w:r>
      <w:r w:rsidR="0091180D" w:rsidRPr="00BF4891">
        <w:rPr>
          <w:rFonts w:ascii="Times New Roman" w:hAnsi="Times New Roman" w:cs="Times New Roman"/>
          <w:sz w:val="24"/>
          <w:szCs w:val="24"/>
        </w:rPr>
        <w:t xml:space="preserve"> </w:t>
      </w:r>
      <w:r w:rsidR="0024005B" w:rsidRPr="00BF4891">
        <w:rPr>
          <w:rFonts w:ascii="Times New Roman" w:hAnsi="Times New Roman" w:cs="Times New Roman"/>
          <w:sz w:val="24"/>
          <w:szCs w:val="24"/>
        </w:rPr>
        <w:t>A cargo de la docente Elizabeth Valdés Zamora</w:t>
      </w:r>
      <w:r w:rsidR="00E42A05" w:rsidRPr="00BF4891">
        <w:rPr>
          <w:rFonts w:ascii="Times New Roman" w:hAnsi="Times New Roman" w:cs="Times New Roman"/>
          <w:sz w:val="24"/>
          <w:szCs w:val="24"/>
        </w:rPr>
        <w:t xml:space="preserve">. El grupo </w:t>
      </w:r>
      <w:r w:rsidR="00944043" w:rsidRPr="00BF4891">
        <w:rPr>
          <w:rFonts w:ascii="Times New Roman" w:hAnsi="Times New Roman" w:cs="Times New Roman"/>
          <w:sz w:val="24"/>
          <w:szCs w:val="24"/>
        </w:rPr>
        <w:t>en general</w:t>
      </w:r>
      <w:r w:rsidR="004473E6" w:rsidRPr="00BF4891">
        <w:rPr>
          <w:rFonts w:ascii="Times New Roman" w:hAnsi="Times New Roman" w:cs="Times New Roman"/>
          <w:sz w:val="24"/>
          <w:szCs w:val="24"/>
        </w:rPr>
        <w:t xml:space="preserve"> es muy participativo y activo,</w:t>
      </w:r>
      <w:r w:rsidR="004D344E" w:rsidRPr="00BF4891">
        <w:rPr>
          <w:rFonts w:ascii="Times New Roman" w:hAnsi="Times New Roman" w:cs="Times New Roman"/>
          <w:sz w:val="24"/>
          <w:szCs w:val="24"/>
        </w:rPr>
        <w:t xml:space="preserve"> además de esto,</w:t>
      </w:r>
      <w:r w:rsidR="004473E6" w:rsidRPr="00BF4891">
        <w:rPr>
          <w:rFonts w:ascii="Times New Roman" w:hAnsi="Times New Roman" w:cs="Times New Roman"/>
          <w:sz w:val="24"/>
          <w:szCs w:val="24"/>
        </w:rPr>
        <w:t xml:space="preserve"> durante mi estadía</w:t>
      </w:r>
      <w:r w:rsidR="00E42A05" w:rsidRPr="00BF4891">
        <w:rPr>
          <w:rFonts w:ascii="Times New Roman" w:hAnsi="Times New Roman" w:cs="Times New Roman"/>
          <w:sz w:val="24"/>
          <w:szCs w:val="24"/>
        </w:rPr>
        <w:t xml:space="preserve"> me pude percatar que los alumnos están acostumbrados a </w:t>
      </w:r>
      <w:r w:rsidR="00944043" w:rsidRPr="00BF4891">
        <w:rPr>
          <w:rFonts w:ascii="Times New Roman" w:hAnsi="Times New Roman" w:cs="Times New Roman"/>
          <w:sz w:val="24"/>
          <w:szCs w:val="24"/>
        </w:rPr>
        <w:t>convivir</w:t>
      </w:r>
      <w:r w:rsidR="00E42A05" w:rsidRPr="00BF4891">
        <w:rPr>
          <w:rFonts w:ascii="Times New Roman" w:hAnsi="Times New Roman" w:cs="Times New Roman"/>
          <w:sz w:val="24"/>
          <w:szCs w:val="24"/>
        </w:rPr>
        <w:t xml:space="preserve"> con los m</w:t>
      </w:r>
      <w:r w:rsidR="00944043" w:rsidRPr="00BF4891">
        <w:rPr>
          <w:rFonts w:ascii="Times New Roman" w:hAnsi="Times New Roman" w:cs="Times New Roman"/>
          <w:sz w:val="24"/>
          <w:szCs w:val="24"/>
        </w:rPr>
        <w:t xml:space="preserve">ismos compañeros y trabajar de manera </w:t>
      </w:r>
      <w:r w:rsidR="00173D85" w:rsidRPr="00BF4891">
        <w:rPr>
          <w:rFonts w:ascii="Times New Roman" w:hAnsi="Times New Roman" w:cs="Times New Roman"/>
          <w:sz w:val="24"/>
          <w:szCs w:val="24"/>
        </w:rPr>
        <w:t>individual</w:t>
      </w:r>
      <w:r w:rsidR="00A737E5" w:rsidRPr="00BF4891">
        <w:rPr>
          <w:rFonts w:ascii="Times New Roman" w:hAnsi="Times New Roman" w:cs="Times New Roman"/>
          <w:sz w:val="24"/>
          <w:szCs w:val="24"/>
        </w:rPr>
        <w:t>, afectando directamente el área socioemocional</w:t>
      </w:r>
      <w:r w:rsidR="00173D85" w:rsidRPr="00BF4891">
        <w:rPr>
          <w:rFonts w:ascii="Times New Roman" w:hAnsi="Times New Roman" w:cs="Times New Roman"/>
          <w:sz w:val="24"/>
          <w:szCs w:val="24"/>
        </w:rPr>
        <w:t xml:space="preserve">. </w:t>
      </w:r>
      <w:r w:rsidR="00C70280" w:rsidRPr="00BF4891">
        <w:rPr>
          <w:rFonts w:ascii="Times New Roman" w:hAnsi="Times New Roman" w:cs="Times New Roman"/>
          <w:sz w:val="24"/>
          <w:szCs w:val="24"/>
        </w:rPr>
        <w:t xml:space="preserve">Adriana </w:t>
      </w:r>
      <w:proofErr w:type="spellStart"/>
      <w:r w:rsidR="00C70280" w:rsidRPr="00BF4891">
        <w:rPr>
          <w:rFonts w:ascii="Times New Roman" w:hAnsi="Times New Roman" w:cs="Times New Roman"/>
          <w:sz w:val="24"/>
          <w:szCs w:val="24"/>
        </w:rPr>
        <w:t>A</w:t>
      </w:r>
      <w:r w:rsidR="00173D85" w:rsidRPr="00BF4891">
        <w:rPr>
          <w:rFonts w:ascii="Times New Roman" w:hAnsi="Times New Roman" w:cs="Times New Roman"/>
          <w:sz w:val="24"/>
          <w:szCs w:val="24"/>
        </w:rPr>
        <w:t>ristimuño</w:t>
      </w:r>
      <w:proofErr w:type="spellEnd"/>
      <w:r w:rsidR="00C70280" w:rsidRPr="00BF4891">
        <w:rPr>
          <w:rFonts w:ascii="Times New Roman" w:hAnsi="Times New Roman" w:cs="Times New Roman"/>
          <w:sz w:val="24"/>
          <w:szCs w:val="24"/>
        </w:rPr>
        <w:t xml:space="preserve"> en su libro</w:t>
      </w:r>
      <w:r w:rsidR="00173D85" w:rsidRPr="00BF4891">
        <w:rPr>
          <w:rFonts w:ascii="Times New Roman" w:hAnsi="Times New Roman" w:cs="Times New Roman"/>
          <w:sz w:val="24"/>
          <w:szCs w:val="24"/>
        </w:rPr>
        <w:t xml:space="preserve"> La transformación de la educación media en perspectiva comparada,</w:t>
      </w:r>
      <w:r w:rsidR="00C70280" w:rsidRPr="00BF4891">
        <w:rPr>
          <w:rFonts w:ascii="Times New Roman" w:hAnsi="Times New Roman" w:cs="Times New Roman"/>
          <w:sz w:val="24"/>
          <w:szCs w:val="24"/>
        </w:rPr>
        <w:t xml:space="preserve"> mencion</w:t>
      </w:r>
      <w:r w:rsidR="00C55DE9" w:rsidRPr="00BF4891">
        <w:rPr>
          <w:rFonts w:ascii="Times New Roman" w:hAnsi="Times New Roman" w:cs="Times New Roman"/>
          <w:sz w:val="24"/>
          <w:szCs w:val="24"/>
        </w:rPr>
        <w:t xml:space="preserve">a la importancia de trabajar en conjunto, </w:t>
      </w:r>
      <w:r w:rsidR="00C70280" w:rsidRPr="00BF4891">
        <w:rPr>
          <w:rFonts w:ascii="Times New Roman" w:hAnsi="Times New Roman" w:cs="Times New Roman"/>
          <w:sz w:val="24"/>
          <w:szCs w:val="24"/>
        </w:rPr>
        <w:t>pues traba</w:t>
      </w:r>
      <w:r w:rsidR="00C55DE9" w:rsidRPr="00BF4891">
        <w:rPr>
          <w:rFonts w:ascii="Times New Roman" w:hAnsi="Times New Roman" w:cs="Times New Roman"/>
          <w:sz w:val="24"/>
          <w:szCs w:val="24"/>
        </w:rPr>
        <w:t>ja</w:t>
      </w:r>
      <w:r w:rsidR="00C70280" w:rsidRPr="00BF4891">
        <w:rPr>
          <w:rFonts w:ascii="Times New Roman" w:hAnsi="Times New Roman" w:cs="Times New Roman"/>
          <w:sz w:val="24"/>
          <w:szCs w:val="24"/>
        </w:rPr>
        <w:t xml:space="preserve">r de esta manera </w:t>
      </w:r>
      <w:r w:rsidR="007E364E" w:rsidRPr="00BF4891">
        <w:rPr>
          <w:rFonts w:ascii="Times New Roman" w:hAnsi="Times New Roman" w:cs="Times New Roman"/>
          <w:sz w:val="24"/>
          <w:szCs w:val="24"/>
        </w:rPr>
        <w:t>permite aprender unos de otros</w:t>
      </w:r>
      <w:r w:rsidR="00F66B15" w:rsidRPr="00BF4891">
        <w:rPr>
          <w:rFonts w:ascii="Times New Roman" w:hAnsi="Times New Roman" w:cs="Times New Roman"/>
          <w:sz w:val="24"/>
          <w:szCs w:val="24"/>
        </w:rPr>
        <w:t xml:space="preserve"> y considero que el grupo en general presenta un área de oportunidad en este aspecto. </w:t>
      </w:r>
    </w:p>
    <w:p w:rsidR="00632FBA" w:rsidRPr="00BF4891" w:rsidRDefault="00A5597E"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lastRenderedPageBreak/>
        <w:t xml:space="preserve">Al asistir a la visita previa, la maestra me comentó que el grupo en su mayoría presentaban un área de oportunidad en el campo de pensamiento matemático y en lenguaje y comunicación, solamente en lenguaje escrito. </w:t>
      </w:r>
      <w:r w:rsidR="00DE6F4C" w:rsidRPr="00BF4891">
        <w:rPr>
          <w:rFonts w:ascii="Times New Roman" w:hAnsi="Times New Roman" w:cs="Times New Roman"/>
          <w:sz w:val="24"/>
          <w:szCs w:val="24"/>
        </w:rPr>
        <w:t>Así</w:t>
      </w:r>
      <w:r w:rsidR="007C47D8" w:rsidRPr="00BF4891">
        <w:rPr>
          <w:rFonts w:ascii="Times New Roman" w:hAnsi="Times New Roman" w:cs="Times New Roman"/>
          <w:sz w:val="24"/>
          <w:szCs w:val="24"/>
        </w:rPr>
        <w:t xml:space="preserve"> que en mi plan de trabajó incluí actividades que favorecieran </w:t>
      </w:r>
      <w:r w:rsidR="00DE6F4C" w:rsidRPr="00BF4891">
        <w:rPr>
          <w:rFonts w:ascii="Times New Roman" w:hAnsi="Times New Roman" w:cs="Times New Roman"/>
          <w:sz w:val="24"/>
          <w:szCs w:val="24"/>
        </w:rPr>
        <w:t xml:space="preserve">estos campos. </w:t>
      </w:r>
      <w:r w:rsidR="007C47D8" w:rsidRPr="00BF4891">
        <w:rPr>
          <w:rFonts w:ascii="Times New Roman" w:hAnsi="Times New Roman" w:cs="Times New Roman"/>
          <w:sz w:val="24"/>
          <w:szCs w:val="24"/>
        </w:rPr>
        <w:t xml:space="preserve"> </w:t>
      </w:r>
      <w:r w:rsidR="00632FBA" w:rsidRPr="00BF4891">
        <w:rPr>
          <w:rFonts w:ascii="Times New Roman" w:hAnsi="Times New Roman" w:cs="Times New Roman"/>
          <w:sz w:val="24"/>
          <w:szCs w:val="24"/>
        </w:rPr>
        <w:t>Tomando en cuenta lo que nos menciona Álvarez, cuando nos dice que “Enseñar no es tanto ni tan solo una cuestión de conocimientos sino de modos de razonar. Aprender no es tanto ni tan solo acumular contenidos de  conocimiento sino modos de razonar con ellos hasta aprehenderlos, interiorizarlos e integrarlos en la estructura mental de quien aprende”. (Álvarez Méndez)</w:t>
      </w:r>
      <w:r w:rsidR="00FD6055" w:rsidRPr="00BF4891">
        <w:rPr>
          <w:rFonts w:ascii="Times New Roman" w:hAnsi="Times New Roman" w:cs="Times New Roman"/>
          <w:sz w:val="24"/>
          <w:szCs w:val="24"/>
        </w:rPr>
        <w:t xml:space="preserve"> Cada una de mis actividades </w:t>
      </w:r>
      <w:r w:rsidR="00A737E5" w:rsidRPr="00BF4891">
        <w:rPr>
          <w:rFonts w:ascii="Times New Roman" w:hAnsi="Times New Roman" w:cs="Times New Roman"/>
          <w:sz w:val="24"/>
          <w:szCs w:val="24"/>
        </w:rPr>
        <w:t xml:space="preserve">hacia que los alumnos movilizaran saberes y razonaran cada uno de los contenidos. </w:t>
      </w:r>
    </w:p>
    <w:p w:rsidR="007275D3" w:rsidRPr="00BF4891" w:rsidRDefault="00DE6F4C"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Al estar en mi jornada de práctica además de favorecer los aprendizajes esperados, puntualicé específica</w:t>
      </w:r>
      <w:r w:rsidR="00A737E5" w:rsidRPr="00BF4891">
        <w:rPr>
          <w:rFonts w:ascii="Times New Roman" w:hAnsi="Times New Roman" w:cs="Times New Roman"/>
          <w:sz w:val="24"/>
          <w:szCs w:val="24"/>
        </w:rPr>
        <w:t>mente el lenguaje escrito,</w:t>
      </w:r>
      <w:r w:rsidRPr="00BF4891">
        <w:rPr>
          <w:rFonts w:ascii="Times New Roman" w:hAnsi="Times New Roman" w:cs="Times New Roman"/>
          <w:sz w:val="24"/>
          <w:szCs w:val="24"/>
        </w:rPr>
        <w:t xml:space="preserve"> puesto que como lo mencioné anteriormente, el proyecto educativo de mejora continua va encaminado</w:t>
      </w:r>
      <w:r w:rsidR="000F23FA" w:rsidRPr="00BF4891">
        <w:rPr>
          <w:rFonts w:ascii="Times New Roman" w:hAnsi="Times New Roman" w:cs="Times New Roman"/>
          <w:sz w:val="24"/>
          <w:szCs w:val="24"/>
        </w:rPr>
        <w:t xml:space="preserve"> al lenguaje y comunicación, a pesar de que el jardín de niños ve como prioridad el </w:t>
      </w:r>
      <w:r w:rsidRPr="00BF4891">
        <w:rPr>
          <w:rFonts w:ascii="Times New Roman" w:hAnsi="Times New Roman" w:cs="Times New Roman"/>
          <w:sz w:val="24"/>
          <w:szCs w:val="24"/>
        </w:rPr>
        <w:t>lenguaje oral, en mi grupo veo más la necesidad de</w:t>
      </w:r>
      <w:r w:rsidR="00A342B1" w:rsidRPr="00BF4891">
        <w:rPr>
          <w:rFonts w:ascii="Times New Roman" w:hAnsi="Times New Roman" w:cs="Times New Roman"/>
          <w:sz w:val="24"/>
          <w:szCs w:val="24"/>
        </w:rPr>
        <w:t xml:space="preserve"> favorecer el lenguaje escrito</w:t>
      </w:r>
      <w:r w:rsidR="005015F0" w:rsidRPr="00BF4891">
        <w:rPr>
          <w:rFonts w:ascii="Times New Roman" w:hAnsi="Times New Roman" w:cs="Times New Roman"/>
          <w:sz w:val="24"/>
          <w:szCs w:val="24"/>
        </w:rPr>
        <w:t xml:space="preserve">. </w:t>
      </w:r>
    </w:p>
    <w:p w:rsidR="00CC6D38" w:rsidRPr="00BF4891" w:rsidRDefault="007275D3"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Gracias a la evaluación que se emitió durante la jornada, con ayuda de los instrumentos y evidencias, ambas ampliaron el panorama, y me ayudaron a  darme cuenta que efectivamente, una gran cantidad de alumnos presentan como principal área de oportunidad el lenguaje escrito, a su vez me di cuenta que 14 alumnos no consiguen escribir su nombre y necesitan apoyo visual para escribirlo.  E</w:t>
      </w:r>
      <w:r w:rsidR="00845C23" w:rsidRPr="00BF4891">
        <w:rPr>
          <w:rFonts w:ascii="Times New Roman" w:hAnsi="Times New Roman" w:cs="Times New Roman"/>
          <w:sz w:val="24"/>
          <w:szCs w:val="24"/>
        </w:rPr>
        <w:t xml:space="preserve">n cuanto a leguaje oral, </w:t>
      </w:r>
      <w:r w:rsidR="00CC6D38" w:rsidRPr="00BF4891">
        <w:rPr>
          <w:rFonts w:ascii="Times New Roman" w:hAnsi="Times New Roman" w:cs="Times New Roman"/>
          <w:sz w:val="24"/>
          <w:szCs w:val="24"/>
        </w:rPr>
        <w:t xml:space="preserve">27 de los alumnos consiguen expresarse y explicar con seguridad sus ideas. </w:t>
      </w:r>
    </w:p>
    <w:p w:rsidR="005A018C" w:rsidRPr="00BF4891" w:rsidRDefault="0095419A"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En</w:t>
      </w:r>
      <w:r w:rsidR="00291253" w:rsidRPr="00BF4891">
        <w:rPr>
          <w:rFonts w:ascii="Times New Roman" w:hAnsi="Times New Roman" w:cs="Times New Roman"/>
          <w:sz w:val="24"/>
          <w:szCs w:val="24"/>
        </w:rPr>
        <w:t xml:space="preserve"> escritura de numero 20  d</w:t>
      </w:r>
      <w:r w:rsidR="00A737E5" w:rsidRPr="00BF4891">
        <w:rPr>
          <w:rFonts w:ascii="Times New Roman" w:hAnsi="Times New Roman" w:cs="Times New Roman"/>
          <w:sz w:val="24"/>
          <w:szCs w:val="24"/>
        </w:rPr>
        <w:t>e los alumnos presentan dificultad para escribir</w:t>
      </w:r>
      <w:r w:rsidR="00F77DD0" w:rsidRPr="00BF4891">
        <w:rPr>
          <w:rFonts w:ascii="Times New Roman" w:hAnsi="Times New Roman" w:cs="Times New Roman"/>
          <w:sz w:val="24"/>
          <w:szCs w:val="24"/>
        </w:rPr>
        <w:t>los, algunos</w:t>
      </w:r>
      <w:r w:rsidR="00CB1485" w:rsidRPr="00BF4891">
        <w:rPr>
          <w:rFonts w:ascii="Times New Roman" w:hAnsi="Times New Roman" w:cs="Times New Roman"/>
          <w:sz w:val="24"/>
          <w:szCs w:val="24"/>
        </w:rPr>
        <w:t xml:space="preserve"> alumnos escriben los número al revés. </w:t>
      </w:r>
      <w:r w:rsidR="00291253" w:rsidRPr="00BF4891">
        <w:rPr>
          <w:rFonts w:ascii="Times New Roman" w:hAnsi="Times New Roman" w:cs="Times New Roman"/>
          <w:sz w:val="24"/>
          <w:szCs w:val="24"/>
        </w:rPr>
        <w:t>En conteo oral 7 alumnos no consiguen expresar con claridad la cantidad correcta de número</w:t>
      </w:r>
      <w:r w:rsidR="00F77DD0" w:rsidRPr="00BF4891">
        <w:rPr>
          <w:rFonts w:ascii="Times New Roman" w:hAnsi="Times New Roman" w:cs="Times New Roman"/>
          <w:sz w:val="24"/>
          <w:szCs w:val="24"/>
        </w:rPr>
        <w:t xml:space="preserve"> que se le presentan.</w:t>
      </w:r>
      <w:r w:rsidR="008F279E" w:rsidRPr="00BF4891">
        <w:rPr>
          <w:rFonts w:ascii="Times New Roman" w:hAnsi="Times New Roman" w:cs="Times New Roman"/>
          <w:sz w:val="24"/>
          <w:szCs w:val="24"/>
        </w:rPr>
        <w:br/>
      </w:r>
      <w:r w:rsidR="00DB628E" w:rsidRPr="00BF4891">
        <w:rPr>
          <w:rFonts w:ascii="Times New Roman" w:hAnsi="Times New Roman" w:cs="Times New Roman"/>
          <w:sz w:val="24"/>
          <w:szCs w:val="24"/>
        </w:rPr>
        <w:t>Después</w:t>
      </w:r>
      <w:r w:rsidR="00DE6F4C" w:rsidRPr="00BF4891">
        <w:rPr>
          <w:rFonts w:ascii="Times New Roman" w:hAnsi="Times New Roman" w:cs="Times New Roman"/>
          <w:sz w:val="24"/>
          <w:szCs w:val="24"/>
        </w:rPr>
        <w:t xml:space="preserve"> de platicar con la educadora y analizar el test de los estilos de aprendizaje me di cuenta que 19 alumnos son visuales, 9 son auditivos y 7 kinestésicos. </w:t>
      </w:r>
    </w:p>
    <w:p w:rsidR="00513858" w:rsidRPr="00BF4891" w:rsidRDefault="004748D7"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Así como diferentes autores nos han puntualizado la importancia de la evaluación en la lectura de evaluando la evaluación de los aprendizajes nos menciona que </w:t>
      </w:r>
      <w:r w:rsidR="005A018C" w:rsidRPr="00BF4891">
        <w:rPr>
          <w:rFonts w:ascii="Times New Roman" w:hAnsi="Times New Roman" w:cs="Times New Roman"/>
          <w:sz w:val="24"/>
          <w:szCs w:val="24"/>
        </w:rPr>
        <w:t xml:space="preserve">“la evaluación tiene mucho que ver con dimensiones éticas, críticas, en la medida en que se pide a todos lo mismo, de la misma manera, al mismo tiempo. No hay nada más injusto que pedir lo </w:t>
      </w:r>
      <w:r w:rsidR="005A018C" w:rsidRPr="00BF4891">
        <w:rPr>
          <w:rFonts w:ascii="Times New Roman" w:hAnsi="Times New Roman" w:cs="Times New Roman"/>
          <w:sz w:val="24"/>
          <w:szCs w:val="24"/>
        </w:rPr>
        <w:lastRenderedPageBreak/>
        <w:t xml:space="preserve">mismo a los que son tan distintos y tienen ritmos distintos”.  (Santos, 2014) </w:t>
      </w:r>
      <w:r w:rsidR="0054417C" w:rsidRPr="00BF4891">
        <w:rPr>
          <w:rFonts w:ascii="Times New Roman" w:hAnsi="Times New Roman" w:cs="Times New Roman"/>
          <w:sz w:val="24"/>
          <w:szCs w:val="24"/>
        </w:rPr>
        <w:t>Ahí radica la importancia de conocer que estilos de aprendizaje predomina en cada aula de clases.</w:t>
      </w:r>
    </w:p>
    <w:p w:rsidR="0093677C" w:rsidRPr="00BF4891" w:rsidRDefault="008F279E"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Luego </w:t>
      </w:r>
      <w:r w:rsidR="00DE6F4C" w:rsidRPr="00BF4891">
        <w:rPr>
          <w:rFonts w:ascii="Times New Roman" w:hAnsi="Times New Roman" w:cs="Times New Roman"/>
          <w:sz w:val="24"/>
          <w:szCs w:val="24"/>
        </w:rPr>
        <w:t>de analizar atentamente cada uno de los instrumentos dedicados a los padres de familia, los cuales me brindaron información necesaria para conocer un poco más el contexto en el que viven los alumnos, puntualizando que la familia es el agente más significativo que influye en el desarrollo de los niños.</w:t>
      </w:r>
      <w:r w:rsidR="00DE6F4C" w:rsidRPr="00BF4891">
        <w:rPr>
          <w:rFonts w:ascii="Times New Roman" w:hAnsi="Times New Roman" w:cs="Times New Roman"/>
          <w:sz w:val="24"/>
          <w:szCs w:val="24"/>
        </w:rPr>
        <w:br/>
        <w:t>Lo que llamó particularmente mi atención es que el tipo de familia que predomina en un aproximado de un 20%, es la familia extensa, la cual en su mayoría se compone principalmente por abuelos, siendo estos los encargados de cuidar y educar a los niños mientras los padres de familia se encuentran trabajando o realizando alguna otra actividad.</w:t>
      </w:r>
      <w:r w:rsidR="0093677C" w:rsidRPr="00BF4891">
        <w:rPr>
          <w:rFonts w:ascii="Times New Roman" w:hAnsi="Times New Roman" w:cs="Times New Roman"/>
          <w:sz w:val="24"/>
          <w:szCs w:val="24"/>
        </w:rPr>
        <w:t xml:space="preserve"> </w:t>
      </w:r>
      <w:r w:rsidR="00D41516" w:rsidRPr="00BF4891">
        <w:rPr>
          <w:rFonts w:ascii="Times New Roman" w:hAnsi="Times New Roman" w:cs="Times New Roman"/>
          <w:sz w:val="24"/>
          <w:szCs w:val="24"/>
        </w:rPr>
        <w:t xml:space="preserve">Considero que esto repercute en la actitud de los </w:t>
      </w:r>
      <w:r w:rsidR="00785E84" w:rsidRPr="00BF4891">
        <w:rPr>
          <w:rFonts w:ascii="Times New Roman" w:hAnsi="Times New Roman" w:cs="Times New Roman"/>
          <w:sz w:val="24"/>
          <w:szCs w:val="24"/>
        </w:rPr>
        <w:t>alumnos</w:t>
      </w:r>
      <w:r w:rsidR="00D41516" w:rsidRPr="00BF4891">
        <w:rPr>
          <w:rFonts w:ascii="Times New Roman" w:hAnsi="Times New Roman" w:cs="Times New Roman"/>
          <w:sz w:val="24"/>
          <w:szCs w:val="24"/>
        </w:rPr>
        <w:t xml:space="preserve">, pues además de cada una de las </w:t>
      </w:r>
      <w:r w:rsidR="00785E84" w:rsidRPr="00BF4891">
        <w:rPr>
          <w:rFonts w:ascii="Times New Roman" w:hAnsi="Times New Roman" w:cs="Times New Roman"/>
          <w:sz w:val="24"/>
          <w:szCs w:val="24"/>
        </w:rPr>
        <w:t>fortaleza</w:t>
      </w:r>
      <w:r w:rsidR="008D57C5" w:rsidRPr="00BF4891">
        <w:rPr>
          <w:rFonts w:ascii="Times New Roman" w:hAnsi="Times New Roman" w:cs="Times New Roman"/>
          <w:sz w:val="24"/>
          <w:szCs w:val="24"/>
        </w:rPr>
        <w:t>s</w:t>
      </w:r>
      <w:r w:rsidR="00785E84" w:rsidRPr="00BF4891">
        <w:rPr>
          <w:rFonts w:ascii="Times New Roman" w:hAnsi="Times New Roman" w:cs="Times New Roman"/>
          <w:sz w:val="24"/>
          <w:szCs w:val="24"/>
        </w:rPr>
        <w:t xml:space="preserve"> y áreas de oportunidad que mencioné, </w:t>
      </w:r>
      <w:r w:rsidR="00D41516" w:rsidRPr="00BF4891">
        <w:rPr>
          <w:rFonts w:ascii="Times New Roman" w:hAnsi="Times New Roman" w:cs="Times New Roman"/>
          <w:sz w:val="24"/>
          <w:szCs w:val="24"/>
        </w:rPr>
        <w:t xml:space="preserve"> </w:t>
      </w:r>
      <w:r w:rsidR="008D57C5" w:rsidRPr="00BF4891">
        <w:rPr>
          <w:rFonts w:ascii="Times New Roman" w:hAnsi="Times New Roman" w:cs="Times New Roman"/>
          <w:sz w:val="24"/>
          <w:szCs w:val="24"/>
        </w:rPr>
        <w:t xml:space="preserve">un 17% de los alumnos presentan problemas de conducta, según las observaciones y actitudes manifestadas a lo largo del ciclo escolar. </w:t>
      </w:r>
    </w:p>
    <w:p w:rsidR="00FE5943" w:rsidRPr="00BF4891" w:rsidRDefault="008301A3" w:rsidP="00BF4891">
      <w:pPr>
        <w:spacing w:line="360" w:lineRule="auto"/>
        <w:rPr>
          <w:rFonts w:ascii="Times New Roman" w:eastAsiaTheme="minorEastAsia" w:hAnsi="Times New Roman" w:cs="Times New Roman"/>
          <w:color w:val="000000" w:themeColor="text1"/>
          <w:kern w:val="24"/>
          <w:sz w:val="24"/>
          <w:szCs w:val="24"/>
          <w:lang w:eastAsia="es-MX"/>
        </w:rPr>
      </w:pPr>
      <w:r w:rsidRPr="00BF4891">
        <w:rPr>
          <w:rFonts w:ascii="Times New Roman" w:hAnsi="Times New Roman" w:cs="Times New Roman"/>
          <w:sz w:val="24"/>
          <w:szCs w:val="24"/>
        </w:rPr>
        <w:br/>
      </w:r>
    </w:p>
    <w:p w:rsidR="00774FFE" w:rsidRPr="00BF4891" w:rsidRDefault="00774FFE" w:rsidP="00BF4891">
      <w:pPr>
        <w:spacing w:line="360" w:lineRule="auto"/>
        <w:rPr>
          <w:rFonts w:ascii="Times New Roman" w:eastAsiaTheme="minorEastAsia" w:hAnsi="Times New Roman" w:cs="Times New Roman"/>
          <w:color w:val="000000" w:themeColor="text1"/>
          <w:kern w:val="24"/>
          <w:sz w:val="24"/>
          <w:szCs w:val="24"/>
          <w:lang w:eastAsia="es-MX"/>
        </w:rPr>
      </w:pPr>
    </w:p>
    <w:p w:rsidR="00774FFE" w:rsidRPr="00BF4891" w:rsidRDefault="00774FFE" w:rsidP="00BF4891">
      <w:pPr>
        <w:spacing w:line="360" w:lineRule="auto"/>
        <w:rPr>
          <w:rFonts w:ascii="Times New Roman" w:eastAsiaTheme="minorEastAsia" w:hAnsi="Times New Roman" w:cs="Times New Roman"/>
          <w:color w:val="000000" w:themeColor="text1"/>
          <w:kern w:val="24"/>
          <w:sz w:val="24"/>
          <w:szCs w:val="24"/>
          <w:lang w:eastAsia="es-MX"/>
        </w:rPr>
      </w:pPr>
    </w:p>
    <w:p w:rsidR="00774FFE" w:rsidRPr="00BF4891" w:rsidRDefault="00774FFE" w:rsidP="00BF4891">
      <w:pPr>
        <w:spacing w:line="360" w:lineRule="auto"/>
        <w:rPr>
          <w:rFonts w:ascii="Times New Roman" w:eastAsiaTheme="minorEastAsia" w:hAnsi="Times New Roman" w:cs="Times New Roman"/>
          <w:color w:val="000000" w:themeColor="text1"/>
          <w:kern w:val="24"/>
          <w:sz w:val="24"/>
          <w:szCs w:val="24"/>
          <w:lang w:eastAsia="es-MX"/>
        </w:rPr>
      </w:pPr>
    </w:p>
    <w:p w:rsidR="00051828" w:rsidRDefault="00051828" w:rsidP="00BF4891">
      <w:pPr>
        <w:spacing w:line="360" w:lineRule="auto"/>
        <w:rPr>
          <w:rFonts w:ascii="Times New Roman" w:hAnsi="Times New Roman" w:cs="Times New Roman"/>
          <w:sz w:val="24"/>
          <w:szCs w:val="24"/>
        </w:rPr>
      </w:pPr>
    </w:p>
    <w:p w:rsidR="00BF4891" w:rsidRDefault="00BF4891" w:rsidP="00BF4891">
      <w:pPr>
        <w:spacing w:line="360" w:lineRule="auto"/>
        <w:rPr>
          <w:rFonts w:ascii="Times New Roman" w:hAnsi="Times New Roman" w:cs="Times New Roman"/>
          <w:sz w:val="24"/>
          <w:szCs w:val="24"/>
        </w:rPr>
      </w:pPr>
    </w:p>
    <w:p w:rsidR="00BF4891" w:rsidRDefault="00BF4891" w:rsidP="00BF4891">
      <w:pPr>
        <w:spacing w:line="360" w:lineRule="auto"/>
        <w:rPr>
          <w:rFonts w:ascii="Times New Roman" w:hAnsi="Times New Roman" w:cs="Times New Roman"/>
          <w:sz w:val="24"/>
          <w:szCs w:val="24"/>
        </w:rPr>
      </w:pPr>
    </w:p>
    <w:p w:rsidR="00BF4891" w:rsidRDefault="00BF4891" w:rsidP="00BF4891">
      <w:pPr>
        <w:spacing w:line="360" w:lineRule="auto"/>
        <w:rPr>
          <w:rFonts w:ascii="Times New Roman" w:hAnsi="Times New Roman" w:cs="Times New Roman"/>
          <w:sz w:val="24"/>
          <w:szCs w:val="24"/>
        </w:rPr>
      </w:pPr>
    </w:p>
    <w:p w:rsidR="00BF4891" w:rsidRDefault="00BF4891" w:rsidP="00BF4891">
      <w:pPr>
        <w:spacing w:line="360" w:lineRule="auto"/>
        <w:rPr>
          <w:rFonts w:ascii="Times New Roman" w:hAnsi="Times New Roman" w:cs="Times New Roman"/>
          <w:sz w:val="24"/>
          <w:szCs w:val="24"/>
        </w:rPr>
      </w:pPr>
    </w:p>
    <w:p w:rsidR="00BF4891" w:rsidRPr="00BF4891" w:rsidRDefault="00BF4891" w:rsidP="00BF4891">
      <w:pPr>
        <w:spacing w:line="360" w:lineRule="auto"/>
        <w:rPr>
          <w:rFonts w:ascii="Times New Roman" w:hAnsi="Times New Roman" w:cs="Times New Roman"/>
          <w:sz w:val="24"/>
          <w:szCs w:val="24"/>
        </w:rPr>
      </w:pPr>
    </w:p>
    <w:p w:rsidR="0024074A" w:rsidRPr="00BF4891" w:rsidRDefault="0024074A" w:rsidP="00BF4891">
      <w:pPr>
        <w:spacing w:line="360" w:lineRule="auto"/>
        <w:rPr>
          <w:rFonts w:ascii="Times New Roman" w:hAnsi="Times New Roman" w:cs="Times New Roman"/>
          <w:sz w:val="24"/>
          <w:szCs w:val="24"/>
        </w:rPr>
      </w:pPr>
    </w:p>
    <w:p w:rsidR="00065B3B" w:rsidRPr="00BF4891" w:rsidRDefault="00D41516"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lastRenderedPageBreak/>
        <w:t xml:space="preserve">Después de analizar y reflexionar cada uno de los instrumentos </w:t>
      </w:r>
      <w:r w:rsidR="00971D2A" w:rsidRPr="00BF4891">
        <w:rPr>
          <w:rFonts w:ascii="Times New Roman" w:hAnsi="Times New Roman" w:cs="Times New Roman"/>
          <w:sz w:val="24"/>
          <w:szCs w:val="24"/>
        </w:rPr>
        <w:t xml:space="preserve">aplicados a los padres de familia y a la educadora, </w:t>
      </w:r>
      <w:r w:rsidR="00D01D4B" w:rsidRPr="00BF4891">
        <w:rPr>
          <w:rFonts w:ascii="Times New Roman" w:hAnsi="Times New Roman" w:cs="Times New Roman"/>
          <w:sz w:val="24"/>
          <w:szCs w:val="24"/>
        </w:rPr>
        <w:t>así</w:t>
      </w:r>
      <w:r w:rsidR="00971D2A" w:rsidRPr="00BF4891">
        <w:rPr>
          <w:rFonts w:ascii="Times New Roman" w:hAnsi="Times New Roman" w:cs="Times New Roman"/>
          <w:sz w:val="24"/>
          <w:szCs w:val="24"/>
        </w:rPr>
        <w:t xml:space="preserve"> como las evaluaciones emitidas gracias a las evidencias y a la observación </w:t>
      </w:r>
      <w:r w:rsidR="00065B3B" w:rsidRPr="00BF4891">
        <w:rPr>
          <w:rFonts w:ascii="Times New Roman" w:hAnsi="Times New Roman" w:cs="Times New Roman"/>
          <w:sz w:val="24"/>
          <w:szCs w:val="24"/>
        </w:rPr>
        <w:t>que se llevaron a cabo durante é</w:t>
      </w:r>
      <w:r w:rsidR="00971D2A" w:rsidRPr="00BF4891">
        <w:rPr>
          <w:rFonts w:ascii="Times New Roman" w:hAnsi="Times New Roman" w:cs="Times New Roman"/>
          <w:sz w:val="24"/>
          <w:szCs w:val="24"/>
        </w:rPr>
        <w:t xml:space="preserve">ste primer periodo de </w:t>
      </w:r>
      <w:r w:rsidR="00065B3B" w:rsidRPr="00BF4891">
        <w:rPr>
          <w:rFonts w:ascii="Times New Roman" w:hAnsi="Times New Roman" w:cs="Times New Roman"/>
          <w:sz w:val="24"/>
          <w:szCs w:val="24"/>
        </w:rPr>
        <w:t>prá</w:t>
      </w:r>
      <w:r w:rsidR="00971D2A" w:rsidRPr="00BF4891">
        <w:rPr>
          <w:rFonts w:ascii="Times New Roman" w:hAnsi="Times New Roman" w:cs="Times New Roman"/>
          <w:sz w:val="24"/>
          <w:szCs w:val="24"/>
        </w:rPr>
        <w:t>ctica</w:t>
      </w:r>
      <w:r w:rsidR="00065B3B" w:rsidRPr="00BF4891">
        <w:rPr>
          <w:rFonts w:ascii="Times New Roman" w:hAnsi="Times New Roman" w:cs="Times New Roman"/>
          <w:sz w:val="24"/>
          <w:szCs w:val="24"/>
        </w:rPr>
        <w:t>,</w:t>
      </w:r>
      <w:r w:rsidR="00971D2A" w:rsidRPr="00BF4891">
        <w:rPr>
          <w:rFonts w:ascii="Times New Roman" w:hAnsi="Times New Roman" w:cs="Times New Roman"/>
          <w:sz w:val="24"/>
          <w:szCs w:val="24"/>
        </w:rPr>
        <w:t xml:space="preserve"> puedo concluir que el papel que juega la familia es de suma importancia </w:t>
      </w:r>
      <w:r w:rsidR="00D01D4B" w:rsidRPr="00BF4891">
        <w:rPr>
          <w:rFonts w:ascii="Times New Roman" w:hAnsi="Times New Roman" w:cs="Times New Roman"/>
          <w:sz w:val="24"/>
          <w:szCs w:val="24"/>
        </w:rPr>
        <w:t>y ésta repercut</w:t>
      </w:r>
      <w:r w:rsidR="00597522" w:rsidRPr="00BF4891">
        <w:rPr>
          <w:rFonts w:ascii="Times New Roman" w:hAnsi="Times New Roman" w:cs="Times New Roman"/>
          <w:sz w:val="24"/>
          <w:szCs w:val="24"/>
        </w:rPr>
        <w:t>e de manera positiva y negativa</w:t>
      </w:r>
      <w:r w:rsidR="004856E1" w:rsidRPr="00BF4891">
        <w:rPr>
          <w:rFonts w:ascii="Times New Roman" w:hAnsi="Times New Roman" w:cs="Times New Roman"/>
          <w:sz w:val="24"/>
          <w:szCs w:val="24"/>
        </w:rPr>
        <w:t xml:space="preserve"> en la actitud y rendimiento de cada alumno.</w:t>
      </w:r>
    </w:p>
    <w:p w:rsidR="00515BDC" w:rsidRPr="00BF4891" w:rsidRDefault="004856E1"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 </w:t>
      </w:r>
      <w:r w:rsidR="00065B3B" w:rsidRPr="00BF4891">
        <w:rPr>
          <w:rFonts w:ascii="Times New Roman" w:hAnsi="Times New Roman" w:cs="Times New Roman"/>
          <w:sz w:val="24"/>
          <w:szCs w:val="24"/>
        </w:rPr>
        <w:t xml:space="preserve">Considero que mi propósito principal para mi segunda jornada de práctica además de fortalecer los campos de pensamiento y lenguaje,  será fortalecer el trabajo en equipo, pues éste es indispensable para su </w:t>
      </w:r>
      <w:r w:rsidR="00515BDC" w:rsidRPr="00BF4891">
        <w:rPr>
          <w:rFonts w:ascii="Times New Roman" w:hAnsi="Times New Roman" w:cs="Times New Roman"/>
          <w:sz w:val="24"/>
          <w:szCs w:val="24"/>
        </w:rPr>
        <w:t xml:space="preserve">formación y su vida cotidiana. </w:t>
      </w:r>
    </w:p>
    <w:p w:rsidR="00027077" w:rsidRPr="00BF4891" w:rsidRDefault="00515BDC"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t xml:space="preserve">La importancia del diagnóstico en este caso en educación preescolar es fundamental, puesto que ayuda a conocer las fortalezas y áreas de oportunidad que presentan los alumnos y el grupo y da la pauta para tomar decisiones. </w:t>
      </w:r>
      <w:r w:rsidR="00A92279" w:rsidRPr="00BF4891">
        <w:rPr>
          <w:rFonts w:ascii="Times New Roman" w:hAnsi="Times New Roman" w:cs="Times New Roman"/>
          <w:sz w:val="24"/>
          <w:szCs w:val="24"/>
        </w:rPr>
        <w:br/>
      </w:r>
    </w:p>
    <w:p w:rsidR="00DF635B" w:rsidRPr="00BF4891" w:rsidRDefault="00DF635B" w:rsidP="00BF4891">
      <w:pPr>
        <w:spacing w:line="360" w:lineRule="auto"/>
        <w:rPr>
          <w:rFonts w:ascii="Times New Roman" w:hAnsi="Times New Roman" w:cs="Times New Roman"/>
          <w:sz w:val="24"/>
          <w:szCs w:val="24"/>
        </w:rPr>
      </w:pPr>
      <w:r w:rsidRPr="00BF4891">
        <w:rPr>
          <w:rFonts w:ascii="Times New Roman" w:hAnsi="Times New Roman" w:cs="Times New Roman"/>
          <w:sz w:val="24"/>
          <w:szCs w:val="24"/>
        </w:rPr>
        <w:br w:type="page"/>
      </w:r>
    </w:p>
    <w:p w:rsidR="00FD6055" w:rsidRDefault="00DF635B" w:rsidP="00FD6055">
      <w:pPr>
        <w:spacing w:line="240" w:lineRule="auto"/>
        <w:rPr>
          <w:rFonts w:ascii="Times New Roman" w:hAnsi="Times New Roman" w:cs="Times New Roman"/>
          <w:b/>
          <w:sz w:val="28"/>
        </w:rPr>
      </w:pPr>
      <w:r w:rsidRPr="008122AE">
        <w:rPr>
          <w:rFonts w:ascii="Times New Roman" w:hAnsi="Times New Roman" w:cs="Times New Roman"/>
          <w:b/>
          <w:sz w:val="28"/>
        </w:rPr>
        <w:lastRenderedPageBreak/>
        <w:t>Anexos</w:t>
      </w:r>
    </w:p>
    <w:p w:rsidR="003D00BD" w:rsidRDefault="003D00BD" w:rsidP="00FD6055">
      <w:pPr>
        <w:spacing w:line="240" w:lineRule="auto"/>
        <w:rPr>
          <w:rFonts w:ascii="Times New Roman" w:hAnsi="Times New Roman" w:cs="Times New Roman"/>
          <w:b/>
          <w:sz w:val="28"/>
        </w:rPr>
      </w:pPr>
      <w:r>
        <w:rPr>
          <w:rFonts w:ascii="Times New Roman" w:hAnsi="Times New Roman" w:cs="Times New Roman"/>
          <w:b/>
          <w:sz w:val="28"/>
        </w:rPr>
        <w:t xml:space="preserve">Anexo 1.0 </w:t>
      </w:r>
    </w:p>
    <w:p w:rsidR="003D00BD" w:rsidRDefault="008E71CA" w:rsidP="00FD6055">
      <w:pPr>
        <w:spacing w:line="240" w:lineRule="auto"/>
        <w:rPr>
          <w:rFonts w:ascii="Times New Roman" w:hAnsi="Times New Roman" w:cs="Times New Roman"/>
          <w:b/>
          <w:sz w:val="28"/>
        </w:rPr>
      </w:pPr>
      <w:bookmarkStart w:id="0" w:name="_GoBack"/>
      <w:r>
        <w:rPr>
          <w:rFonts w:ascii="Times New Roman" w:hAnsi="Times New Roman" w:cs="Times New Roman"/>
          <w:b/>
          <w:noProof/>
          <w:sz w:val="28"/>
          <w:lang w:eastAsia="es-MX"/>
        </w:rPr>
        <w:drawing>
          <wp:anchor distT="0" distB="0" distL="114300" distR="114300" simplePos="0" relativeHeight="251660288" behindDoc="0" locked="0" layoutInCell="1" allowOverlap="1" wp14:anchorId="4903F49F" wp14:editId="37CC5D4A">
            <wp:simplePos x="0" y="0"/>
            <wp:positionH relativeFrom="margin">
              <wp:align>left</wp:align>
            </wp:positionH>
            <wp:positionV relativeFrom="margin">
              <wp:posOffset>782955</wp:posOffset>
            </wp:positionV>
            <wp:extent cx="3088005" cy="2774315"/>
            <wp:effectExtent l="4445" t="0" r="2540" b="254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3b494b-20de-4fca-943b-d547408cae89.jpg"/>
                    <pic:cNvPicPr/>
                  </pic:nvPicPr>
                  <pic:blipFill rotWithShape="1">
                    <a:blip r:embed="rId7" cstate="print">
                      <a:extLst>
                        <a:ext uri="{28A0092B-C50C-407E-A947-70E740481C1C}">
                          <a14:useLocalDpi xmlns:a14="http://schemas.microsoft.com/office/drawing/2010/main" val="0"/>
                        </a:ext>
                      </a:extLst>
                    </a:blip>
                    <a:srcRect t="-1" b="49454"/>
                    <a:stretch/>
                  </pic:blipFill>
                  <pic:spPr bwMode="auto">
                    <a:xfrm rot="16200000">
                      <a:off x="0" y="0"/>
                      <a:ext cx="3088005" cy="277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3D00BD" w:rsidRDefault="003D00BD" w:rsidP="00FD6055">
      <w:pPr>
        <w:spacing w:line="240" w:lineRule="auto"/>
        <w:rPr>
          <w:rFonts w:ascii="Times New Roman" w:hAnsi="Times New Roman" w:cs="Times New Roman"/>
          <w:b/>
          <w:sz w:val="28"/>
        </w:rPr>
      </w:pPr>
    </w:p>
    <w:p w:rsidR="003D00BD" w:rsidRDefault="003D00BD" w:rsidP="00FD6055">
      <w:pPr>
        <w:spacing w:line="240" w:lineRule="auto"/>
        <w:rPr>
          <w:rFonts w:ascii="Times New Roman" w:hAnsi="Times New Roman" w:cs="Times New Roman"/>
          <w:b/>
          <w:sz w:val="28"/>
        </w:rPr>
      </w:pPr>
    </w:p>
    <w:p w:rsidR="003D00BD" w:rsidRDefault="003D00BD"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8E71CA" w:rsidRDefault="008E71CA" w:rsidP="00FD6055">
      <w:pPr>
        <w:spacing w:line="240" w:lineRule="auto"/>
        <w:rPr>
          <w:rFonts w:ascii="Times New Roman" w:hAnsi="Times New Roman" w:cs="Times New Roman"/>
          <w:b/>
          <w:sz w:val="28"/>
        </w:rPr>
      </w:pPr>
    </w:p>
    <w:p w:rsidR="00DF635B" w:rsidRPr="008122AE" w:rsidRDefault="008E71CA" w:rsidP="00FD6055">
      <w:pPr>
        <w:spacing w:line="240" w:lineRule="auto"/>
        <w:rPr>
          <w:rFonts w:ascii="Times New Roman" w:hAnsi="Times New Roman" w:cs="Times New Roman"/>
          <w:b/>
          <w:sz w:val="28"/>
        </w:rPr>
      </w:pPr>
      <w:r>
        <w:rPr>
          <w:rFonts w:ascii="Times New Roman" w:hAnsi="Times New Roman" w:cs="Times New Roman"/>
          <w:b/>
          <w:noProof/>
          <w:sz w:val="28"/>
          <w:lang w:eastAsia="es-MX"/>
        </w:rPr>
        <w:drawing>
          <wp:anchor distT="0" distB="0" distL="114300" distR="114300" simplePos="0" relativeHeight="251661312" behindDoc="0" locked="0" layoutInCell="1" allowOverlap="1" wp14:anchorId="4EC46EDB" wp14:editId="60DD9C73">
            <wp:simplePos x="0" y="0"/>
            <wp:positionH relativeFrom="margin">
              <wp:align>left</wp:align>
            </wp:positionH>
            <wp:positionV relativeFrom="margin">
              <wp:posOffset>4637405</wp:posOffset>
            </wp:positionV>
            <wp:extent cx="4000500" cy="224980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87865e7e-9be4-40ee-8359-df140df1a26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00500" cy="2249805"/>
                    </a:xfrm>
                    <a:prstGeom prst="rect">
                      <a:avLst/>
                    </a:prstGeom>
                  </pic:spPr>
                </pic:pic>
              </a:graphicData>
            </a:graphic>
          </wp:anchor>
        </w:drawing>
      </w:r>
      <w:r w:rsidR="003D00BD">
        <w:rPr>
          <w:rFonts w:ascii="Times New Roman" w:hAnsi="Times New Roman" w:cs="Times New Roman"/>
          <w:b/>
          <w:sz w:val="28"/>
        </w:rPr>
        <w:t>Anexo 1.</w:t>
      </w:r>
      <w:r w:rsidRPr="008E71CA">
        <w:rPr>
          <w:rFonts w:ascii="Times New Roman" w:hAnsi="Times New Roman" w:cs="Times New Roman"/>
          <w:b/>
          <w:noProof/>
          <w:sz w:val="28"/>
          <w:lang w:eastAsia="es-MX"/>
        </w:rPr>
        <w:t xml:space="preserve"> </w:t>
      </w:r>
      <w:r w:rsidR="003D00BD">
        <w:rPr>
          <w:rFonts w:ascii="Times New Roman" w:hAnsi="Times New Roman" w:cs="Times New Roman"/>
          <w:b/>
          <w:sz w:val="28"/>
        </w:rPr>
        <w:t>1</w:t>
      </w:r>
      <w:r w:rsidR="00DF635B" w:rsidRPr="008122AE">
        <w:rPr>
          <w:rFonts w:ascii="Times New Roman" w:hAnsi="Times New Roman" w:cs="Times New Roman"/>
          <w:b/>
          <w:sz w:val="28"/>
        </w:rPr>
        <w:br w:type="page"/>
      </w:r>
    </w:p>
    <w:sdt>
      <w:sdtPr>
        <w:id w:val="111145805"/>
        <w:bibliography/>
      </w:sdtPr>
      <w:sdtEndPr/>
      <w:sdtContent>
        <w:p w:rsidR="005A018C" w:rsidRDefault="005A018C" w:rsidP="00065B3B">
          <w:pPr>
            <w:pStyle w:val="Bibliografa"/>
            <w:rPr>
              <w:noProof/>
              <w:lang w:val="es-ES"/>
            </w:rPr>
          </w:pPr>
          <w:r>
            <w:fldChar w:fldCharType="begin"/>
          </w:r>
          <w:r>
            <w:instrText>BIBLIOGRAPHY</w:instrText>
          </w:r>
          <w:r>
            <w:fldChar w:fldCharType="separate"/>
          </w:r>
        </w:p>
        <w:sdt>
          <w:sdtPr>
            <w:rPr>
              <w:rFonts w:asciiTheme="minorHAnsi" w:eastAsiaTheme="minorHAnsi" w:hAnsiTheme="minorHAnsi" w:cstheme="minorBidi"/>
              <w:color w:val="auto"/>
              <w:sz w:val="22"/>
              <w:szCs w:val="22"/>
              <w:lang w:val="es-ES" w:eastAsia="en-US"/>
            </w:rPr>
            <w:id w:val="1364557423"/>
            <w:docPartObj>
              <w:docPartGallery w:val="Bibliographies"/>
              <w:docPartUnique/>
            </w:docPartObj>
          </w:sdtPr>
          <w:sdtEndPr>
            <w:rPr>
              <w:lang w:val="es-MX"/>
            </w:rPr>
          </w:sdtEndPr>
          <w:sdtContent>
            <w:p w:rsidR="00065B3B" w:rsidRDefault="00065B3B">
              <w:pPr>
                <w:pStyle w:val="Ttulo1"/>
              </w:pPr>
            </w:p>
            <w:sdt>
              <w:sdtPr>
                <w:id w:val="725882058"/>
                <w:bibliography/>
              </w:sdtPr>
              <w:sdtEndPr/>
              <w:sdtContent>
                <w:p w:rsidR="00065B3B" w:rsidRDefault="00065B3B" w:rsidP="00582DAF">
                  <w:pPr>
                    <w:pStyle w:val="Bibliografa"/>
                    <w:ind w:left="720" w:hanging="720"/>
                    <w:rPr>
                      <w:noProof/>
                      <w:lang w:val="es-ES"/>
                    </w:rPr>
                  </w:pPr>
                  <w:r>
                    <w:fldChar w:fldCharType="begin"/>
                  </w:r>
                  <w:r>
                    <w:instrText>BIBLIOGRAPHY</w:instrText>
                  </w:r>
                  <w:r>
                    <w:fldChar w:fldCharType="separate"/>
                  </w:r>
                </w:p>
                <w:sdt>
                  <w:sdtPr>
                    <w:rPr>
                      <w:rFonts w:asciiTheme="minorHAnsi" w:eastAsiaTheme="minorHAnsi" w:hAnsiTheme="minorHAnsi" w:cstheme="minorBidi"/>
                      <w:color w:val="auto"/>
                      <w:sz w:val="22"/>
                      <w:szCs w:val="22"/>
                      <w:lang w:val="es-ES" w:eastAsia="en-US"/>
                    </w:rPr>
                    <w:id w:val="-1107969569"/>
                    <w:docPartObj>
                      <w:docPartGallery w:val="Bibliographies"/>
                      <w:docPartUnique/>
                    </w:docPartObj>
                  </w:sdtPr>
                  <w:sdtEndPr>
                    <w:rPr>
                      <w:lang w:val="es-MX"/>
                    </w:rPr>
                  </w:sdtEndPr>
                  <w:sdtContent>
                    <w:p w:rsidR="00582DAF" w:rsidRDefault="00582DAF">
                      <w:pPr>
                        <w:pStyle w:val="Ttulo1"/>
                      </w:pPr>
                      <w:r>
                        <w:rPr>
                          <w:lang w:val="es-ES"/>
                        </w:rPr>
                        <w:t>Bibliografía</w:t>
                      </w:r>
                    </w:p>
                    <w:sdt>
                      <w:sdtPr>
                        <w:id w:val="-2020230253"/>
                        <w:bibliography/>
                      </w:sdtPr>
                      <w:sdtEndPr/>
                      <w:sdtContent>
                        <w:p w:rsidR="00582DAF" w:rsidRDefault="00582DAF" w:rsidP="00582DAF">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Aristimuño, A. (Diciembre de 2012). </w:t>
                          </w:r>
                          <w:r>
                            <w:rPr>
                              <w:i/>
                              <w:iCs/>
                              <w:noProof/>
                              <w:lang w:val="es-ES"/>
                            </w:rPr>
                            <w:t>La transformación de la educacion media en perspectiva comaparada.</w:t>
                          </w:r>
                          <w:r>
                            <w:rPr>
                              <w:noProof/>
                              <w:lang w:val="es-ES"/>
                            </w:rPr>
                            <w:t xml:space="preserve"> Obtenido de https://www.bibliotecaunicef.uy/doc_num.php?explnum_id=81</w:t>
                          </w:r>
                        </w:p>
                        <w:p w:rsidR="00582DAF" w:rsidRDefault="00582DAF" w:rsidP="00582DAF">
                          <w:pPr>
                            <w:pStyle w:val="Bibliografa"/>
                            <w:ind w:left="720" w:hanging="720"/>
                            <w:rPr>
                              <w:noProof/>
                              <w:lang w:val="es-ES"/>
                            </w:rPr>
                          </w:pPr>
                          <w:r>
                            <w:rPr>
                              <w:noProof/>
                              <w:lang w:val="es-ES"/>
                            </w:rPr>
                            <w:t xml:space="preserve">CLAVE, A. (2017). </w:t>
                          </w:r>
                          <w:r>
                            <w:rPr>
                              <w:i/>
                              <w:iCs/>
                              <w:noProof/>
                              <w:lang w:val="es-ES"/>
                            </w:rPr>
                            <w:t>APRENDIZAJES CLAVE.</w:t>
                          </w:r>
                          <w:r>
                            <w:rPr>
                              <w:noProof/>
                              <w:lang w:val="es-ES"/>
                            </w:rPr>
                            <w:t xml:space="preserve"> </w:t>
                          </w:r>
                        </w:p>
                        <w:p w:rsidR="00582DAF" w:rsidRDefault="00582DAF" w:rsidP="00582DAF">
                          <w:pPr>
                            <w:pStyle w:val="Bibliografa"/>
                            <w:ind w:left="720" w:hanging="720"/>
                            <w:rPr>
                              <w:noProof/>
                              <w:lang w:val="es-ES"/>
                            </w:rPr>
                          </w:pPr>
                          <w:r>
                            <w:rPr>
                              <w:noProof/>
                              <w:lang w:val="es-ES"/>
                            </w:rPr>
                            <w:t>Méndez, J. M. (s.f.). Evaluar para conocer, examinar para excluir .</w:t>
                          </w:r>
                        </w:p>
                        <w:p w:rsidR="00582DAF" w:rsidRDefault="00582DAF" w:rsidP="00582DAF">
                          <w:pPr>
                            <w:pStyle w:val="Bibliografa"/>
                            <w:ind w:left="720" w:hanging="720"/>
                            <w:rPr>
                              <w:noProof/>
                              <w:lang w:val="es-ES"/>
                            </w:rPr>
                          </w:pPr>
                          <w:r>
                            <w:rPr>
                              <w:noProof/>
                              <w:lang w:val="es-ES"/>
                            </w:rPr>
                            <w:t xml:space="preserve">Santos, A. F. (2014). </w:t>
                          </w:r>
                          <w:r>
                            <w:rPr>
                              <w:i/>
                              <w:iCs/>
                              <w:noProof/>
                              <w:lang w:val="es-ES"/>
                            </w:rPr>
                            <w:t>Evaluando la evaluación de los aprendizajes .</w:t>
                          </w:r>
                          <w:r>
                            <w:rPr>
                              <w:noProof/>
                              <w:lang w:val="es-ES"/>
                            </w:rPr>
                            <w:t xml:space="preserve"> Obtenido de http://187.160.244.18/sistema/Data/tareas/enep-00038/_Actividad/9589/10102.pdf</w:t>
                          </w:r>
                        </w:p>
                        <w:p w:rsidR="00582DAF" w:rsidRDefault="00582DAF" w:rsidP="00582DAF">
                          <w:r>
                            <w:rPr>
                              <w:b/>
                              <w:bCs/>
                            </w:rPr>
                            <w:fldChar w:fldCharType="end"/>
                          </w:r>
                        </w:p>
                      </w:sdtContent>
                    </w:sdt>
                  </w:sdtContent>
                </w:sdt>
                <w:p w:rsidR="00582DAF" w:rsidRPr="00582DAF" w:rsidRDefault="00582DAF" w:rsidP="00582DAF">
                  <w:pPr>
                    <w:rPr>
                      <w:lang w:val="es-ES"/>
                    </w:rPr>
                  </w:pPr>
                </w:p>
                <w:p w:rsidR="00065B3B" w:rsidRDefault="00065B3B" w:rsidP="00065B3B">
                  <w:r>
                    <w:rPr>
                      <w:b/>
                      <w:bCs/>
                    </w:rPr>
                    <w:fldChar w:fldCharType="end"/>
                  </w:r>
                </w:p>
              </w:sdtContent>
            </w:sdt>
          </w:sdtContent>
        </w:sdt>
        <w:p w:rsidR="00065B3B" w:rsidRPr="00065B3B" w:rsidRDefault="00065B3B" w:rsidP="00065B3B">
          <w:pPr>
            <w:rPr>
              <w:lang w:val="es-ES"/>
            </w:rPr>
          </w:pPr>
        </w:p>
        <w:p w:rsidR="005A018C" w:rsidRDefault="005A018C" w:rsidP="005A018C">
          <w:r>
            <w:rPr>
              <w:b/>
              <w:bCs/>
            </w:rPr>
            <w:fldChar w:fldCharType="end"/>
          </w:r>
        </w:p>
      </w:sdtContent>
    </w:sdt>
    <w:p w:rsidR="00F93406" w:rsidRDefault="00F93406" w:rsidP="00DF635B">
      <w:pPr>
        <w:spacing w:line="240" w:lineRule="auto"/>
        <w:rPr>
          <w:sz w:val="24"/>
        </w:rPr>
      </w:pPr>
      <w:r>
        <w:rPr>
          <w:sz w:val="24"/>
        </w:rPr>
        <w:br w:type="page"/>
      </w:r>
    </w:p>
    <w:tbl>
      <w:tblPr>
        <w:tblStyle w:val="Tablaconcuadrcula"/>
        <w:tblpPr w:leftFromText="141" w:rightFromText="141" w:horzAnchor="margin" w:tblpXSpec="center" w:tblpY="-561"/>
        <w:tblW w:w="10376" w:type="dxa"/>
        <w:tblLook w:val="0420" w:firstRow="1" w:lastRow="0" w:firstColumn="0" w:lastColumn="0" w:noHBand="0" w:noVBand="1"/>
      </w:tblPr>
      <w:tblGrid>
        <w:gridCol w:w="1272"/>
        <w:gridCol w:w="1700"/>
        <w:gridCol w:w="1870"/>
        <w:gridCol w:w="1837"/>
        <w:gridCol w:w="1963"/>
        <w:gridCol w:w="1734"/>
      </w:tblGrid>
      <w:tr w:rsidR="00F93406" w:rsidTr="00F93406">
        <w:trPr>
          <w:trHeight w:val="295"/>
        </w:trPr>
        <w:tc>
          <w:tcPr>
            <w:tcW w:w="1272" w:type="dxa"/>
            <w:hideMark/>
          </w:tcPr>
          <w:p w:rsidR="00F93406" w:rsidRDefault="00F93406" w:rsidP="00F93406">
            <w:pPr>
              <w:rPr>
                <w:sz w:val="20"/>
                <w:szCs w:val="20"/>
              </w:rPr>
            </w:pPr>
            <w:r>
              <w:rPr>
                <w:b/>
                <w:bCs/>
                <w:sz w:val="20"/>
                <w:szCs w:val="20"/>
                <w:lang w:val="es-ES"/>
              </w:rPr>
              <w:lastRenderedPageBreak/>
              <w:t>Rúbrica</w:t>
            </w:r>
          </w:p>
          <w:p w:rsidR="00F93406" w:rsidRDefault="00F93406" w:rsidP="00F93406">
            <w:pPr>
              <w:rPr>
                <w:sz w:val="20"/>
                <w:szCs w:val="20"/>
              </w:rPr>
            </w:pPr>
            <w:r>
              <w:rPr>
                <w:b/>
                <w:bCs/>
                <w:sz w:val="20"/>
                <w:szCs w:val="20"/>
                <w:lang w:val="es-ES"/>
              </w:rPr>
              <w:t>Ensayo</w:t>
            </w:r>
          </w:p>
          <w:p w:rsidR="00F93406" w:rsidRDefault="00F93406" w:rsidP="00F93406">
            <w:pPr>
              <w:rPr>
                <w:sz w:val="20"/>
                <w:szCs w:val="20"/>
              </w:rPr>
            </w:pPr>
            <w:r>
              <w:rPr>
                <w:b/>
                <w:bCs/>
                <w:sz w:val="20"/>
                <w:szCs w:val="20"/>
                <w:lang w:val="es-ES"/>
              </w:rPr>
              <w:t>Criterios</w:t>
            </w:r>
          </w:p>
        </w:tc>
        <w:tc>
          <w:tcPr>
            <w:tcW w:w="9104" w:type="dxa"/>
            <w:gridSpan w:val="5"/>
            <w:hideMark/>
          </w:tcPr>
          <w:p w:rsidR="00F93406" w:rsidRDefault="00F93406" w:rsidP="00F93406">
            <w:pPr>
              <w:rPr>
                <w:sz w:val="20"/>
                <w:szCs w:val="20"/>
              </w:rPr>
            </w:pPr>
            <w:r>
              <w:rPr>
                <w:b/>
                <w:bCs/>
                <w:sz w:val="20"/>
                <w:szCs w:val="20"/>
                <w:lang w:val="es-ES"/>
              </w:rPr>
              <w:t>EVALUACIÓN</w:t>
            </w:r>
          </w:p>
        </w:tc>
      </w:tr>
      <w:tr w:rsidR="00F93406" w:rsidTr="00F93406">
        <w:trPr>
          <w:trHeight w:val="462"/>
        </w:trPr>
        <w:tc>
          <w:tcPr>
            <w:tcW w:w="1272" w:type="dxa"/>
            <w:hideMark/>
          </w:tcPr>
          <w:p w:rsidR="00F93406" w:rsidRDefault="00F93406" w:rsidP="00F93406">
            <w:pPr>
              <w:rPr>
                <w:sz w:val="20"/>
                <w:szCs w:val="20"/>
              </w:rPr>
            </w:pPr>
          </w:p>
        </w:tc>
        <w:tc>
          <w:tcPr>
            <w:tcW w:w="1700" w:type="dxa"/>
            <w:hideMark/>
          </w:tcPr>
          <w:p w:rsidR="00F93406" w:rsidRDefault="00F93406" w:rsidP="00F93406">
            <w:pPr>
              <w:jc w:val="center"/>
              <w:rPr>
                <w:sz w:val="20"/>
                <w:szCs w:val="20"/>
              </w:rPr>
            </w:pPr>
            <w:r>
              <w:rPr>
                <w:sz w:val="20"/>
                <w:szCs w:val="20"/>
                <w:lang w:val="es-ES"/>
              </w:rPr>
              <w:t>10</w:t>
            </w:r>
          </w:p>
        </w:tc>
        <w:tc>
          <w:tcPr>
            <w:tcW w:w="1870" w:type="dxa"/>
            <w:hideMark/>
          </w:tcPr>
          <w:p w:rsidR="00F93406" w:rsidRDefault="00F93406" w:rsidP="00F93406">
            <w:pPr>
              <w:jc w:val="center"/>
              <w:rPr>
                <w:sz w:val="20"/>
                <w:szCs w:val="20"/>
              </w:rPr>
            </w:pPr>
            <w:r>
              <w:rPr>
                <w:sz w:val="20"/>
                <w:szCs w:val="20"/>
                <w:lang w:val="es-ES"/>
              </w:rPr>
              <w:t>9</w:t>
            </w:r>
          </w:p>
        </w:tc>
        <w:tc>
          <w:tcPr>
            <w:tcW w:w="1837" w:type="dxa"/>
            <w:hideMark/>
          </w:tcPr>
          <w:p w:rsidR="00F93406" w:rsidRDefault="00F93406" w:rsidP="00F93406">
            <w:pPr>
              <w:jc w:val="center"/>
              <w:rPr>
                <w:sz w:val="20"/>
                <w:szCs w:val="20"/>
              </w:rPr>
            </w:pPr>
            <w:r>
              <w:rPr>
                <w:sz w:val="20"/>
                <w:szCs w:val="20"/>
                <w:lang w:val="es-ES"/>
              </w:rPr>
              <w:t>8</w:t>
            </w:r>
          </w:p>
        </w:tc>
        <w:tc>
          <w:tcPr>
            <w:tcW w:w="1963" w:type="dxa"/>
            <w:hideMark/>
          </w:tcPr>
          <w:p w:rsidR="00F93406" w:rsidRDefault="00F93406" w:rsidP="00F93406">
            <w:pPr>
              <w:jc w:val="center"/>
              <w:rPr>
                <w:sz w:val="20"/>
                <w:szCs w:val="20"/>
              </w:rPr>
            </w:pPr>
            <w:r>
              <w:rPr>
                <w:sz w:val="20"/>
                <w:szCs w:val="20"/>
                <w:lang w:val="es-ES"/>
              </w:rPr>
              <w:t>7</w:t>
            </w:r>
          </w:p>
        </w:tc>
        <w:tc>
          <w:tcPr>
            <w:tcW w:w="1734" w:type="dxa"/>
            <w:hideMark/>
          </w:tcPr>
          <w:p w:rsidR="00F93406" w:rsidRDefault="00F93406" w:rsidP="00F93406">
            <w:pPr>
              <w:jc w:val="center"/>
              <w:rPr>
                <w:sz w:val="20"/>
                <w:szCs w:val="20"/>
              </w:rPr>
            </w:pPr>
            <w:r>
              <w:rPr>
                <w:sz w:val="20"/>
                <w:szCs w:val="20"/>
                <w:lang w:val="es-ES"/>
              </w:rPr>
              <w:t>6-5</w:t>
            </w:r>
          </w:p>
        </w:tc>
      </w:tr>
      <w:tr w:rsidR="00F93406" w:rsidTr="00F93406">
        <w:trPr>
          <w:trHeight w:val="1325"/>
        </w:trPr>
        <w:tc>
          <w:tcPr>
            <w:tcW w:w="1272" w:type="dxa"/>
            <w:hideMark/>
          </w:tcPr>
          <w:p w:rsidR="00F93406" w:rsidRDefault="00F93406" w:rsidP="00F93406">
            <w:pPr>
              <w:rPr>
                <w:sz w:val="20"/>
                <w:szCs w:val="20"/>
              </w:rPr>
            </w:pPr>
            <w:r>
              <w:rPr>
                <w:b/>
                <w:bCs/>
                <w:sz w:val="20"/>
                <w:szCs w:val="20"/>
                <w:lang w:val="es-ES"/>
              </w:rPr>
              <w:t>Introducción</w:t>
            </w:r>
          </w:p>
        </w:tc>
        <w:tc>
          <w:tcPr>
            <w:tcW w:w="1700" w:type="dxa"/>
            <w:hideMark/>
          </w:tcPr>
          <w:p w:rsidR="00F93406" w:rsidRDefault="00F93406" w:rsidP="00F93406">
            <w:pPr>
              <w:rPr>
                <w:sz w:val="20"/>
                <w:szCs w:val="20"/>
              </w:rPr>
            </w:pPr>
            <w:r>
              <w:rPr>
                <w:sz w:val="20"/>
                <w:szCs w:val="20"/>
                <w:lang w:val="es-ES"/>
              </w:rPr>
              <w:t>Específica el qué va a realizar y el para qué con claridad</w:t>
            </w:r>
          </w:p>
        </w:tc>
        <w:tc>
          <w:tcPr>
            <w:tcW w:w="1870" w:type="dxa"/>
            <w:hideMark/>
          </w:tcPr>
          <w:p w:rsidR="00F93406" w:rsidRDefault="00F93406" w:rsidP="00F93406">
            <w:pPr>
              <w:rPr>
                <w:sz w:val="20"/>
                <w:szCs w:val="20"/>
              </w:rPr>
            </w:pPr>
            <w:r>
              <w:rPr>
                <w:sz w:val="20"/>
                <w:szCs w:val="20"/>
                <w:lang w:val="es-ES"/>
              </w:rPr>
              <w:t>Específica el qué va a realizar y el para qué de manera confusa.</w:t>
            </w:r>
          </w:p>
        </w:tc>
        <w:tc>
          <w:tcPr>
            <w:tcW w:w="1837" w:type="dxa"/>
            <w:hideMark/>
          </w:tcPr>
          <w:p w:rsidR="00F93406" w:rsidRDefault="00F93406" w:rsidP="00F93406">
            <w:pPr>
              <w:rPr>
                <w:sz w:val="20"/>
                <w:szCs w:val="20"/>
              </w:rPr>
            </w:pPr>
            <w:r>
              <w:rPr>
                <w:sz w:val="20"/>
                <w:szCs w:val="20"/>
                <w:lang w:val="es-ES"/>
              </w:rPr>
              <w:t>Específica algunos de los elementos básicos de la introducción de manera poco clara</w:t>
            </w:r>
          </w:p>
        </w:tc>
        <w:tc>
          <w:tcPr>
            <w:tcW w:w="1963" w:type="dxa"/>
            <w:hideMark/>
          </w:tcPr>
          <w:p w:rsidR="00F93406" w:rsidRDefault="00F93406" w:rsidP="00F93406">
            <w:pPr>
              <w:rPr>
                <w:sz w:val="20"/>
                <w:szCs w:val="20"/>
              </w:rPr>
            </w:pPr>
            <w:r>
              <w:rPr>
                <w:sz w:val="20"/>
                <w:szCs w:val="20"/>
                <w:lang w:val="es-ES"/>
              </w:rPr>
              <w:t>Específica sólo un elemento básico de la introducción de manera poco clara.</w:t>
            </w:r>
          </w:p>
        </w:tc>
        <w:tc>
          <w:tcPr>
            <w:tcW w:w="1734" w:type="dxa"/>
            <w:hideMark/>
          </w:tcPr>
          <w:p w:rsidR="00F93406" w:rsidRDefault="00F93406" w:rsidP="00F93406">
            <w:pPr>
              <w:rPr>
                <w:sz w:val="20"/>
                <w:szCs w:val="20"/>
              </w:rPr>
            </w:pPr>
            <w:r>
              <w:rPr>
                <w:sz w:val="20"/>
                <w:szCs w:val="20"/>
                <w:lang w:val="es-ES"/>
              </w:rPr>
              <w:t>No específica ninguno de los elementos básicos de la introducción.</w:t>
            </w:r>
          </w:p>
        </w:tc>
      </w:tr>
      <w:tr w:rsidR="00F93406" w:rsidTr="00F93406">
        <w:trPr>
          <w:trHeight w:val="2522"/>
        </w:trPr>
        <w:tc>
          <w:tcPr>
            <w:tcW w:w="1272" w:type="dxa"/>
            <w:hideMark/>
          </w:tcPr>
          <w:p w:rsidR="00F93406" w:rsidRDefault="00F93406" w:rsidP="00F93406">
            <w:pPr>
              <w:rPr>
                <w:sz w:val="20"/>
                <w:szCs w:val="20"/>
              </w:rPr>
            </w:pPr>
            <w:r>
              <w:rPr>
                <w:b/>
                <w:bCs/>
                <w:sz w:val="20"/>
                <w:szCs w:val="20"/>
                <w:lang w:val="es-ES"/>
              </w:rPr>
              <w:t>Desarrollo o cuerpo</w:t>
            </w:r>
          </w:p>
        </w:tc>
        <w:tc>
          <w:tcPr>
            <w:tcW w:w="1700" w:type="dxa"/>
            <w:hideMark/>
          </w:tcPr>
          <w:p w:rsidR="00F93406" w:rsidRDefault="00F93406" w:rsidP="00F93406">
            <w:pPr>
              <w:rPr>
                <w:sz w:val="20"/>
                <w:szCs w:val="20"/>
              </w:rPr>
            </w:pPr>
            <w:r>
              <w:rPr>
                <w:sz w:val="20"/>
                <w:szCs w:val="20"/>
                <w:lang w:val="es-ES"/>
              </w:rPr>
              <w:t xml:space="preserve">Desarrolla el tema de manera completa y clara, de acuerdo al propósito establecido y con argumentos que fundamenten su postura.  </w:t>
            </w:r>
          </w:p>
        </w:tc>
        <w:tc>
          <w:tcPr>
            <w:tcW w:w="1870" w:type="dxa"/>
            <w:hideMark/>
          </w:tcPr>
          <w:p w:rsidR="00F93406" w:rsidRDefault="00F93406" w:rsidP="00F93406">
            <w:pPr>
              <w:rPr>
                <w:sz w:val="20"/>
                <w:szCs w:val="20"/>
              </w:rPr>
            </w:pPr>
            <w:r>
              <w:rPr>
                <w:sz w:val="20"/>
                <w:szCs w:val="20"/>
                <w:lang w:val="es-ES"/>
              </w:rPr>
              <w:t xml:space="preserve">Desarrolla el tema de manera parcial  de acuerdo al propósito establecido y con algunos  argumentos que fundamenten su postura.  </w:t>
            </w:r>
          </w:p>
        </w:tc>
        <w:tc>
          <w:tcPr>
            <w:tcW w:w="1837" w:type="dxa"/>
            <w:hideMark/>
          </w:tcPr>
          <w:p w:rsidR="00F93406" w:rsidRDefault="00F93406" w:rsidP="00F93406">
            <w:pPr>
              <w:rPr>
                <w:sz w:val="20"/>
                <w:szCs w:val="20"/>
              </w:rPr>
            </w:pPr>
            <w:r>
              <w:rPr>
                <w:sz w:val="20"/>
                <w:szCs w:val="20"/>
                <w:lang w:val="es-ES"/>
              </w:rPr>
              <w:t xml:space="preserve">Desarrolla el tema de manera incompleta y confusa, sin continuar el  propósito establecido y con  argumentos pobres que fundamenten su postura.  </w:t>
            </w:r>
          </w:p>
        </w:tc>
        <w:tc>
          <w:tcPr>
            <w:tcW w:w="1963" w:type="dxa"/>
            <w:hideMark/>
          </w:tcPr>
          <w:p w:rsidR="00F93406" w:rsidRDefault="00F93406" w:rsidP="00F93406">
            <w:pPr>
              <w:rPr>
                <w:sz w:val="20"/>
                <w:szCs w:val="20"/>
              </w:rPr>
            </w:pPr>
            <w:r>
              <w:rPr>
                <w:sz w:val="20"/>
                <w:szCs w:val="20"/>
                <w:lang w:val="es-ES"/>
              </w:rPr>
              <w:t>Desarrolla su tema de manera incompleta y confusa, sin perseguir el propósito establecido y sin argumentos ni postura alguna.</w:t>
            </w:r>
          </w:p>
        </w:tc>
        <w:tc>
          <w:tcPr>
            <w:tcW w:w="1734" w:type="dxa"/>
            <w:hideMark/>
          </w:tcPr>
          <w:p w:rsidR="00F93406" w:rsidRDefault="00F93406" w:rsidP="00F93406">
            <w:pPr>
              <w:rPr>
                <w:sz w:val="20"/>
                <w:szCs w:val="20"/>
              </w:rPr>
            </w:pPr>
            <w:r>
              <w:rPr>
                <w:sz w:val="20"/>
                <w:szCs w:val="20"/>
                <w:lang w:val="es-ES"/>
              </w:rPr>
              <w:t xml:space="preserve">Realizó copia textual de los contenidos. </w:t>
            </w:r>
          </w:p>
        </w:tc>
      </w:tr>
      <w:tr w:rsidR="00F93406" w:rsidTr="00F93406">
        <w:trPr>
          <w:trHeight w:val="1766"/>
        </w:trPr>
        <w:tc>
          <w:tcPr>
            <w:tcW w:w="1272" w:type="dxa"/>
            <w:hideMark/>
          </w:tcPr>
          <w:p w:rsidR="00F93406" w:rsidRDefault="00F93406" w:rsidP="00F93406">
            <w:pPr>
              <w:rPr>
                <w:sz w:val="20"/>
                <w:szCs w:val="20"/>
              </w:rPr>
            </w:pPr>
            <w:r>
              <w:rPr>
                <w:b/>
                <w:bCs/>
                <w:sz w:val="20"/>
                <w:szCs w:val="20"/>
                <w:lang w:val="es-ES"/>
              </w:rPr>
              <w:t>Conclusión</w:t>
            </w:r>
          </w:p>
        </w:tc>
        <w:tc>
          <w:tcPr>
            <w:tcW w:w="1700" w:type="dxa"/>
            <w:hideMark/>
          </w:tcPr>
          <w:p w:rsidR="00F93406" w:rsidRDefault="00F93406" w:rsidP="00F93406">
            <w:pPr>
              <w:rPr>
                <w:sz w:val="20"/>
                <w:szCs w:val="20"/>
              </w:rPr>
            </w:pPr>
            <w:r>
              <w:rPr>
                <w:sz w:val="20"/>
                <w:szCs w:val="20"/>
                <w:lang w:val="es-ES"/>
              </w:rPr>
              <w:t>Cierra el ensayo con conclusiones claras,  acordes al propósito, desarrollo del tema y de la postura planteada.</w:t>
            </w:r>
          </w:p>
        </w:tc>
        <w:tc>
          <w:tcPr>
            <w:tcW w:w="1870" w:type="dxa"/>
            <w:hideMark/>
          </w:tcPr>
          <w:p w:rsidR="00F93406" w:rsidRDefault="00F93406" w:rsidP="00F93406">
            <w:pPr>
              <w:rPr>
                <w:sz w:val="20"/>
                <w:szCs w:val="20"/>
              </w:rPr>
            </w:pPr>
            <w:r>
              <w:rPr>
                <w:sz w:val="20"/>
                <w:szCs w:val="20"/>
                <w:lang w:val="es-ES"/>
              </w:rPr>
              <w:t>Cierra el ensayo con conclusiones,  acordes al propósito y desarrollo del tema aunque no de la postura planteada.</w:t>
            </w:r>
          </w:p>
        </w:tc>
        <w:tc>
          <w:tcPr>
            <w:tcW w:w="1837" w:type="dxa"/>
            <w:hideMark/>
          </w:tcPr>
          <w:p w:rsidR="00F93406" w:rsidRDefault="00F93406" w:rsidP="00F93406">
            <w:pPr>
              <w:rPr>
                <w:sz w:val="20"/>
                <w:szCs w:val="20"/>
              </w:rPr>
            </w:pPr>
            <w:r>
              <w:rPr>
                <w:sz w:val="20"/>
                <w:szCs w:val="20"/>
                <w:lang w:val="es-ES"/>
              </w:rPr>
              <w:t>Cierra el ensayo con conclusiones confusas, acordes al propósito y no acordes al tema planteado.</w:t>
            </w:r>
          </w:p>
        </w:tc>
        <w:tc>
          <w:tcPr>
            <w:tcW w:w="1963" w:type="dxa"/>
            <w:hideMark/>
          </w:tcPr>
          <w:p w:rsidR="00F93406" w:rsidRDefault="00F93406" w:rsidP="00F93406">
            <w:pPr>
              <w:rPr>
                <w:sz w:val="20"/>
                <w:szCs w:val="20"/>
              </w:rPr>
            </w:pPr>
            <w:r>
              <w:rPr>
                <w:sz w:val="20"/>
                <w:szCs w:val="20"/>
                <w:lang w:val="es-ES"/>
              </w:rPr>
              <w:t>Presenta conclusiones incompletas, discordes al propósito y desarrollo del tema.</w:t>
            </w:r>
          </w:p>
        </w:tc>
        <w:tc>
          <w:tcPr>
            <w:tcW w:w="1734" w:type="dxa"/>
            <w:hideMark/>
          </w:tcPr>
          <w:p w:rsidR="00F93406" w:rsidRDefault="00F93406" w:rsidP="00F93406">
            <w:pPr>
              <w:rPr>
                <w:sz w:val="20"/>
                <w:szCs w:val="20"/>
              </w:rPr>
            </w:pPr>
            <w:r>
              <w:rPr>
                <w:sz w:val="20"/>
                <w:szCs w:val="20"/>
                <w:lang w:val="es-ES"/>
              </w:rPr>
              <w:t>No brinda conclusiones.</w:t>
            </w:r>
          </w:p>
        </w:tc>
      </w:tr>
      <w:tr w:rsidR="00F93406" w:rsidTr="00F93406">
        <w:trPr>
          <w:trHeight w:val="1766"/>
        </w:trPr>
        <w:tc>
          <w:tcPr>
            <w:tcW w:w="1272" w:type="dxa"/>
            <w:hideMark/>
          </w:tcPr>
          <w:p w:rsidR="00F93406" w:rsidRDefault="00F93406" w:rsidP="00F93406">
            <w:pPr>
              <w:rPr>
                <w:sz w:val="20"/>
                <w:szCs w:val="20"/>
              </w:rPr>
            </w:pPr>
            <w:r>
              <w:rPr>
                <w:b/>
                <w:bCs/>
                <w:sz w:val="20"/>
                <w:szCs w:val="20"/>
                <w:lang w:val="es-ES"/>
              </w:rPr>
              <w:t>Referencias</w:t>
            </w:r>
          </w:p>
        </w:tc>
        <w:tc>
          <w:tcPr>
            <w:tcW w:w="1700" w:type="dxa"/>
            <w:hideMark/>
          </w:tcPr>
          <w:p w:rsidR="00F93406" w:rsidRDefault="00F93406" w:rsidP="00F93406">
            <w:pPr>
              <w:rPr>
                <w:sz w:val="20"/>
                <w:szCs w:val="20"/>
              </w:rPr>
            </w:pPr>
            <w:r>
              <w:rPr>
                <w:sz w:val="20"/>
                <w:szCs w:val="20"/>
                <w:lang w:val="es-ES"/>
              </w:rPr>
              <w:t>Cuenta con la bibliografía mínima solicitada.  Sigue la norma APA en sus argumentaciones y en su ficha.</w:t>
            </w:r>
          </w:p>
        </w:tc>
        <w:tc>
          <w:tcPr>
            <w:tcW w:w="1870" w:type="dxa"/>
            <w:hideMark/>
          </w:tcPr>
          <w:p w:rsidR="00F93406" w:rsidRDefault="00F93406" w:rsidP="00F93406">
            <w:pPr>
              <w:rPr>
                <w:sz w:val="20"/>
                <w:szCs w:val="20"/>
              </w:rPr>
            </w:pPr>
            <w:r>
              <w:rPr>
                <w:sz w:val="20"/>
                <w:szCs w:val="20"/>
                <w:lang w:val="es-ES"/>
              </w:rPr>
              <w:t>Cuenta con alguna bibliografía, su referencia sigue la norma APA en sus argumentaciones y en su ficha.</w:t>
            </w:r>
          </w:p>
        </w:tc>
        <w:tc>
          <w:tcPr>
            <w:tcW w:w="1837" w:type="dxa"/>
            <w:hideMark/>
          </w:tcPr>
          <w:p w:rsidR="00F93406" w:rsidRDefault="00F93406" w:rsidP="00F93406">
            <w:pPr>
              <w:rPr>
                <w:sz w:val="20"/>
                <w:szCs w:val="20"/>
              </w:rPr>
            </w:pPr>
            <w:r>
              <w:rPr>
                <w:sz w:val="20"/>
                <w:szCs w:val="20"/>
                <w:lang w:val="es-ES"/>
              </w:rPr>
              <w:t>Cuenta con bibliografía mínima sólo  como ficha o como argumentación sin seguir la norma APA.</w:t>
            </w:r>
          </w:p>
        </w:tc>
        <w:tc>
          <w:tcPr>
            <w:tcW w:w="1963" w:type="dxa"/>
            <w:hideMark/>
          </w:tcPr>
          <w:p w:rsidR="00F93406" w:rsidRDefault="00F93406" w:rsidP="00F93406">
            <w:pPr>
              <w:rPr>
                <w:sz w:val="20"/>
                <w:szCs w:val="20"/>
              </w:rPr>
            </w:pPr>
            <w:r>
              <w:rPr>
                <w:sz w:val="20"/>
                <w:szCs w:val="20"/>
                <w:lang w:val="es-ES"/>
              </w:rPr>
              <w:t>Bibliografía incompleta sólo menciona algunos datos.</w:t>
            </w:r>
          </w:p>
        </w:tc>
        <w:tc>
          <w:tcPr>
            <w:tcW w:w="1734" w:type="dxa"/>
            <w:hideMark/>
          </w:tcPr>
          <w:p w:rsidR="00F93406" w:rsidRDefault="00F93406" w:rsidP="00F93406">
            <w:pPr>
              <w:rPr>
                <w:sz w:val="20"/>
                <w:szCs w:val="20"/>
              </w:rPr>
            </w:pPr>
            <w:r>
              <w:rPr>
                <w:sz w:val="20"/>
                <w:szCs w:val="20"/>
                <w:lang w:val="es-ES"/>
              </w:rPr>
              <w:t>No cuenta con bibliografía ni  como ficha ni en las argumentaciones.</w:t>
            </w:r>
          </w:p>
        </w:tc>
      </w:tr>
      <w:tr w:rsidR="00F93406" w:rsidTr="00F93406">
        <w:trPr>
          <w:trHeight w:val="568"/>
        </w:trPr>
        <w:tc>
          <w:tcPr>
            <w:tcW w:w="1272" w:type="dxa"/>
            <w:hideMark/>
          </w:tcPr>
          <w:p w:rsidR="00F93406" w:rsidRDefault="00F93406" w:rsidP="00F93406">
            <w:pPr>
              <w:rPr>
                <w:sz w:val="20"/>
                <w:szCs w:val="20"/>
              </w:rPr>
            </w:pPr>
            <w:r>
              <w:rPr>
                <w:b/>
                <w:bCs/>
                <w:sz w:val="20"/>
                <w:szCs w:val="20"/>
                <w:lang w:val="es-ES"/>
              </w:rPr>
              <w:t>Ortografía</w:t>
            </w:r>
          </w:p>
        </w:tc>
        <w:tc>
          <w:tcPr>
            <w:tcW w:w="1700" w:type="dxa"/>
            <w:hideMark/>
          </w:tcPr>
          <w:p w:rsidR="00F93406" w:rsidRDefault="00F93406" w:rsidP="00F93406">
            <w:pPr>
              <w:rPr>
                <w:sz w:val="20"/>
                <w:szCs w:val="20"/>
              </w:rPr>
            </w:pPr>
            <w:r>
              <w:rPr>
                <w:sz w:val="20"/>
                <w:szCs w:val="20"/>
                <w:lang w:val="es-ES"/>
              </w:rPr>
              <w:t>No tiene ni un error ortográfico</w:t>
            </w:r>
          </w:p>
        </w:tc>
        <w:tc>
          <w:tcPr>
            <w:tcW w:w="1870" w:type="dxa"/>
            <w:hideMark/>
          </w:tcPr>
          <w:p w:rsidR="00F93406" w:rsidRDefault="00F93406" w:rsidP="00F93406">
            <w:pPr>
              <w:rPr>
                <w:sz w:val="20"/>
                <w:szCs w:val="20"/>
              </w:rPr>
            </w:pPr>
            <w:r>
              <w:rPr>
                <w:sz w:val="20"/>
                <w:szCs w:val="20"/>
                <w:lang w:val="es-ES"/>
              </w:rPr>
              <w:t>Tiene cuatro errores ortográficos</w:t>
            </w:r>
          </w:p>
        </w:tc>
        <w:tc>
          <w:tcPr>
            <w:tcW w:w="1837" w:type="dxa"/>
            <w:hideMark/>
          </w:tcPr>
          <w:p w:rsidR="00F93406" w:rsidRDefault="00F93406" w:rsidP="00F93406">
            <w:pPr>
              <w:rPr>
                <w:sz w:val="20"/>
                <w:szCs w:val="20"/>
              </w:rPr>
            </w:pPr>
            <w:r>
              <w:rPr>
                <w:sz w:val="20"/>
                <w:szCs w:val="20"/>
                <w:lang w:val="es-ES"/>
              </w:rPr>
              <w:t>Presenta 10 errores ortográficos</w:t>
            </w:r>
          </w:p>
        </w:tc>
        <w:tc>
          <w:tcPr>
            <w:tcW w:w="1963" w:type="dxa"/>
            <w:hideMark/>
          </w:tcPr>
          <w:p w:rsidR="00F93406" w:rsidRDefault="00F93406" w:rsidP="00F93406">
            <w:pPr>
              <w:rPr>
                <w:sz w:val="20"/>
                <w:szCs w:val="20"/>
              </w:rPr>
            </w:pPr>
            <w:r>
              <w:rPr>
                <w:sz w:val="20"/>
                <w:szCs w:val="20"/>
                <w:lang w:val="es-ES"/>
              </w:rPr>
              <w:t>Presenta más de 10 errores ortográficos.</w:t>
            </w:r>
          </w:p>
        </w:tc>
        <w:tc>
          <w:tcPr>
            <w:tcW w:w="1734" w:type="dxa"/>
            <w:hideMark/>
          </w:tcPr>
          <w:p w:rsidR="00F93406" w:rsidRDefault="00F93406" w:rsidP="00F93406">
            <w:pPr>
              <w:rPr>
                <w:sz w:val="20"/>
                <w:szCs w:val="20"/>
              </w:rPr>
            </w:pPr>
            <w:r>
              <w:rPr>
                <w:sz w:val="20"/>
                <w:szCs w:val="20"/>
                <w:lang w:val="es-ES"/>
              </w:rPr>
              <w:t>No se acepta.</w:t>
            </w:r>
          </w:p>
        </w:tc>
      </w:tr>
    </w:tbl>
    <w:p w:rsidR="0082589D" w:rsidRPr="00EE7475" w:rsidRDefault="0082589D" w:rsidP="00EB49D1">
      <w:pPr>
        <w:spacing w:line="240" w:lineRule="auto"/>
        <w:rPr>
          <w:sz w:val="24"/>
        </w:rPr>
      </w:pPr>
    </w:p>
    <w:sectPr w:rsidR="0082589D" w:rsidRPr="00EE74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44C9A"/>
    <w:multiLevelType w:val="hybridMultilevel"/>
    <w:tmpl w:val="E93E9A2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58A"/>
    <w:rsid w:val="00017971"/>
    <w:rsid w:val="00027077"/>
    <w:rsid w:val="00050DD4"/>
    <w:rsid w:val="00051828"/>
    <w:rsid w:val="00065B3B"/>
    <w:rsid w:val="00065F5F"/>
    <w:rsid w:val="000C2601"/>
    <w:rsid w:val="000D4240"/>
    <w:rsid w:val="000E22D4"/>
    <w:rsid w:val="000F0AAA"/>
    <w:rsid w:val="000F23FA"/>
    <w:rsid w:val="00102D04"/>
    <w:rsid w:val="001071F1"/>
    <w:rsid w:val="00125D47"/>
    <w:rsid w:val="001263F9"/>
    <w:rsid w:val="0014217A"/>
    <w:rsid w:val="00143B70"/>
    <w:rsid w:val="0014480C"/>
    <w:rsid w:val="00173D85"/>
    <w:rsid w:val="001C6285"/>
    <w:rsid w:val="001D4983"/>
    <w:rsid w:val="001E6F49"/>
    <w:rsid w:val="0024005B"/>
    <w:rsid w:val="0024074A"/>
    <w:rsid w:val="00254198"/>
    <w:rsid w:val="00291253"/>
    <w:rsid w:val="00294BD0"/>
    <w:rsid w:val="002A5423"/>
    <w:rsid w:val="002E4B46"/>
    <w:rsid w:val="002F15FA"/>
    <w:rsid w:val="002F258A"/>
    <w:rsid w:val="00346D28"/>
    <w:rsid w:val="003D00BD"/>
    <w:rsid w:val="003D4B49"/>
    <w:rsid w:val="003F1237"/>
    <w:rsid w:val="003F3FDB"/>
    <w:rsid w:val="003F401B"/>
    <w:rsid w:val="004056E3"/>
    <w:rsid w:val="0042024C"/>
    <w:rsid w:val="0044264D"/>
    <w:rsid w:val="004473E6"/>
    <w:rsid w:val="004748D7"/>
    <w:rsid w:val="00477086"/>
    <w:rsid w:val="004856E1"/>
    <w:rsid w:val="00487E23"/>
    <w:rsid w:val="004D344E"/>
    <w:rsid w:val="005015F0"/>
    <w:rsid w:val="00513858"/>
    <w:rsid w:val="00515BDC"/>
    <w:rsid w:val="00532710"/>
    <w:rsid w:val="0054417C"/>
    <w:rsid w:val="005457BC"/>
    <w:rsid w:val="005572E2"/>
    <w:rsid w:val="0056095C"/>
    <w:rsid w:val="00581A2C"/>
    <w:rsid w:val="00582DAF"/>
    <w:rsid w:val="00585498"/>
    <w:rsid w:val="00593F53"/>
    <w:rsid w:val="005942CE"/>
    <w:rsid w:val="00597522"/>
    <w:rsid w:val="005A018C"/>
    <w:rsid w:val="005C1CB0"/>
    <w:rsid w:val="005D0A7E"/>
    <w:rsid w:val="005D3C69"/>
    <w:rsid w:val="005E0B18"/>
    <w:rsid w:val="005E3E7B"/>
    <w:rsid w:val="00632FBA"/>
    <w:rsid w:val="00644D6E"/>
    <w:rsid w:val="006610DA"/>
    <w:rsid w:val="006844B7"/>
    <w:rsid w:val="006A6228"/>
    <w:rsid w:val="006D5126"/>
    <w:rsid w:val="006E0221"/>
    <w:rsid w:val="006E181D"/>
    <w:rsid w:val="006F58D0"/>
    <w:rsid w:val="007275D3"/>
    <w:rsid w:val="00764FAA"/>
    <w:rsid w:val="00770E41"/>
    <w:rsid w:val="00773965"/>
    <w:rsid w:val="00774FFE"/>
    <w:rsid w:val="00785615"/>
    <w:rsid w:val="00785E84"/>
    <w:rsid w:val="007B2C84"/>
    <w:rsid w:val="007C47D8"/>
    <w:rsid w:val="007E364E"/>
    <w:rsid w:val="008122AE"/>
    <w:rsid w:val="0082589D"/>
    <w:rsid w:val="008301A3"/>
    <w:rsid w:val="00830CA0"/>
    <w:rsid w:val="00845C23"/>
    <w:rsid w:val="00864DB7"/>
    <w:rsid w:val="008B5837"/>
    <w:rsid w:val="008D57C5"/>
    <w:rsid w:val="008E71CA"/>
    <w:rsid w:val="008F279E"/>
    <w:rsid w:val="0091180D"/>
    <w:rsid w:val="0093677C"/>
    <w:rsid w:val="00944043"/>
    <w:rsid w:val="0095419A"/>
    <w:rsid w:val="0096779E"/>
    <w:rsid w:val="00971D2A"/>
    <w:rsid w:val="009A4778"/>
    <w:rsid w:val="009B4FB3"/>
    <w:rsid w:val="009C4E90"/>
    <w:rsid w:val="009D2062"/>
    <w:rsid w:val="009E63CB"/>
    <w:rsid w:val="00A0674E"/>
    <w:rsid w:val="00A3198D"/>
    <w:rsid w:val="00A33B4E"/>
    <w:rsid w:val="00A342B1"/>
    <w:rsid w:val="00A4538F"/>
    <w:rsid w:val="00A5597E"/>
    <w:rsid w:val="00A737E5"/>
    <w:rsid w:val="00A8041F"/>
    <w:rsid w:val="00A900A7"/>
    <w:rsid w:val="00A92279"/>
    <w:rsid w:val="00A965DE"/>
    <w:rsid w:val="00AA12EE"/>
    <w:rsid w:val="00AE59F1"/>
    <w:rsid w:val="00B167C8"/>
    <w:rsid w:val="00B206CE"/>
    <w:rsid w:val="00B23220"/>
    <w:rsid w:val="00B24DF4"/>
    <w:rsid w:val="00B5211C"/>
    <w:rsid w:val="00B70876"/>
    <w:rsid w:val="00BB6971"/>
    <w:rsid w:val="00BE2981"/>
    <w:rsid w:val="00BE5F97"/>
    <w:rsid w:val="00BF1EB5"/>
    <w:rsid w:val="00BF4891"/>
    <w:rsid w:val="00C13195"/>
    <w:rsid w:val="00C55DE9"/>
    <w:rsid w:val="00C62FBD"/>
    <w:rsid w:val="00C66535"/>
    <w:rsid w:val="00C66795"/>
    <w:rsid w:val="00C70280"/>
    <w:rsid w:val="00C708BB"/>
    <w:rsid w:val="00CA3F53"/>
    <w:rsid w:val="00CB1485"/>
    <w:rsid w:val="00CC6D38"/>
    <w:rsid w:val="00CD5CB6"/>
    <w:rsid w:val="00D01D4B"/>
    <w:rsid w:val="00D122DB"/>
    <w:rsid w:val="00D35BE9"/>
    <w:rsid w:val="00D41336"/>
    <w:rsid w:val="00D41516"/>
    <w:rsid w:val="00D44FB0"/>
    <w:rsid w:val="00D62751"/>
    <w:rsid w:val="00D82FE4"/>
    <w:rsid w:val="00DB2C46"/>
    <w:rsid w:val="00DB628E"/>
    <w:rsid w:val="00DD1DEC"/>
    <w:rsid w:val="00DD5B24"/>
    <w:rsid w:val="00DE6F4C"/>
    <w:rsid w:val="00DF635B"/>
    <w:rsid w:val="00E0707F"/>
    <w:rsid w:val="00E14476"/>
    <w:rsid w:val="00E374A4"/>
    <w:rsid w:val="00E42A05"/>
    <w:rsid w:val="00E80E72"/>
    <w:rsid w:val="00EB27C2"/>
    <w:rsid w:val="00EB49D1"/>
    <w:rsid w:val="00ED1A01"/>
    <w:rsid w:val="00EE1371"/>
    <w:rsid w:val="00EE7475"/>
    <w:rsid w:val="00F01725"/>
    <w:rsid w:val="00F12DB1"/>
    <w:rsid w:val="00F31A9E"/>
    <w:rsid w:val="00F32BDC"/>
    <w:rsid w:val="00F66B15"/>
    <w:rsid w:val="00F77DD0"/>
    <w:rsid w:val="00F93406"/>
    <w:rsid w:val="00FB39B2"/>
    <w:rsid w:val="00FC0C64"/>
    <w:rsid w:val="00FD6055"/>
    <w:rsid w:val="00FD66A9"/>
    <w:rsid w:val="00FE5943"/>
    <w:rsid w:val="00FF55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F7671-B156-4C61-BA20-FC10B31D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65B3B"/>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link w:val="Ttulo2Car"/>
    <w:uiPriority w:val="9"/>
    <w:qFormat/>
    <w:rsid w:val="0025419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54198"/>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254198"/>
    <w:pPr>
      <w:ind w:left="720"/>
      <w:contextualSpacing/>
    </w:pPr>
  </w:style>
  <w:style w:type="table" w:styleId="Tablaconcuadrcula">
    <w:name w:val="Table Grid"/>
    <w:basedOn w:val="Tablanormal"/>
    <w:uiPriority w:val="39"/>
    <w:rsid w:val="00F934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5A018C"/>
  </w:style>
  <w:style w:type="character" w:customStyle="1" w:styleId="Ttulo1Car">
    <w:name w:val="Título 1 Car"/>
    <w:basedOn w:val="Fuentedeprrafopredeter"/>
    <w:link w:val="Ttulo1"/>
    <w:uiPriority w:val="9"/>
    <w:rsid w:val="00065B3B"/>
    <w:rPr>
      <w:rFonts w:asciiTheme="majorHAnsi" w:eastAsiaTheme="majorEastAsia" w:hAnsiTheme="majorHAnsi" w:cstheme="majorBidi"/>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3377">
      <w:bodyDiv w:val="1"/>
      <w:marLeft w:val="0"/>
      <w:marRight w:val="0"/>
      <w:marTop w:val="0"/>
      <w:marBottom w:val="0"/>
      <w:divBdr>
        <w:top w:val="none" w:sz="0" w:space="0" w:color="auto"/>
        <w:left w:val="none" w:sz="0" w:space="0" w:color="auto"/>
        <w:bottom w:val="none" w:sz="0" w:space="0" w:color="auto"/>
        <w:right w:val="none" w:sz="0" w:space="0" w:color="auto"/>
      </w:divBdr>
    </w:div>
    <w:div w:id="295992832">
      <w:bodyDiv w:val="1"/>
      <w:marLeft w:val="0"/>
      <w:marRight w:val="0"/>
      <w:marTop w:val="0"/>
      <w:marBottom w:val="0"/>
      <w:divBdr>
        <w:top w:val="none" w:sz="0" w:space="0" w:color="auto"/>
        <w:left w:val="none" w:sz="0" w:space="0" w:color="auto"/>
        <w:bottom w:val="none" w:sz="0" w:space="0" w:color="auto"/>
        <w:right w:val="none" w:sz="0" w:space="0" w:color="auto"/>
      </w:divBdr>
    </w:div>
    <w:div w:id="354425456">
      <w:bodyDiv w:val="1"/>
      <w:marLeft w:val="0"/>
      <w:marRight w:val="0"/>
      <w:marTop w:val="0"/>
      <w:marBottom w:val="0"/>
      <w:divBdr>
        <w:top w:val="none" w:sz="0" w:space="0" w:color="auto"/>
        <w:left w:val="none" w:sz="0" w:space="0" w:color="auto"/>
        <w:bottom w:val="none" w:sz="0" w:space="0" w:color="auto"/>
        <w:right w:val="none" w:sz="0" w:space="0" w:color="auto"/>
      </w:divBdr>
    </w:div>
    <w:div w:id="684744846">
      <w:bodyDiv w:val="1"/>
      <w:marLeft w:val="0"/>
      <w:marRight w:val="0"/>
      <w:marTop w:val="0"/>
      <w:marBottom w:val="0"/>
      <w:divBdr>
        <w:top w:val="none" w:sz="0" w:space="0" w:color="auto"/>
        <w:left w:val="none" w:sz="0" w:space="0" w:color="auto"/>
        <w:bottom w:val="none" w:sz="0" w:space="0" w:color="auto"/>
        <w:right w:val="none" w:sz="0" w:space="0" w:color="auto"/>
      </w:divBdr>
    </w:div>
    <w:div w:id="821431417">
      <w:bodyDiv w:val="1"/>
      <w:marLeft w:val="0"/>
      <w:marRight w:val="0"/>
      <w:marTop w:val="0"/>
      <w:marBottom w:val="0"/>
      <w:divBdr>
        <w:top w:val="none" w:sz="0" w:space="0" w:color="auto"/>
        <w:left w:val="none" w:sz="0" w:space="0" w:color="auto"/>
        <w:bottom w:val="none" w:sz="0" w:space="0" w:color="auto"/>
        <w:right w:val="none" w:sz="0" w:space="0" w:color="auto"/>
      </w:divBdr>
    </w:div>
    <w:div w:id="1037462092">
      <w:bodyDiv w:val="1"/>
      <w:marLeft w:val="0"/>
      <w:marRight w:val="0"/>
      <w:marTop w:val="0"/>
      <w:marBottom w:val="0"/>
      <w:divBdr>
        <w:top w:val="none" w:sz="0" w:space="0" w:color="auto"/>
        <w:left w:val="none" w:sz="0" w:space="0" w:color="auto"/>
        <w:bottom w:val="none" w:sz="0" w:space="0" w:color="auto"/>
        <w:right w:val="none" w:sz="0" w:space="0" w:color="auto"/>
      </w:divBdr>
    </w:div>
    <w:div w:id="1104613502">
      <w:bodyDiv w:val="1"/>
      <w:marLeft w:val="0"/>
      <w:marRight w:val="0"/>
      <w:marTop w:val="0"/>
      <w:marBottom w:val="0"/>
      <w:divBdr>
        <w:top w:val="none" w:sz="0" w:space="0" w:color="auto"/>
        <w:left w:val="none" w:sz="0" w:space="0" w:color="auto"/>
        <w:bottom w:val="none" w:sz="0" w:space="0" w:color="auto"/>
        <w:right w:val="none" w:sz="0" w:space="0" w:color="auto"/>
      </w:divBdr>
    </w:div>
    <w:div w:id="1644502322">
      <w:bodyDiv w:val="1"/>
      <w:marLeft w:val="0"/>
      <w:marRight w:val="0"/>
      <w:marTop w:val="0"/>
      <w:marBottom w:val="0"/>
      <w:divBdr>
        <w:top w:val="none" w:sz="0" w:space="0" w:color="auto"/>
        <w:left w:val="none" w:sz="0" w:space="0" w:color="auto"/>
        <w:bottom w:val="none" w:sz="0" w:space="0" w:color="auto"/>
        <w:right w:val="none" w:sz="0" w:space="0" w:color="auto"/>
      </w:divBdr>
    </w:div>
    <w:div w:id="17323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CLA17</b:Tag>
    <b:SourceType>DocumentFromInternetSite</b:SourceType>
    <b:Guid>{7D88FCB4-09A5-4E8B-86B9-5A954E267443}</b:Guid>
    <b:Title>APRENDIZAJES CLAVE</b:Title>
    <b:Year>2017</b:Year>
    <b:Author>
      <b:Author>
        <b:NameList>
          <b:Person>
            <b:Last>CLAVE</b:Last>
            <b:First>APRENDIZAJES</b:First>
          </b:Person>
        </b:NameList>
      </b:Author>
    </b:Author>
    <b:RefOrder>2</b:RefOrder>
  </b:Source>
  <b:Source>
    <b:Tag>Agu14</b:Tag>
    <b:SourceType>DocumentFromInternetSite</b:SourceType>
    <b:Guid>{FB47B1EE-64EE-4123-999D-A7780620C0EA}</b:Guid>
    <b:Author>
      <b:Author>
        <b:NameList>
          <b:Person>
            <b:Last>Santos</b:Last>
            <b:First>Agustín</b:First>
            <b:Middle>Fernández</b:Middle>
          </b:Person>
        </b:NameList>
      </b:Author>
    </b:Author>
    <b:Title>Evaluando la evaluación de los aprendizajes </b:Title>
    <b:Year>2014</b:Year>
    <b:URL>http://187.160.244.18/sistema/Data/tareas/enep-00038/_Actividad/9589/10102.pdf</b:URL>
    <b:RefOrder>3</b:RefOrder>
  </b:Source>
  <b:Source>
    <b:Tag>Jua</b:Tag>
    <b:SourceType>BookSection</b:SourceType>
    <b:Guid>{8632A2AA-2D6F-45BE-864D-E52036FB8582}</b:Guid>
    <b:Title>Evaluar para conocer, examinar para excluir </b:Title>
    <b:Author>
      <b:Author>
        <b:NameList>
          <b:Person>
            <b:Last>Méndez</b:Last>
            <b:First>Juan</b:First>
            <b:Middle>Manuel Álvarez</b:Middle>
          </b:Person>
        </b:NameList>
      </b:Author>
    </b:Author>
    <b:RefOrder>4</b:RefOrder>
  </b:Source>
  <b:Source>
    <b:Tag>Ari12</b:Tag>
    <b:SourceType>DocumentFromInternetSite</b:SourceType>
    <b:Guid>{C8BE43F9-0AD5-4757-A73A-9DCFCA095F8A}</b:Guid>
    <b:Title>La transformación de la educacion media en perspectiva comaparada</b:Title>
    <b:Year>2012</b:Year>
    <b:Author>
      <b:Author>
        <b:NameList>
          <b:Person>
            <b:Last>Aristimuño</b:Last>
            <b:First>Adriana</b:First>
          </b:Person>
        </b:NameList>
      </b:Author>
    </b:Author>
    <b:Month>Diciembre </b:Month>
    <b:URL>https://www.bibliotecaunicef.uy/doc_num.php?explnum_id=81</b:URL>
    <b:RefOrder>5</b:RefOrder>
  </b:Source>
  <b:Source>
    <b:Tag>Rob</b:Tag>
    <b:SourceType>BookSection</b:SourceType>
    <b:Guid>{A231FAF8-CF42-4415-841D-666A976F6B1D}</b:Guid>
    <b:Title>Los desafíos de las TIC para el cambio educativo </b:Title>
    <b:Author>
      <b:Author>
        <b:NameList>
          <b:Person>
            <b:Last>Carneiro</b:Last>
            <b:First>Roberto</b:First>
          </b:Person>
        </b:NameList>
      </b:Author>
      <b:BookAuthor>
        <b:NameList>
          <b:Person>
            <b:Last>Díaz</b:Last>
            <b:First>Juan</b:First>
            <b:Middle>Carlos Toscano y Tamara</b:Middle>
          </b:Person>
        </b:NameList>
      </b:BookAuthor>
    </b:Author>
    <b:Pages>125</b:Pages>
    <b:City>Madrid, España </b:City>
    <b:RefOrder>1</b:RefOrder>
  </b:Source>
</b:Sources>
</file>

<file path=customXml/itemProps1.xml><?xml version="1.0" encoding="utf-8"?>
<ds:datastoreItem xmlns:ds="http://schemas.openxmlformats.org/officeDocument/2006/customXml" ds:itemID="{DAECD63D-43CB-481A-A7DD-E110617E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2135</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2019-11-11T23:51:00Z</dcterms:created>
  <dcterms:modified xsi:type="dcterms:W3CDTF">2019-11-12T00:54:00Z</dcterms:modified>
</cp:coreProperties>
</file>