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BB37E"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ESCUELA NORMAL DE EDUCACIÒN PREESCOLAR</w:t>
      </w:r>
    </w:p>
    <w:p w14:paraId="03C1B3EE"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Licenciatura en Educación Preescolar</w:t>
      </w:r>
    </w:p>
    <w:p w14:paraId="39206C0E"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 xml:space="preserve">Ciclo Escolar </w:t>
      </w:r>
    </w:p>
    <w:p w14:paraId="2BDE3093"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2019-2020</w:t>
      </w:r>
    </w:p>
    <w:p w14:paraId="05FA48EE"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noProof/>
          <w:sz w:val="28"/>
          <w:lang w:eastAsia="es-MX"/>
        </w:rPr>
        <w:drawing>
          <wp:inline distT="0" distB="0" distL="0" distR="0" wp14:anchorId="126118B1" wp14:editId="31FCF6FC">
            <wp:extent cx="1319348" cy="11857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6">
                      <a:extLst>
                        <a:ext uri="{28A0092B-C50C-407E-A947-70E740481C1C}">
                          <a14:useLocalDpi xmlns:a14="http://schemas.microsoft.com/office/drawing/2010/main" val="0"/>
                        </a:ext>
                      </a:extLst>
                    </a:blip>
                    <a:stretch>
                      <a:fillRect/>
                    </a:stretch>
                  </pic:blipFill>
                  <pic:spPr>
                    <a:xfrm>
                      <a:off x="0" y="0"/>
                      <a:ext cx="1328517" cy="1193983"/>
                    </a:xfrm>
                    <a:prstGeom prst="rect">
                      <a:avLst/>
                    </a:prstGeom>
                  </pic:spPr>
                </pic:pic>
              </a:graphicData>
            </a:graphic>
          </wp:inline>
        </w:drawing>
      </w:r>
    </w:p>
    <w:p w14:paraId="6DCC778C"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TRABAJO DOCENTE E INNOVACIÓN</w:t>
      </w:r>
    </w:p>
    <w:p w14:paraId="581332B0"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MAESTRA: ISABEL DEL CARMEN AGUIRRE RAMOS</w:t>
      </w:r>
    </w:p>
    <w:p w14:paraId="738C7B73"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ALUMNA: ALBA SOFIA MORALES MORENO</w:t>
      </w:r>
    </w:p>
    <w:p w14:paraId="6F68F218"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3ªA  #13</w:t>
      </w:r>
    </w:p>
    <w:p w14:paraId="281C84B9"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Diagnóstico</w:t>
      </w:r>
    </w:p>
    <w:p w14:paraId="691C6660" w14:textId="77777777" w:rsidR="003A5327" w:rsidRPr="00AF4144" w:rsidRDefault="003A5327" w:rsidP="003A5327">
      <w:pPr>
        <w:spacing w:after="160" w:line="259" w:lineRule="auto"/>
        <w:jc w:val="both"/>
        <w:rPr>
          <w:rFonts w:ascii="Times New Roman" w:eastAsia="Calibri" w:hAnsi="Times New Roman" w:cs="Times New Roman"/>
          <w:b/>
          <w:sz w:val="24"/>
          <w:lang w:val="es-ES"/>
        </w:rPr>
      </w:pPr>
      <w:r w:rsidRPr="00AF4144">
        <w:rPr>
          <w:rFonts w:ascii="Times New Roman" w:eastAsia="Calibri" w:hAnsi="Times New Roman" w:cs="Times New Roman"/>
          <w:b/>
          <w:sz w:val="24"/>
          <w:lang w:val="es-ES"/>
        </w:rPr>
        <w:t>UNIDAD I. INNOVAR PARA LA MEJORA EN EL TRABAJO DOCENTE: FOCALIZAR, DIAGNOSTICAR Y DISEÑAR.</w:t>
      </w:r>
    </w:p>
    <w:p w14:paraId="0190616C" w14:textId="77777777" w:rsidR="003A5327" w:rsidRPr="00AF4144" w:rsidRDefault="003A5327" w:rsidP="00FB7E83">
      <w:pPr>
        <w:pStyle w:val="Prrafodelista"/>
        <w:numPr>
          <w:ilvl w:val="0"/>
          <w:numId w:val="7"/>
        </w:numPr>
        <w:spacing w:after="160" w:line="259" w:lineRule="auto"/>
        <w:jc w:val="both"/>
        <w:rPr>
          <w:rFonts w:ascii="Times New Roman" w:eastAsia="Calibri" w:hAnsi="Times New Roman" w:cs="Times New Roman"/>
          <w:b/>
          <w:sz w:val="24"/>
          <w:lang w:val="es-ES"/>
        </w:rPr>
      </w:pPr>
      <w:r w:rsidRPr="00AF4144">
        <w:rPr>
          <w:rFonts w:ascii="Times New Roman" w:eastAsia="Calibri" w:hAnsi="Times New Roman" w:cs="Times New Roman"/>
          <w:b/>
          <w:sz w:val="24"/>
          <w:lang w:val="es-ES"/>
        </w:rPr>
        <w:t>Realiza diagnósticos de los intereses, motivaciones y necesidades formativas de los alumnos para organizar las actividades de aprendizaje.</w:t>
      </w:r>
    </w:p>
    <w:p w14:paraId="1AF618F8" w14:textId="77777777" w:rsidR="003A5327" w:rsidRPr="00AF4144" w:rsidRDefault="003A5327" w:rsidP="00FB7E83">
      <w:pPr>
        <w:pStyle w:val="Prrafodelista"/>
        <w:numPr>
          <w:ilvl w:val="0"/>
          <w:numId w:val="7"/>
        </w:numPr>
        <w:spacing w:after="160" w:line="259" w:lineRule="auto"/>
        <w:jc w:val="both"/>
        <w:rPr>
          <w:rFonts w:ascii="Times New Roman" w:eastAsia="Calibri" w:hAnsi="Times New Roman" w:cs="Times New Roman"/>
          <w:b/>
          <w:sz w:val="24"/>
          <w:lang w:val="es-ES"/>
        </w:rPr>
      </w:pPr>
      <w:r w:rsidRPr="00AF4144">
        <w:rPr>
          <w:rFonts w:ascii="Times New Roman" w:eastAsia="Calibri" w:hAnsi="Times New Roman" w:cs="Times New Roman"/>
          <w:b/>
          <w:sz w:val="24"/>
          <w:lang w:val="es-ES"/>
        </w:rPr>
        <w:t>Diseña estrategias de aprendizaje basadas en las tecnologías de la información y la comunicación de acuerdo con el nivel escolar de los alumnos.</w:t>
      </w:r>
    </w:p>
    <w:p w14:paraId="6E28A66D" w14:textId="77777777" w:rsidR="003A5327" w:rsidRPr="00AF4144" w:rsidRDefault="003A5327" w:rsidP="00FB7E83">
      <w:pPr>
        <w:pStyle w:val="Prrafodelista"/>
        <w:numPr>
          <w:ilvl w:val="0"/>
          <w:numId w:val="7"/>
        </w:numPr>
        <w:spacing w:after="160" w:line="259" w:lineRule="auto"/>
        <w:jc w:val="both"/>
        <w:rPr>
          <w:rFonts w:ascii="Times New Roman" w:eastAsia="Calibri" w:hAnsi="Times New Roman" w:cs="Times New Roman"/>
          <w:b/>
          <w:sz w:val="24"/>
          <w:lang w:val="es-ES"/>
        </w:rPr>
      </w:pPr>
      <w:r w:rsidRPr="00AF4144">
        <w:rPr>
          <w:rFonts w:ascii="Times New Roman" w:eastAsia="Calibri" w:hAnsi="Times New Roman" w:cs="Times New Roman"/>
          <w:b/>
          <w:sz w:val="24"/>
          <w:lang w:val="es-ES"/>
        </w:rPr>
        <w:t>Aplica metodologías situadas para el aprendizaje significativo de las diferentes áreas disciplinarias o campos formativos.</w:t>
      </w:r>
    </w:p>
    <w:p w14:paraId="2885A21E" w14:textId="77777777" w:rsidR="003A5327" w:rsidRPr="00AF4144" w:rsidRDefault="003A5327" w:rsidP="00FB7E83">
      <w:pPr>
        <w:pStyle w:val="Prrafodelista"/>
        <w:numPr>
          <w:ilvl w:val="0"/>
          <w:numId w:val="7"/>
        </w:numPr>
        <w:spacing w:after="160" w:line="259" w:lineRule="auto"/>
        <w:jc w:val="both"/>
        <w:rPr>
          <w:rFonts w:ascii="Times New Roman" w:eastAsia="Calibri" w:hAnsi="Times New Roman" w:cs="Times New Roman"/>
          <w:b/>
          <w:sz w:val="24"/>
          <w:lang w:val="es-ES"/>
        </w:rPr>
      </w:pPr>
      <w:r w:rsidRPr="00AF4144">
        <w:rPr>
          <w:rFonts w:ascii="Times New Roman" w:eastAsia="Calibri" w:hAnsi="Times New Roman" w:cs="Times New Roman"/>
          <w:b/>
          <w:sz w:val="24"/>
          <w:lang w:val="es-ES"/>
        </w:rPr>
        <w:t>Utiliza la evaluación diagnóstica, formativa y sumativa, de carácter cuantitativo y cualitativo, con base en teorías de evaluación para el aprendizaje.</w:t>
      </w:r>
    </w:p>
    <w:p w14:paraId="29A9142B" w14:textId="77777777" w:rsidR="003A5327" w:rsidRDefault="003A5327" w:rsidP="00FB7E83">
      <w:pPr>
        <w:pStyle w:val="Prrafodelista"/>
        <w:numPr>
          <w:ilvl w:val="0"/>
          <w:numId w:val="7"/>
        </w:numPr>
        <w:spacing w:after="160" w:line="259" w:lineRule="auto"/>
        <w:jc w:val="both"/>
        <w:rPr>
          <w:rFonts w:ascii="Times New Roman" w:eastAsia="Calibri" w:hAnsi="Times New Roman" w:cs="Times New Roman"/>
          <w:b/>
          <w:sz w:val="24"/>
          <w:lang w:val="es-ES"/>
        </w:rPr>
      </w:pPr>
      <w:r w:rsidRPr="00AF4144">
        <w:rPr>
          <w:rFonts w:ascii="Times New Roman" w:eastAsia="Calibri" w:hAnsi="Times New Roman" w:cs="Times New Roman"/>
          <w:b/>
          <w:sz w:val="24"/>
          <w:lang w:val="es-ES"/>
        </w:rPr>
        <w:t>Interpreta los resultados de las evaluaciones para realizar ajustes curriculares y estrategias de aprendizaje.</w:t>
      </w:r>
    </w:p>
    <w:p w14:paraId="406E8825" w14:textId="77777777" w:rsidR="00AF4144" w:rsidRPr="00AF4144" w:rsidRDefault="00AF4144" w:rsidP="00AF4144">
      <w:pPr>
        <w:pStyle w:val="Prrafodelista"/>
        <w:spacing w:after="160" w:line="259" w:lineRule="auto"/>
        <w:jc w:val="both"/>
        <w:rPr>
          <w:rFonts w:ascii="Times New Roman" w:eastAsia="Calibri" w:hAnsi="Times New Roman" w:cs="Times New Roman"/>
          <w:b/>
          <w:sz w:val="24"/>
          <w:lang w:val="es-ES"/>
        </w:rPr>
      </w:pPr>
    </w:p>
    <w:p w14:paraId="56778319" w14:textId="77777777" w:rsidR="003A5327" w:rsidRPr="00AF4144" w:rsidRDefault="003A5327" w:rsidP="003A5327">
      <w:pPr>
        <w:spacing w:after="160" w:line="259" w:lineRule="auto"/>
        <w:jc w:val="center"/>
        <w:rPr>
          <w:rFonts w:ascii="Times New Roman" w:eastAsia="Calibri" w:hAnsi="Times New Roman" w:cs="Times New Roman"/>
          <w:b/>
          <w:sz w:val="28"/>
          <w:lang w:val="es-ES"/>
        </w:rPr>
      </w:pPr>
    </w:p>
    <w:p w14:paraId="3085A530" w14:textId="3F50748B" w:rsidR="00364E8E" w:rsidRPr="00AF4144" w:rsidRDefault="003A5327" w:rsidP="00364E8E">
      <w:pPr>
        <w:spacing w:after="160" w:line="259" w:lineRule="auto"/>
        <w:jc w:val="center"/>
        <w:rPr>
          <w:rFonts w:ascii="Times New Roman" w:eastAsia="Calibri" w:hAnsi="Times New Roman" w:cs="Times New Roman"/>
          <w:b/>
          <w:sz w:val="28"/>
          <w:lang w:val="es-ES"/>
        </w:rPr>
      </w:pPr>
      <w:r w:rsidRPr="00AF4144">
        <w:rPr>
          <w:rFonts w:ascii="Times New Roman" w:eastAsia="Calibri" w:hAnsi="Times New Roman" w:cs="Times New Roman"/>
          <w:b/>
          <w:sz w:val="28"/>
          <w:lang w:val="es-ES"/>
        </w:rPr>
        <w:t>09-Noviembre-2019</w:t>
      </w:r>
      <w:r w:rsidR="00364E8E">
        <w:rPr>
          <w:rFonts w:ascii="Times New Roman" w:eastAsia="Calibri" w:hAnsi="Times New Roman" w:cs="Times New Roman"/>
          <w:b/>
          <w:sz w:val="28"/>
          <w:lang w:val="es-ES"/>
        </w:rPr>
        <w:tab/>
      </w:r>
      <w:r w:rsidR="00364E8E">
        <w:rPr>
          <w:rFonts w:ascii="Times New Roman" w:eastAsia="Calibri" w:hAnsi="Times New Roman" w:cs="Times New Roman"/>
          <w:b/>
          <w:sz w:val="28"/>
          <w:lang w:val="es-ES"/>
        </w:rPr>
        <w:tab/>
      </w:r>
      <w:r w:rsidR="00364E8E">
        <w:rPr>
          <w:rFonts w:ascii="Times New Roman" w:eastAsia="Calibri" w:hAnsi="Times New Roman" w:cs="Times New Roman"/>
          <w:b/>
          <w:sz w:val="28"/>
          <w:lang w:val="es-ES"/>
        </w:rPr>
        <w:tab/>
      </w:r>
      <w:r w:rsidR="00364E8E">
        <w:rPr>
          <w:rFonts w:ascii="Times New Roman" w:eastAsia="Calibri" w:hAnsi="Times New Roman" w:cs="Times New Roman"/>
          <w:b/>
          <w:sz w:val="28"/>
          <w:lang w:val="es-ES"/>
        </w:rPr>
        <w:tab/>
      </w:r>
      <w:r w:rsidR="00364E8E">
        <w:rPr>
          <w:rFonts w:ascii="Times New Roman" w:eastAsia="Calibri" w:hAnsi="Times New Roman" w:cs="Times New Roman"/>
          <w:b/>
          <w:sz w:val="28"/>
          <w:lang w:val="es-ES"/>
        </w:rPr>
        <w:tab/>
      </w:r>
      <w:r w:rsidR="00364E8E">
        <w:rPr>
          <w:rFonts w:ascii="Times New Roman" w:eastAsia="Calibri" w:hAnsi="Times New Roman" w:cs="Times New Roman"/>
          <w:b/>
          <w:sz w:val="28"/>
          <w:lang w:val="es-ES"/>
        </w:rPr>
        <w:tab/>
      </w:r>
      <w:bookmarkStart w:id="0" w:name="_GoBack"/>
      <w:bookmarkEnd w:id="0"/>
      <w:r w:rsidR="00364E8E" w:rsidRPr="00364E8E">
        <w:rPr>
          <w:rFonts w:ascii="Times New Roman" w:eastAsia="Calibri" w:hAnsi="Times New Roman" w:cs="Times New Roman"/>
          <w:b/>
          <w:sz w:val="28"/>
          <w:lang w:val="es-ES"/>
        </w:rPr>
        <w:t xml:space="preserve"> </w:t>
      </w:r>
      <w:r w:rsidR="00364E8E" w:rsidRPr="00AF4144">
        <w:rPr>
          <w:rFonts w:ascii="Times New Roman" w:eastAsia="Calibri" w:hAnsi="Times New Roman" w:cs="Times New Roman"/>
          <w:b/>
          <w:sz w:val="28"/>
          <w:lang w:val="es-ES"/>
        </w:rPr>
        <w:t>Saltillo, Coahuila</w:t>
      </w:r>
    </w:p>
    <w:p w14:paraId="41ED28E1" w14:textId="77777777" w:rsidR="003A5327" w:rsidRPr="00AF4144" w:rsidRDefault="003A5327" w:rsidP="00DE5C7D">
      <w:pPr>
        <w:spacing w:after="160" w:line="259" w:lineRule="auto"/>
        <w:jc w:val="center"/>
        <w:rPr>
          <w:rFonts w:ascii="Times New Roman" w:eastAsia="Calibri" w:hAnsi="Times New Roman" w:cs="Times New Roman"/>
          <w:b/>
          <w:sz w:val="28"/>
          <w:lang w:val="es-ES"/>
        </w:rPr>
      </w:pPr>
    </w:p>
    <w:p w14:paraId="14A98774" w14:textId="77777777" w:rsidR="002729B0" w:rsidRPr="00AF4144" w:rsidRDefault="002729B0" w:rsidP="005005EC">
      <w:pPr>
        <w:rPr>
          <w:rFonts w:ascii="Times New Roman" w:hAnsi="Times New Roman" w:cs="Times New Roman"/>
          <w:noProof/>
          <w:lang w:eastAsia="es-MX"/>
        </w:rPr>
      </w:pPr>
    </w:p>
    <w:p w14:paraId="46BE1826" w14:textId="77777777" w:rsidR="00CA4009" w:rsidRPr="00AF4144" w:rsidRDefault="00CA4009" w:rsidP="005005EC">
      <w:pPr>
        <w:rPr>
          <w:rFonts w:ascii="Times New Roman" w:hAnsi="Times New Roman" w:cs="Times New Roman"/>
          <w:noProof/>
          <w:lang w:eastAsia="es-MX"/>
        </w:rPr>
      </w:pPr>
    </w:p>
    <w:p w14:paraId="15509FEB" w14:textId="77777777" w:rsidR="001D1E27" w:rsidRPr="0067715B" w:rsidRDefault="001D1E27" w:rsidP="001D1E27">
      <w:pPr>
        <w:spacing w:line="480" w:lineRule="auto"/>
        <w:jc w:val="both"/>
        <w:rPr>
          <w:rFonts w:ascii="Times New Roman" w:eastAsia="Times New Roman" w:hAnsi="Times New Roman" w:cs="Times New Roman"/>
          <w:b/>
          <w:color w:val="000000"/>
          <w:sz w:val="28"/>
          <w:szCs w:val="28"/>
        </w:rPr>
      </w:pPr>
      <w:r w:rsidRPr="0067715B">
        <w:rPr>
          <w:rFonts w:ascii="Times New Roman" w:eastAsia="Times New Roman" w:hAnsi="Times New Roman" w:cs="Times New Roman"/>
          <w:b/>
          <w:color w:val="000000"/>
          <w:sz w:val="28"/>
          <w:szCs w:val="28"/>
        </w:rPr>
        <w:lastRenderedPageBreak/>
        <w:t>Introducción</w:t>
      </w:r>
    </w:p>
    <w:p w14:paraId="5113B93C" w14:textId="77777777" w:rsidR="001D1E27" w:rsidRPr="00602B65" w:rsidRDefault="001D1E27" w:rsidP="001D1E27">
      <w:pPr>
        <w:spacing w:line="480" w:lineRule="auto"/>
        <w:jc w:val="both"/>
        <w:rPr>
          <w:rFonts w:ascii="Times New Roman" w:eastAsia="Times New Roman" w:hAnsi="Times New Roman" w:cs="Times New Roman"/>
          <w:color w:val="000000"/>
          <w:sz w:val="24"/>
          <w:szCs w:val="24"/>
        </w:rPr>
      </w:pPr>
      <w:r w:rsidRPr="00602B65">
        <w:rPr>
          <w:rFonts w:ascii="Times New Roman" w:eastAsia="Times New Roman" w:hAnsi="Times New Roman" w:cs="Times New Roman"/>
          <w:color w:val="000000"/>
          <w:sz w:val="24"/>
          <w:szCs w:val="24"/>
        </w:rPr>
        <w:t xml:space="preserve">El presente escrito muestra información </w:t>
      </w:r>
      <w:r w:rsidRPr="00602B65">
        <w:rPr>
          <w:rFonts w:ascii="Times New Roman" w:eastAsia="Times New Roman" w:hAnsi="Times New Roman" w:cs="Times New Roman"/>
          <w:sz w:val="24"/>
          <w:szCs w:val="24"/>
        </w:rPr>
        <w:t>diagnóstica</w:t>
      </w:r>
      <w:r w:rsidRPr="00602B65">
        <w:rPr>
          <w:rFonts w:ascii="Times New Roman" w:eastAsia="Times New Roman" w:hAnsi="Times New Roman" w:cs="Times New Roman"/>
          <w:color w:val="000000"/>
          <w:sz w:val="24"/>
          <w:szCs w:val="24"/>
        </w:rPr>
        <w:t xml:space="preserve"> detallada de la institución. La cual se </w:t>
      </w:r>
      <w:r w:rsidRPr="00602B65">
        <w:rPr>
          <w:rFonts w:ascii="Times New Roman" w:eastAsia="Times New Roman" w:hAnsi="Times New Roman" w:cs="Times New Roman"/>
          <w:sz w:val="24"/>
          <w:szCs w:val="24"/>
        </w:rPr>
        <w:t>recolectó</w:t>
      </w:r>
      <w:r w:rsidRPr="00602B65">
        <w:rPr>
          <w:rFonts w:ascii="Times New Roman" w:eastAsia="Times New Roman" w:hAnsi="Times New Roman" w:cs="Times New Roman"/>
          <w:color w:val="000000"/>
          <w:sz w:val="24"/>
          <w:szCs w:val="24"/>
        </w:rPr>
        <w:t xml:space="preserve"> durante el periodo de visitas previas y la primera jornada de </w:t>
      </w:r>
      <w:r w:rsidRPr="00602B65">
        <w:rPr>
          <w:rFonts w:ascii="Times New Roman" w:eastAsia="Times New Roman" w:hAnsi="Times New Roman" w:cs="Times New Roman"/>
          <w:sz w:val="24"/>
          <w:szCs w:val="24"/>
        </w:rPr>
        <w:t>práctica</w:t>
      </w:r>
      <w:r w:rsidRPr="00602B65">
        <w:rPr>
          <w:rFonts w:ascii="Times New Roman" w:eastAsia="Times New Roman" w:hAnsi="Times New Roman" w:cs="Times New Roman"/>
          <w:color w:val="000000"/>
          <w:sz w:val="24"/>
          <w:szCs w:val="24"/>
        </w:rPr>
        <w:t xml:space="preserve"> en las fechas del 14 al 25 de octubre del presente año, en el Jardín de Niños Victoria Garza Villarreal. </w:t>
      </w:r>
    </w:p>
    <w:p w14:paraId="7CB61BD8" w14:textId="77777777" w:rsidR="001D1E27" w:rsidRDefault="001D1E27" w:rsidP="001D1E27">
      <w:pPr>
        <w:spacing w:line="480" w:lineRule="auto"/>
        <w:jc w:val="both"/>
        <w:rPr>
          <w:rFonts w:ascii="Times New Roman" w:eastAsia="Times New Roman" w:hAnsi="Times New Roman" w:cs="Times New Roman"/>
          <w:color w:val="000000"/>
          <w:sz w:val="24"/>
          <w:szCs w:val="24"/>
        </w:rPr>
      </w:pPr>
      <w:r w:rsidRPr="00602B65">
        <w:rPr>
          <w:rFonts w:ascii="Times New Roman" w:eastAsia="Times New Roman" w:hAnsi="Times New Roman" w:cs="Times New Roman"/>
          <w:color w:val="000000"/>
          <w:sz w:val="24"/>
          <w:szCs w:val="24"/>
        </w:rPr>
        <w:t>Este diagnóstico se lleva a cabo con la intención de indagar y determinar cuáles son las necesidades educativas de los alumnos del plantel y facilitar la toma de decisiones.</w:t>
      </w:r>
      <w:r>
        <w:rPr>
          <w:rFonts w:ascii="Times New Roman" w:eastAsia="Times New Roman" w:hAnsi="Times New Roman" w:cs="Times New Roman"/>
          <w:color w:val="000000"/>
          <w:sz w:val="24"/>
          <w:szCs w:val="24"/>
        </w:rPr>
        <w:t xml:space="preserve">  Y proponer y sugerir acciones </w:t>
      </w:r>
      <w:r w:rsidRPr="00602B65">
        <w:rPr>
          <w:rFonts w:ascii="Times New Roman" w:eastAsia="Times New Roman" w:hAnsi="Times New Roman" w:cs="Times New Roman"/>
          <w:color w:val="000000"/>
          <w:sz w:val="24"/>
          <w:szCs w:val="24"/>
        </w:rPr>
        <w:t>de mejora para prevenir o solucionar las problemáticas que inciden negativamente en el aprendizaje de los alumnos de la institución. Y lograr una intervención docente adecuada, reflexiva y orientada al logro de objetivos educativos y formativos de la educación preescolar.</w:t>
      </w:r>
      <w:r>
        <w:rPr>
          <w:rFonts w:ascii="Times New Roman" w:eastAsia="Times New Roman" w:hAnsi="Times New Roman" w:cs="Times New Roman"/>
          <w:color w:val="000000"/>
          <w:sz w:val="24"/>
          <w:szCs w:val="24"/>
        </w:rPr>
        <w:t xml:space="preserve"> Y así cumplir con el reto de innovar</w:t>
      </w:r>
      <w:r w:rsidRPr="00364E8E">
        <w:rPr>
          <w:rFonts w:ascii="Times New Roman" w:eastAsia="Times New Roman" w:hAnsi="Times New Roman" w:cs="Times New Roman"/>
          <w:b/>
          <w:color w:val="000000"/>
          <w:sz w:val="24"/>
          <w:szCs w:val="24"/>
        </w:rPr>
        <w:t xml:space="preserve">. La innovación se define como una serie de intervenciones, decisiones, y procesos, con cierto grado de intencionalidad y sistematización, que tratan de modificar actitudes, ideas, culturas, contenidos y modelos y practicas pedagógicas. </w:t>
      </w:r>
      <w:sdt>
        <w:sdtPr>
          <w:rPr>
            <w:rFonts w:ascii="Times New Roman" w:eastAsia="Times New Roman" w:hAnsi="Times New Roman" w:cs="Times New Roman"/>
            <w:b/>
            <w:color w:val="000000"/>
            <w:sz w:val="24"/>
            <w:szCs w:val="24"/>
          </w:rPr>
          <w:id w:val="871809075"/>
          <w:citation/>
        </w:sdtPr>
        <w:sdtContent>
          <w:r w:rsidRPr="00364E8E">
            <w:rPr>
              <w:rFonts w:ascii="Times New Roman" w:eastAsia="Times New Roman" w:hAnsi="Times New Roman" w:cs="Times New Roman"/>
              <w:b/>
              <w:color w:val="000000"/>
              <w:sz w:val="24"/>
              <w:szCs w:val="24"/>
            </w:rPr>
            <w:fldChar w:fldCharType="begin"/>
          </w:r>
          <w:r w:rsidRPr="00364E8E">
            <w:rPr>
              <w:rFonts w:ascii="Times New Roman" w:eastAsia="Times New Roman" w:hAnsi="Times New Roman" w:cs="Times New Roman"/>
              <w:b/>
              <w:color w:val="000000"/>
              <w:sz w:val="24"/>
              <w:szCs w:val="24"/>
            </w:rPr>
            <w:instrText xml:space="preserve"> CITATION Jau01 \l 2058 </w:instrText>
          </w:r>
          <w:r w:rsidRPr="00364E8E">
            <w:rPr>
              <w:rFonts w:ascii="Times New Roman" w:eastAsia="Times New Roman" w:hAnsi="Times New Roman" w:cs="Times New Roman"/>
              <w:b/>
              <w:color w:val="000000"/>
              <w:sz w:val="24"/>
              <w:szCs w:val="24"/>
            </w:rPr>
            <w:fldChar w:fldCharType="separate"/>
          </w:r>
          <w:r w:rsidRPr="00364E8E">
            <w:rPr>
              <w:rFonts w:ascii="Times New Roman" w:eastAsia="Times New Roman" w:hAnsi="Times New Roman" w:cs="Times New Roman"/>
              <w:b/>
              <w:noProof/>
              <w:color w:val="000000"/>
              <w:sz w:val="24"/>
              <w:szCs w:val="24"/>
            </w:rPr>
            <w:t>(Carbonell, 2 de febrero de 2001)</w:t>
          </w:r>
          <w:r w:rsidRPr="00364E8E">
            <w:rPr>
              <w:rFonts w:ascii="Times New Roman" w:eastAsia="Times New Roman" w:hAnsi="Times New Roman" w:cs="Times New Roman"/>
              <w:b/>
              <w:color w:val="000000"/>
              <w:sz w:val="24"/>
              <w:szCs w:val="24"/>
            </w:rPr>
            <w:fldChar w:fldCharType="end"/>
          </w:r>
        </w:sdtContent>
      </w:sdt>
      <w:r>
        <w:rPr>
          <w:rFonts w:ascii="Times New Roman" w:eastAsia="Times New Roman" w:hAnsi="Times New Roman" w:cs="Times New Roman"/>
          <w:color w:val="000000"/>
          <w:sz w:val="24"/>
          <w:szCs w:val="24"/>
        </w:rPr>
        <w:t xml:space="preserve">  Esto quiere decir que como equipo de práctica trabajaremos colaborativa e individualmente para conseguir un impacto positivo en el aspecto educativo del plantel. </w:t>
      </w:r>
    </w:p>
    <w:p w14:paraId="715720A1" w14:textId="77777777" w:rsidR="001D1E27" w:rsidRPr="00602B65" w:rsidRDefault="001D1E27" w:rsidP="001D1E27">
      <w:pPr>
        <w:spacing w:line="480" w:lineRule="auto"/>
        <w:jc w:val="both"/>
        <w:rPr>
          <w:rFonts w:ascii="Times New Roman" w:eastAsia="Times New Roman" w:hAnsi="Times New Roman" w:cs="Times New Roman"/>
          <w:color w:val="000000"/>
          <w:sz w:val="24"/>
          <w:szCs w:val="24"/>
        </w:rPr>
      </w:pPr>
      <w:r w:rsidRPr="00602B65">
        <w:rPr>
          <w:rFonts w:ascii="Times New Roman" w:eastAsia="Times New Roman" w:hAnsi="Times New Roman" w:cs="Times New Roman"/>
          <w:color w:val="000000"/>
          <w:sz w:val="24"/>
          <w:szCs w:val="24"/>
        </w:rPr>
        <w:t xml:space="preserve">El escrito contiene información sobre las características de ubicación e infraestructura de la institución. Así como información básica (diagnóstica) de la población tanto de alumnos y docentes como de padres de familia. Se muestran datos a detalle con anexos que presentan lo que se describe y muestra un panorama de lo que se determinó de lo </w:t>
      </w:r>
      <w:r w:rsidRPr="00602B65">
        <w:rPr>
          <w:rFonts w:ascii="Times New Roman" w:eastAsia="Times New Roman" w:hAnsi="Times New Roman" w:cs="Times New Roman"/>
          <w:sz w:val="24"/>
          <w:szCs w:val="24"/>
        </w:rPr>
        <w:t>diagnosticado</w:t>
      </w:r>
      <w:r w:rsidRPr="00602B65">
        <w:rPr>
          <w:rFonts w:ascii="Times New Roman" w:eastAsia="Times New Roman" w:hAnsi="Times New Roman" w:cs="Times New Roman"/>
          <w:color w:val="000000"/>
          <w:sz w:val="24"/>
          <w:szCs w:val="24"/>
        </w:rPr>
        <w:t xml:space="preserve"> en el periodo de visitas previas y la primer jornada de práctica realizada desde el 14 al 25 de octubre y las visitas previas del día 24 de septiembre y el 6 de noviembre del año presente. </w:t>
      </w:r>
    </w:p>
    <w:p w14:paraId="7648A765" w14:textId="5BEF3B17" w:rsidR="00AF4144" w:rsidRPr="001D1E27" w:rsidRDefault="001D1E27" w:rsidP="00A370CD">
      <w:pPr>
        <w:spacing w:line="480" w:lineRule="auto"/>
        <w:jc w:val="both"/>
        <w:rPr>
          <w:rFonts w:ascii="Times New Roman" w:eastAsia="Times New Roman" w:hAnsi="Times New Roman" w:cs="Times New Roman"/>
          <w:sz w:val="24"/>
          <w:szCs w:val="24"/>
        </w:rPr>
      </w:pPr>
      <w:r w:rsidRPr="00602B65">
        <w:rPr>
          <w:rFonts w:ascii="Times New Roman" w:eastAsia="Times New Roman" w:hAnsi="Times New Roman" w:cs="Times New Roman"/>
          <w:color w:val="000000"/>
          <w:sz w:val="24"/>
          <w:szCs w:val="24"/>
        </w:rPr>
        <w:t>Los datos recabados provienen de los indicadores</w:t>
      </w:r>
      <w:r w:rsidRPr="00602B65">
        <w:rPr>
          <w:rFonts w:ascii="Times New Roman" w:eastAsia="Times New Roman" w:hAnsi="Times New Roman" w:cs="Times New Roman"/>
          <w:sz w:val="24"/>
          <w:szCs w:val="24"/>
        </w:rPr>
        <w:t xml:space="preserve"> y entrevistas aplicados durante la jornada de práctica. </w:t>
      </w:r>
    </w:p>
    <w:p w14:paraId="12DB1F61" w14:textId="77777777" w:rsidR="00364E8E" w:rsidRDefault="00364E8E" w:rsidP="00AF4144">
      <w:pPr>
        <w:pStyle w:val="Sinespaciado"/>
        <w:spacing w:line="480" w:lineRule="auto"/>
        <w:rPr>
          <w:rStyle w:val="nfasisintenso"/>
          <w:rFonts w:ascii="Times New Roman" w:hAnsi="Times New Roman" w:cs="Times New Roman"/>
          <w:color w:val="000000" w:themeColor="text1"/>
          <w:sz w:val="28"/>
          <w:szCs w:val="28"/>
        </w:rPr>
      </w:pPr>
    </w:p>
    <w:p w14:paraId="68464416" w14:textId="609B2C50" w:rsidR="00AF4144" w:rsidRPr="00364E8E" w:rsidRDefault="00AF4144" w:rsidP="00AF4144">
      <w:pPr>
        <w:pStyle w:val="Sinespaciado"/>
        <w:spacing w:line="480" w:lineRule="auto"/>
        <w:rPr>
          <w:rStyle w:val="nfasisintenso"/>
          <w:rFonts w:ascii="Times New Roman" w:hAnsi="Times New Roman" w:cs="Times New Roman"/>
          <w:i w:val="0"/>
          <w:color w:val="000000" w:themeColor="text1"/>
          <w:sz w:val="28"/>
          <w:szCs w:val="28"/>
        </w:rPr>
      </w:pPr>
      <w:r w:rsidRPr="00364E8E">
        <w:rPr>
          <w:rStyle w:val="nfasisintenso"/>
          <w:rFonts w:ascii="Times New Roman" w:hAnsi="Times New Roman" w:cs="Times New Roman"/>
          <w:i w:val="0"/>
          <w:color w:val="000000" w:themeColor="text1"/>
          <w:sz w:val="28"/>
          <w:szCs w:val="28"/>
        </w:rPr>
        <w:lastRenderedPageBreak/>
        <w:t>Diagnóstico del jardín de niños</w:t>
      </w:r>
    </w:p>
    <w:p w14:paraId="6AAEED76" w14:textId="77777777" w:rsidR="00AF4144" w:rsidRPr="00602B65" w:rsidRDefault="00AF4144" w:rsidP="00AF4144">
      <w:pPr>
        <w:spacing w:line="480" w:lineRule="auto"/>
        <w:jc w:val="both"/>
        <w:rPr>
          <w:rFonts w:ascii="Times New Roman" w:eastAsia="Times New Roman" w:hAnsi="Times New Roman" w:cs="Times New Roman"/>
          <w:color w:val="000000"/>
          <w:sz w:val="24"/>
          <w:szCs w:val="24"/>
        </w:rPr>
      </w:pPr>
      <w:r w:rsidRPr="00602B65">
        <w:rPr>
          <w:rFonts w:ascii="Times New Roman" w:eastAsia="Times New Roman" w:hAnsi="Times New Roman" w:cs="Times New Roman"/>
          <w:color w:val="000000"/>
          <w:sz w:val="24"/>
          <w:szCs w:val="24"/>
        </w:rPr>
        <w:t xml:space="preserve">El jardín de niños Victoria Garza Villarreal se localiza en el fraccionamiento la estrella, calle Antares, con latitud 23.37325847,-101.00397918.Con el código postal 25084. En la localidad de Saltillo, Coahuila. </w:t>
      </w:r>
      <w:r w:rsidRPr="00AF4144">
        <w:rPr>
          <w:rFonts w:ascii="Times New Roman" w:eastAsia="Times New Roman" w:hAnsi="Times New Roman" w:cs="Times New Roman"/>
          <w:b/>
          <w:color w:val="000000"/>
          <w:sz w:val="24"/>
          <w:szCs w:val="24"/>
        </w:rPr>
        <w:t>(Anexo 1)</w:t>
      </w:r>
      <w:r w:rsidRPr="00602B65">
        <w:rPr>
          <w:rFonts w:ascii="Times New Roman" w:eastAsia="Times New Roman" w:hAnsi="Times New Roman" w:cs="Times New Roman"/>
          <w:color w:val="000000"/>
          <w:sz w:val="24"/>
          <w:szCs w:val="24"/>
        </w:rPr>
        <w:t xml:space="preserve"> Su tipo de sostenimiento es estatal, su clave es 05EJN0056C. Este plantel brinda sus servicios educativos en un turno matutino con horario de 9:00am a 12:00. La dirección está al mando de la Directora Sofía Carrillo quien se encarga de la administración del plantel, el cual tiene una población de 129 alumnos divididos en 4 grupos quienes son atendidos por un personal de 9 miembros, entre ellos directivo, docentes y personal de limpieza.</w:t>
      </w:r>
    </w:p>
    <w:p w14:paraId="53D8B02B" w14:textId="77777777" w:rsidR="00AF4144" w:rsidRPr="00602B65" w:rsidRDefault="00AF4144" w:rsidP="00AF4144">
      <w:pPr>
        <w:spacing w:line="480" w:lineRule="auto"/>
        <w:jc w:val="both"/>
        <w:rPr>
          <w:rFonts w:ascii="Times New Roman" w:eastAsia="Times New Roman" w:hAnsi="Times New Roman" w:cs="Times New Roman"/>
          <w:color w:val="000000"/>
          <w:sz w:val="24"/>
          <w:szCs w:val="24"/>
        </w:rPr>
      </w:pPr>
      <w:r w:rsidRPr="00602B65">
        <w:rPr>
          <w:rFonts w:ascii="Times New Roman" w:eastAsia="Times New Roman" w:hAnsi="Times New Roman" w:cs="Times New Roman"/>
          <w:color w:val="000000"/>
          <w:sz w:val="24"/>
          <w:szCs w:val="24"/>
        </w:rPr>
        <w:t xml:space="preserve">El contexto social físico donde se encuentra la institución es un entorno urbano, es una zona residencial. </w:t>
      </w:r>
      <w:r w:rsidRPr="00AF4144">
        <w:rPr>
          <w:rFonts w:ascii="Times New Roman" w:eastAsia="Times New Roman" w:hAnsi="Times New Roman" w:cs="Times New Roman"/>
          <w:b/>
          <w:color w:val="000000"/>
          <w:sz w:val="24"/>
          <w:szCs w:val="24"/>
        </w:rPr>
        <w:t>(Anexo 2)</w:t>
      </w:r>
      <w:r w:rsidRPr="00602B65">
        <w:rPr>
          <w:rFonts w:ascii="Times New Roman" w:eastAsia="Times New Roman" w:hAnsi="Times New Roman" w:cs="Times New Roman"/>
          <w:color w:val="000000"/>
          <w:sz w:val="24"/>
          <w:szCs w:val="24"/>
        </w:rPr>
        <w:t xml:space="preserve"> Las casas más cercanas y que no pertenecen a algún fraccionamiento son de dos plantas, con amplio estacionamiento, con bardas o barandal. Cuentan con servicios públicos de iluminación, pavimentación, recolección de basura y drenaje. Y áreas de esparcimiento y recreación como canchas deportivas y plazas.</w:t>
      </w:r>
    </w:p>
    <w:p w14:paraId="78754344" w14:textId="3BFFE9FB" w:rsidR="00AF4144" w:rsidRPr="00602B65" w:rsidRDefault="00AF4144" w:rsidP="00AF4144">
      <w:pPr>
        <w:spacing w:line="480" w:lineRule="auto"/>
        <w:jc w:val="both"/>
        <w:rPr>
          <w:rFonts w:ascii="Times New Roman" w:eastAsia="Times New Roman" w:hAnsi="Times New Roman" w:cs="Times New Roman"/>
          <w:color w:val="000000"/>
          <w:sz w:val="24"/>
          <w:szCs w:val="24"/>
        </w:rPr>
      </w:pPr>
      <w:r w:rsidRPr="00602B65">
        <w:rPr>
          <w:rFonts w:ascii="Times New Roman" w:eastAsia="Times New Roman" w:hAnsi="Times New Roman" w:cs="Times New Roman"/>
          <w:color w:val="000000"/>
          <w:sz w:val="24"/>
          <w:szCs w:val="24"/>
        </w:rPr>
        <w:t>En cuanto al contexto físico interno del jardín se puede decir que la infraestructura se encuentra en buenas condiciones y se le da constante mantenimiento para la seguridad de la población estudiantil. Cuenta con los siguientes servicios públicos: suministro de agua, alcantarillado, electricidad, procedimientos de recolección y separación de basura, servicio telefónico y de internet.</w:t>
      </w:r>
    </w:p>
    <w:p w14:paraId="45A284C2" w14:textId="77777777" w:rsidR="00AF4144" w:rsidRPr="00602B65" w:rsidRDefault="00AF4144" w:rsidP="00AF4144">
      <w:pPr>
        <w:spacing w:line="480" w:lineRule="auto"/>
        <w:jc w:val="both"/>
        <w:rPr>
          <w:rFonts w:ascii="Times New Roman" w:eastAsia="Times New Roman" w:hAnsi="Times New Roman" w:cs="Times New Roman"/>
          <w:color w:val="000000"/>
          <w:sz w:val="24"/>
          <w:szCs w:val="24"/>
        </w:rPr>
      </w:pPr>
      <w:r w:rsidRPr="00602B65">
        <w:rPr>
          <w:rFonts w:ascii="Times New Roman" w:eastAsia="Times New Roman" w:hAnsi="Times New Roman" w:cs="Times New Roman"/>
          <w:color w:val="000000"/>
          <w:sz w:val="24"/>
          <w:szCs w:val="24"/>
        </w:rPr>
        <w:t xml:space="preserve">La institución  se encuentra delimitada por tres rejas y una barda de concreto. Y está formada por tres cuerpos arquitectónicos, construidos con block, cemento y ladrillo. Los cuales están divididos de la siguiente manera (Ver </w:t>
      </w:r>
      <w:r w:rsidRPr="00AF4144">
        <w:rPr>
          <w:rFonts w:ascii="Times New Roman" w:eastAsia="Times New Roman" w:hAnsi="Times New Roman" w:cs="Times New Roman"/>
          <w:b/>
          <w:color w:val="000000"/>
          <w:sz w:val="24"/>
          <w:szCs w:val="24"/>
        </w:rPr>
        <w:t>anexo 3</w:t>
      </w:r>
      <w:r w:rsidRPr="00602B65">
        <w:rPr>
          <w:rFonts w:ascii="Times New Roman" w:eastAsia="Times New Roman" w:hAnsi="Times New Roman" w:cs="Times New Roman"/>
          <w:color w:val="000000"/>
          <w:sz w:val="24"/>
          <w:szCs w:val="24"/>
        </w:rPr>
        <w:t xml:space="preserve">, croquis de la institución): El primero se encuentra del lado izquierdo está dividido en tres cuartos: La dirección, </w:t>
      </w:r>
      <w:r w:rsidRPr="00602B65">
        <w:rPr>
          <w:rFonts w:ascii="Times New Roman" w:eastAsia="Times New Roman" w:hAnsi="Times New Roman" w:cs="Times New Roman"/>
          <w:sz w:val="24"/>
          <w:szCs w:val="24"/>
        </w:rPr>
        <w:t xml:space="preserve">dos cuartos de baños, uno para niñas y uno para niños. Y por último </w:t>
      </w:r>
      <w:r w:rsidRPr="00602B65">
        <w:rPr>
          <w:rFonts w:ascii="Times New Roman" w:eastAsia="Times New Roman" w:hAnsi="Times New Roman" w:cs="Times New Roman"/>
          <w:color w:val="000000"/>
          <w:sz w:val="24"/>
          <w:szCs w:val="24"/>
        </w:rPr>
        <w:t xml:space="preserve">el salón de clases de los alumnos de tercer año. </w:t>
      </w:r>
    </w:p>
    <w:p w14:paraId="06CBE677" w14:textId="77777777" w:rsidR="00AF4144" w:rsidRPr="00602B65" w:rsidRDefault="00AF4144" w:rsidP="00AF4144">
      <w:pPr>
        <w:spacing w:line="480" w:lineRule="auto"/>
        <w:jc w:val="both"/>
        <w:rPr>
          <w:rFonts w:ascii="Times New Roman" w:eastAsia="Times New Roman" w:hAnsi="Times New Roman" w:cs="Times New Roman"/>
          <w:color w:val="000000"/>
          <w:sz w:val="24"/>
          <w:szCs w:val="24"/>
        </w:rPr>
      </w:pPr>
      <w:r w:rsidRPr="00602B65">
        <w:rPr>
          <w:rFonts w:ascii="Times New Roman" w:eastAsia="Times New Roman" w:hAnsi="Times New Roman" w:cs="Times New Roman"/>
          <w:color w:val="000000"/>
          <w:sz w:val="24"/>
          <w:szCs w:val="24"/>
        </w:rPr>
        <w:lastRenderedPageBreak/>
        <w:t xml:space="preserve">El siguiente cuerpo arquitectónico son los salones de primer grado y el grupo multigrado. Y frente a este último se encuentra el salón de segundo grado. También dentro de la institución hay una bodega </w:t>
      </w:r>
      <w:r w:rsidRPr="00602B65">
        <w:rPr>
          <w:rFonts w:ascii="Times New Roman" w:eastAsia="Times New Roman" w:hAnsi="Times New Roman" w:cs="Times New Roman"/>
          <w:sz w:val="24"/>
          <w:szCs w:val="24"/>
        </w:rPr>
        <w:t>de almacenamiento para guardar materiales y herramientas de mantenimiento</w:t>
      </w:r>
      <w:r w:rsidRPr="00602B65">
        <w:rPr>
          <w:rFonts w:ascii="Times New Roman" w:eastAsia="Times New Roman" w:hAnsi="Times New Roman" w:cs="Times New Roman"/>
          <w:color w:val="000000"/>
          <w:sz w:val="24"/>
          <w:szCs w:val="24"/>
        </w:rPr>
        <w:t xml:space="preserve">, bebederos, 3 áreas verdes, un patio cívico y un área de recreación con juegos infantiles de metal. </w:t>
      </w:r>
    </w:p>
    <w:p w14:paraId="57550A7E" w14:textId="77777777" w:rsidR="00AF4144" w:rsidRPr="00602B65" w:rsidRDefault="00AF4144" w:rsidP="00AF4144">
      <w:pPr>
        <w:spacing w:line="480" w:lineRule="auto"/>
        <w:jc w:val="both"/>
        <w:rPr>
          <w:rFonts w:ascii="Times New Roman" w:eastAsia="Times New Roman" w:hAnsi="Times New Roman" w:cs="Times New Roman"/>
          <w:sz w:val="24"/>
          <w:szCs w:val="24"/>
        </w:rPr>
      </w:pPr>
      <w:r w:rsidRPr="00602B65">
        <w:rPr>
          <w:rFonts w:ascii="Times New Roman" w:eastAsia="Times New Roman" w:hAnsi="Times New Roman" w:cs="Times New Roman"/>
          <w:sz w:val="24"/>
          <w:szCs w:val="24"/>
        </w:rPr>
        <w:t>El centro educativo está poco adecuado para recibir alumnos con necesidades educativas especiales. Hay rampas que facilitan el acceso a alumnos con discapacidades motrices pero no hay un aula ni equipo pedagógico de USAER (Unidades de Servicio y Apoyo a la Educación Regular) para atender a aquellos alumnos con alguna necesidad educativa especial o BAP. Lo cual actualmente es una problemática del jardín. Pero ya está en proceso de gestión.</w:t>
      </w:r>
    </w:p>
    <w:p w14:paraId="74806481" w14:textId="5A761591" w:rsidR="00AF4144" w:rsidRPr="00602B65" w:rsidRDefault="00AF4144" w:rsidP="00AF4144">
      <w:pPr>
        <w:spacing w:line="480" w:lineRule="auto"/>
        <w:jc w:val="both"/>
        <w:rPr>
          <w:rFonts w:ascii="Times New Roman" w:eastAsia="Times New Roman" w:hAnsi="Times New Roman" w:cs="Times New Roman"/>
          <w:sz w:val="24"/>
          <w:szCs w:val="24"/>
        </w:rPr>
      </w:pPr>
      <w:r w:rsidRPr="00602B65">
        <w:rPr>
          <w:rFonts w:ascii="Times New Roman" w:eastAsia="Times New Roman" w:hAnsi="Times New Roman" w:cs="Times New Roman"/>
          <w:color w:val="000000"/>
          <w:sz w:val="24"/>
          <w:szCs w:val="24"/>
        </w:rPr>
        <w:t xml:space="preserve"> Las aulas de clase son del tamaño adecuado para albergar de 20 a 30 alumnos. Están bien equipadas. Cuentan con mobiliario necesario para trabajar como lo son mesas y sillas de acuerdo a la cantidad de alumnos dentro del salón, escritorio, almacén tipo closet para material didáctico ubicado de manera que no ocupa más espacio de lo necesario</w:t>
      </w:r>
      <w:r w:rsidRPr="00602B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02B65">
        <w:rPr>
          <w:rFonts w:ascii="Times New Roman" w:eastAsia="Times New Roman" w:hAnsi="Times New Roman" w:cs="Times New Roman"/>
          <w:color w:val="000000"/>
          <w:sz w:val="24"/>
          <w:szCs w:val="24"/>
        </w:rPr>
        <w:t>persianas, ventanas amplias, pizarrón, una mesa pequeña para  artículos de higiene personal como lo es el jabón, gel antibacterial, papel higiénico, crema, papel para secarse las manos y trapos para limpiar las mesas, también cuenta con equipamiento o herramientas extras para mejor calidad como lo son el aire acondicionado (clima) , cañón, bocinas y p</w:t>
      </w:r>
      <w:r>
        <w:rPr>
          <w:rFonts w:ascii="Times New Roman" w:eastAsia="Times New Roman" w:hAnsi="Times New Roman" w:cs="Times New Roman"/>
          <w:color w:val="000000"/>
          <w:sz w:val="24"/>
          <w:szCs w:val="24"/>
        </w:rPr>
        <w:t>antalla para proyectar. (</w:t>
      </w:r>
      <w:r w:rsidRPr="00AF4144">
        <w:rPr>
          <w:rFonts w:ascii="Times New Roman" w:eastAsia="Times New Roman" w:hAnsi="Times New Roman" w:cs="Times New Roman"/>
          <w:b/>
          <w:color w:val="000000"/>
          <w:sz w:val="24"/>
          <w:szCs w:val="24"/>
        </w:rPr>
        <w:t>Anexo 4</w:t>
      </w:r>
      <w:r w:rsidRPr="00AF4144">
        <w:rPr>
          <w:rFonts w:ascii="Times New Roman" w:eastAsia="Times New Roman" w:hAnsi="Times New Roman" w:cs="Times New Roman"/>
          <w:b/>
          <w:color w:val="000000"/>
          <w:sz w:val="24"/>
          <w:szCs w:val="24"/>
        </w:rPr>
        <w:t>)</w:t>
      </w:r>
    </w:p>
    <w:p w14:paraId="7C9C95CE" w14:textId="77777777" w:rsidR="00AF4144" w:rsidRPr="00602B65" w:rsidRDefault="00AF4144" w:rsidP="00AF4144">
      <w:pPr>
        <w:spacing w:line="480" w:lineRule="auto"/>
        <w:jc w:val="both"/>
        <w:rPr>
          <w:rFonts w:ascii="Times New Roman" w:eastAsia="Times New Roman" w:hAnsi="Times New Roman" w:cs="Times New Roman"/>
          <w:color w:val="000000"/>
          <w:sz w:val="24"/>
          <w:szCs w:val="24"/>
        </w:rPr>
      </w:pPr>
      <w:r w:rsidRPr="00602B65">
        <w:rPr>
          <w:rFonts w:ascii="Times New Roman" w:eastAsia="Times New Roman" w:hAnsi="Times New Roman" w:cs="Times New Roman"/>
          <w:color w:val="000000"/>
          <w:sz w:val="24"/>
          <w:szCs w:val="24"/>
        </w:rPr>
        <w:t xml:space="preserve">Para la clase de educación física cuentan con túneles plegables, aros de colores, pelotas y otros materiales diversos y para llevar a cabo la activación física, ceremonias cívicas, eventos, etc. tienen una bocina y micrófonos. </w:t>
      </w:r>
    </w:p>
    <w:p w14:paraId="19AB4A24" w14:textId="77777777" w:rsidR="00AF4144" w:rsidRPr="00602B65" w:rsidRDefault="00AF4144" w:rsidP="00AF4144">
      <w:pPr>
        <w:spacing w:line="480" w:lineRule="auto"/>
        <w:jc w:val="both"/>
        <w:rPr>
          <w:rFonts w:ascii="Times New Roman" w:eastAsia="Times New Roman" w:hAnsi="Times New Roman" w:cs="Times New Roman"/>
          <w:sz w:val="24"/>
          <w:szCs w:val="24"/>
        </w:rPr>
      </w:pPr>
      <w:r w:rsidRPr="00602B65">
        <w:rPr>
          <w:rFonts w:ascii="Times New Roman" w:eastAsia="Times New Roman" w:hAnsi="Times New Roman" w:cs="Times New Roman"/>
          <w:sz w:val="24"/>
          <w:szCs w:val="24"/>
        </w:rPr>
        <w:t xml:space="preserve">En cuanto al  personal que atiende el servicio educativo en la institución se cuenta con una directora, 4 educadoras de las cuales tres de ellas se ocupan de un grupo de cada grado, es decir, primero, segundo y tercer grado de preescolar y la cuarta de ellas se ocupa de un grupo mixto con alumnos de los tres grados </w:t>
      </w:r>
      <w:r w:rsidRPr="00602B65">
        <w:rPr>
          <w:rFonts w:ascii="Times New Roman" w:eastAsia="Times New Roman" w:hAnsi="Times New Roman" w:cs="Times New Roman"/>
          <w:sz w:val="24"/>
          <w:szCs w:val="24"/>
        </w:rPr>
        <w:lastRenderedPageBreak/>
        <w:t>el cual cuenta con 18 alumnos y es el grupo con menos alumnos. Mientras los otros tres grados cuentan con entre 29 y 32 alumnos. Cuentan con maestro de educación física quien trabaja con los grupos dos veces por semana y un maestro de educación artística el cual trabaja con los grupos una vez a la semana. Además tienen una persona encargada del mantenimiento del jardín.</w:t>
      </w:r>
    </w:p>
    <w:p w14:paraId="5B480079" w14:textId="77777777" w:rsidR="00AF4144" w:rsidRPr="00602B65" w:rsidRDefault="00AF4144" w:rsidP="00AF4144">
      <w:pPr>
        <w:spacing w:line="480" w:lineRule="auto"/>
        <w:jc w:val="both"/>
        <w:rPr>
          <w:rFonts w:ascii="Times New Roman" w:eastAsia="Times New Roman" w:hAnsi="Times New Roman" w:cs="Times New Roman"/>
          <w:sz w:val="24"/>
          <w:szCs w:val="24"/>
        </w:rPr>
      </w:pPr>
      <w:r w:rsidRPr="00602B65">
        <w:rPr>
          <w:rFonts w:ascii="Times New Roman" w:eastAsia="Times New Roman" w:hAnsi="Times New Roman" w:cs="Times New Roman"/>
          <w:sz w:val="24"/>
          <w:szCs w:val="24"/>
        </w:rPr>
        <w:t>En referencia con el clima institucional  se caracteriza por ser inclusivo, respetuoso, autónomo, de confianza, es justo y democrático, existe gran comunicación entre los participantes  y promueve la pertenencia al jardín a través de la inclusión de los padres de familia en el proceso de aprendizaje de los alumnos y la práctica de responsabilidades y valores, existe disposición para llevar a cabo mejoras en la educación por parte de todo el personal.</w:t>
      </w:r>
    </w:p>
    <w:p w14:paraId="7447010A" w14:textId="77777777" w:rsidR="00AF4144" w:rsidRPr="00602B65" w:rsidRDefault="00AF4144" w:rsidP="00AF4144">
      <w:pPr>
        <w:spacing w:line="480" w:lineRule="auto"/>
        <w:jc w:val="both"/>
        <w:rPr>
          <w:rFonts w:ascii="Times New Roman" w:eastAsia="Times New Roman" w:hAnsi="Times New Roman" w:cs="Times New Roman"/>
          <w:sz w:val="24"/>
          <w:szCs w:val="24"/>
        </w:rPr>
      </w:pPr>
      <w:r w:rsidRPr="00602B65">
        <w:rPr>
          <w:rFonts w:ascii="Times New Roman" w:eastAsia="Times New Roman" w:hAnsi="Times New Roman" w:cs="Times New Roman"/>
          <w:sz w:val="24"/>
          <w:szCs w:val="24"/>
        </w:rPr>
        <w:t>Existe un gran interés en el estado de los alumnos pues las educadoras cuentan con un diario para guardia en el cual las maestras registran cualquier dato que sea importante informar a la titular del grupo en el que se encuentra el alumno del que se reporta, es decir si algún alumno llega al jardín con alguna lesión o problema físico o si los padres tienen algún asunto pendiente como algún pago o aviso hacia la educadora del alumno se registra en ese diario y la información se le da a la titular para que tome una decisión y es firmado por las personas involucradas.</w:t>
      </w:r>
    </w:p>
    <w:p w14:paraId="62FFC9BA" w14:textId="77777777" w:rsidR="00AF4144" w:rsidRPr="00602B65" w:rsidRDefault="00AF4144" w:rsidP="00AF4144">
      <w:pPr>
        <w:spacing w:line="480" w:lineRule="auto"/>
        <w:jc w:val="both"/>
        <w:rPr>
          <w:rFonts w:ascii="Times New Roman" w:eastAsia="Times New Roman" w:hAnsi="Times New Roman" w:cs="Times New Roman"/>
          <w:sz w:val="24"/>
          <w:szCs w:val="24"/>
        </w:rPr>
      </w:pPr>
      <w:r w:rsidRPr="00602B65">
        <w:rPr>
          <w:rFonts w:ascii="Times New Roman" w:eastAsia="Times New Roman" w:hAnsi="Times New Roman" w:cs="Times New Roman"/>
          <w:sz w:val="24"/>
          <w:szCs w:val="24"/>
        </w:rPr>
        <w:t>Dentro del jardín Victoria Garza Villarreal la normalidad mínima de operación escolar se caracteriza por presentar una asistencia regular y mantener la puntualidad de maestros y alumnos, de manera que se aproveche en mayor porcentaje   el tiempo invertido en actividades pedagógicas. Se realiza el seguimiento de un cronograma de aprendizajes esperados del cual se pretende según su proyecto de mejora continúa que los alumnos alcancen como mínimo un 80% de los aprendizajes esperados.</w:t>
      </w:r>
    </w:p>
    <w:p w14:paraId="09EAD065" w14:textId="77777777" w:rsidR="00AF4144" w:rsidRPr="00602B65" w:rsidRDefault="00AF4144" w:rsidP="00AF4144">
      <w:pPr>
        <w:spacing w:line="480" w:lineRule="auto"/>
        <w:jc w:val="both"/>
        <w:rPr>
          <w:rFonts w:ascii="Times New Roman" w:eastAsia="Times New Roman" w:hAnsi="Times New Roman" w:cs="Times New Roman"/>
          <w:sz w:val="24"/>
          <w:szCs w:val="24"/>
        </w:rPr>
      </w:pPr>
      <w:r w:rsidRPr="00602B65">
        <w:rPr>
          <w:rFonts w:ascii="Times New Roman" w:eastAsia="Times New Roman" w:hAnsi="Times New Roman" w:cs="Times New Roman"/>
          <w:sz w:val="24"/>
          <w:szCs w:val="24"/>
        </w:rPr>
        <w:t xml:space="preserve">En esta institución se le da gran importancia también a la preparación de los docentes para mejorar la calidad educativa del jardín pues llevan a cabo preparación asistiendo a cursos y talleres para adquirir mayor conocimiento y favorecer competencias profesionales que les permiten ser más competentes de </w:t>
      </w:r>
      <w:r w:rsidRPr="00602B65">
        <w:rPr>
          <w:rFonts w:ascii="Times New Roman" w:eastAsia="Times New Roman" w:hAnsi="Times New Roman" w:cs="Times New Roman"/>
          <w:sz w:val="24"/>
          <w:szCs w:val="24"/>
        </w:rPr>
        <w:lastRenderedPageBreak/>
        <w:t xml:space="preserve">manera que ejerzan lo aprendido en estos cursos y talleres dentro de su labor como docentes que como menciona  </w:t>
      </w:r>
      <w:r w:rsidRPr="00364E8E">
        <w:rPr>
          <w:rFonts w:ascii="Times New Roman" w:eastAsia="Times New Roman" w:hAnsi="Times New Roman" w:cs="Times New Roman"/>
          <w:b/>
          <w:sz w:val="24"/>
          <w:szCs w:val="24"/>
        </w:rPr>
        <w:t>Roberto Carneiro “…el apoyo a las experiencias innovadoras pretende partir de la práctica en las aulas para identificar aquello que funciona, lo que alcanza los objetivos propuestos y lo que compromete a la comunidad educativa en el esfuerzo por una educación de mayor calidad. La difusión de los ejemplos de buenas prácticas que suponen esas experiencias innovadoras pretende ilusionara los diferentes actores educativos en la búsqueda de nuevos caminos para mejorar la educación en los nuevos escenarios de la sociedad del conocimiento”</w:t>
      </w:r>
      <w:r w:rsidRPr="00364E8E">
        <w:rPr>
          <w:rFonts w:ascii="Times New Roman" w:eastAsia="Times New Roman" w:hAnsi="Times New Roman" w:cs="Times New Roman"/>
          <w:sz w:val="24"/>
          <w:szCs w:val="24"/>
        </w:rPr>
        <w:t>.</w:t>
      </w:r>
      <w:r w:rsidRPr="00602B65">
        <w:rPr>
          <w:rFonts w:ascii="Times New Roman" w:eastAsia="Times New Roman" w:hAnsi="Times New Roman" w:cs="Times New Roman"/>
          <w:sz w:val="24"/>
          <w:szCs w:val="24"/>
        </w:rPr>
        <w:t xml:space="preserve"> Puesto a que el jardín cuenta con herramientas que permiten el uso de las TIC los docentes también se muestran preparados para utilizar estas herramientas de manera efectiva, responsable y en camino a una enseñanza innovadora, </w:t>
      </w:r>
      <w:r w:rsidRPr="00364E8E">
        <w:rPr>
          <w:rFonts w:ascii="Times New Roman" w:eastAsia="Times New Roman" w:hAnsi="Times New Roman" w:cs="Times New Roman"/>
          <w:b/>
          <w:sz w:val="24"/>
          <w:szCs w:val="24"/>
        </w:rPr>
        <w:t>Frida Díaz Barriga dice que “el profesor, como agente mediador de los procesos que conducen a los estudiantes a la construcción del conocimiento y a la adquisición de las capacidades mencionadas, requiere no solo dominar estas, sino apropiarse de nuevas competencias para enseñar.”</w:t>
      </w:r>
      <w:r w:rsidRPr="00602B65">
        <w:rPr>
          <w:rFonts w:ascii="Times New Roman" w:eastAsia="Times New Roman" w:hAnsi="Times New Roman" w:cs="Times New Roman"/>
          <w:b/>
          <w:i/>
          <w:sz w:val="24"/>
          <w:szCs w:val="24"/>
        </w:rPr>
        <w:t xml:space="preserve"> </w:t>
      </w:r>
      <w:r w:rsidRPr="00602B65">
        <w:rPr>
          <w:rFonts w:ascii="Times New Roman" w:eastAsia="Times New Roman" w:hAnsi="Times New Roman" w:cs="Times New Roman"/>
          <w:sz w:val="24"/>
          <w:szCs w:val="24"/>
        </w:rPr>
        <w:t>Es decir que es realmente importante que los docentes adquieran estas competencias para lograr una educación de calidad.</w:t>
      </w:r>
    </w:p>
    <w:p w14:paraId="5C4ACE1E" w14:textId="03BABD72" w:rsidR="00AF4144" w:rsidRDefault="00AF4144" w:rsidP="00A370CD">
      <w:pPr>
        <w:spacing w:line="480" w:lineRule="auto"/>
        <w:jc w:val="both"/>
        <w:rPr>
          <w:rFonts w:ascii="Times New Roman" w:eastAsia="Times New Roman" w:hAnsi="Times New Roman" w:cs="Times New Roman"/>
          <w:sz w:val="24"/>
          <w:szCs w:val="24"/>
        </w:rPr>
      </w:pPr>
      <w:r w:rsidRPr="00602B65">
        <w:rPr>
          <w:rFonts w:ascii="Times New Roman" w:eastAsia="Times New Roman" w:hAnsi="Times New Roman" w:cs="Times New Roman"/>
          <w:sz w:val="24"/>
          <w:szCs w:val="24"/>
        </w:rPr>
        <w:t>En cuanto al rezago educativo y la deserción se han llevado a cabo actividades y estrategias para mantener los porcentajes de asistencia desde el inicio hasta el fin del ciclo para motivar tanto a alumnos como padres de familia como el llevar un registro de asistencia no solamente de los alumnos sino también de los padres de familia, se les reconoce la participación y constancia en las diferentes actividades.</w:t>
      </w:r>
      <w:r>
        <w:rPr>
          <w:rFonts w:ascii="Times New Roman" w:eastAsia="Times New Roman" w:hAnsi="Times New Roman" w:cs="Times New Roman"/>
          <w:sz w:val="24"/>
          <w:szCs w:val="24"/>
        </w:rPr>
        <w:t xml:space="preserve"> </w:t>
      </w:r>
      <w:r w:rsidRPr="00602B65">
        <w:rPr>
          <w:rFonts w:ascii="Times New Roman" w:eastAsia="Times New Roman" w:hAnsi="Times New Roman" w:cs="Times New Roman"/>
          <w:sz w:val="24"/>
          <w:szCs w:val="24"/>
        </w:rPr>
        <w:t>Con esto se pretende mantener en un 100% la participación de padres de familia en el proceso de aprendizaje y educación del niño con lo cual también se le invita a los padres de familia a trabajar y participar de la mejor manera en la práctica tanto de valores y responsabilidades de modo que esto permite en gran porcentaje un mejor ambiente de trabajo en la institución en el cual participa tanto directivos, docentes y padres de familia por crear ambiente sano, de confianza y respeto para llevar a cabo de manera significativa el aprendizaje.</w:t>
      </w:r>
    </w:p>
    <w:p w14:paraId="7B4F89C0" w14:textId="77777777" w:rsidR="00364E8E" w:rsidRDefault="00364E8E" w:rsidP="00A370CD">
      <w:pPr>
        <w:spacing w:line="480" w:lineRule="auto"/>
        <w:jc w:val="both"/>
        <w:rPr>
          <w:rFonts w:ascii="Times New Roman" w:eastAsia="Times New Roman" w:hAnsi="Times New Roman" w:cs="Times New Roman"/>
          <w:sz w:val="24"/>
          <w:szCs w:val="24"/>
        </w:rPr>
      </w:pPr>
    </w:p>
    <w:p w14:paraId="2E027AF5" w14:textId="1DDF2015" w:rsidR="001D1E27" w:rsidRPr="001D1E27" w:rsidRDefault="00364E8E" w:rsidP="00A370CD">
      <w:pPr>
        <w:spacing w:line="480" w:lineRule="auto"/>
        <w:jc w:val="both"/>
        <w:rPr>
          <w:rFonts w:ascii="Times New Roman" w:eastAsia="Times New Roman" w:hAnsi="Times New Roman" w:cs="Times New Roman"/>
          <w:b/>
          <w:sz w:val="24"/>
          <w:szCs w:val="24"/>
        </w:rPr>
      </w:pPr>
      <w:r w:rsidRPr="001D1E27">
        <w:rPr>
          <w:rFonts w:ascii="Times New Roman" w:eastAsia="Times New Roman" w:hAnsi="Times New Roman" w:cs="Times New Roman"/>
          <w:b/>
          <w:sz w:val="24"/>
          <w:szCs w:val="24"/>
        </w:rPr>
        <w:lastRenderedPageBreak/>
        <w:t>Diagnóstico</w:t>
      </w:r>
      <w:r w:rsidR="001D1E27" w:rsidRPr="001D1E27">
        <w:rPr>
          <w:rFonts w:ascii="Times New Roman" w:eastAsia="Times New Roman" w:hAnsi="Times New Roman" w:cs="Times New Roman"/>
          <w:b/>
          <w:sz w:val="24"/>
          <w:szCs w:val="24"/>
        </w:rPr>
        <w:t xml:space="preserve"> de mi grupo de práctica</w:t>
      </w:r>
    </w:p>
    <w:p w14:paraId="40466F8E" w14:textId="6D11D812" w:rsidR="00481946" w:rsidRPr="00AF4144" w:rsidRDefault="00481946" w:rsidP="00A370CD">
      <w:pPr>
        <w:spacing w:line="480" w:lineRule="auto"/>
        <w:jc w:val="both"/>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Referente a los aprendizajes esperados en el grupo de 2ªA el cual tiene como titular a la maestra Daysi</w:t>
      </w:r>
      <w:r w:rsidR="00A172D6" w:rsidRPr="00AF4144">
        <w:rPr>
          <w:rFonts w:ascii="Times New Roman" w:hAnsi="Times New Roman" w:cs="Times New Roman"/>
          <w:noProof/>
          <w:sz w:val="24"/>
          <w:szCs w:val="24"/>
          <w:lang w:eastAsia="es-MX"/>
        </w:rPr>
        <w:t xml:space="preserve"> Janeth de la Peña Rodríguez cuenta con un total de 29 alumnos de los cuales 14 son niñas y 15 son niños, la asistencia </w:t>
      </w:r>
      <w:r w:rsidR="00AD5BDE" w:rsidRPr="00AF4144">
        <w:rPr>
          <w:rFonts w:ascii="Times New Roman" w:hAnsi="Times New Roman" w:cs="Times New Roman"/>
          <w:noProof/>
          <w:sz w:val="24"/>
          <w:szCs w:val="24"/>
          <w:lang w:eastAsia="es-MX"/>
        </w:rPr>
        <w:t>promedio</w:t>
      </w:r>
      <w:r w:rsidR="00A172D6" w:rsidRPr="00AF4144">
        <w:rPr>
          <w:rFonts w:ascii="Times New Roman" w:hAnsi="Times New Roman" w:cs="Times New Roman"/>
          <w:noProof/>
          <w:sz w:val="24"/>
          <w:szCs w:val="24"/>
          <w:lang w:eastAsia="es-MX"/>
        </w:rPr>
        <w:t xml:space="preserve">del grupo </w:t>
      </w:r>
      <w:r w:rsidR="00AD5BDE" w:rsidRPr="00AF4144">
        <w:rPr>
          <w:rFonts w:ascii="Times New Roman" w:hAnsi="Times New Roman" w:cs="Times New Roman"/>
          <w:noProof/>
          <w:sz w:val="24"/>
          <w:szCs w:val="24"/>
          <w:lang w:eastAsia="es-MX"/>
        </w:rPr>
        <w:t xml:space="preserve">es de un </w:t>
      </w:r>
      <w:r w:rsidR="00AF4144">
        <w:rPr>
          <w:rFonts w:ascii="Times New Roman" w:hAnsi="Times New Roman" w:cs="Times New Roman"/>
          <w:noProof/>
          <w:sz w:val="24"/>
          <w:szCs w:val="24"/>
          <w:lang w:eastAsia="es-MX"/>
        </w:rPr>
        <w:t>97.4</w:t>
      </w:r>
      <w:r w:rsidR="00AD5BDE" w:rsidRPr="00AF4144">
        <w:rPr>
          <w:rFonts w:ascii="Times New Roman" w:hAnsi="Times New Roman" w:cs="Times New Roman"/>
          <w:noProof/>
          <w:sz w:val="24"/>
          <w:szCs w:val="24"/>
          <w:lang w:eastAsia="es-MX"/>
        </w:rPr>
        <w:t xml:space="preserve">%. El grupo se caracteriza por ser un grupon muy activo, son inteligentes, trabajadores, participativos, la mayoría son respetuosos. La mayoría de ellos son visuales y algunos son más kinestesicos. Dentro de este grupo se encuentra una alumna que tiene autismo pero aun no se tiene suficiente información para llevar a cabo estrategias que permitan trabajar con ella por lo que </w:t>
      </w:r>
      <w:r w:rsidR="00294135" w:rsidRPr="00AF4144">
        <w:rPr>
          <w:rFonts w:ascii="Times New Roman" w:hAnsi="Times New Roman" w:cs="Times New Roman"/>
          <w:noProof/>
          <w:sz w:val="24"/>
          <w:szCs w:val="24"/>
          <w:lang w:eastAsia="es-MX"/>
        </w:rPr>
        <w:t xml:space="preserve">esta situación algunas veces dificultan el trabajo en el aula. </w:t>
      </w:r>
    </w:p>
    <w:p w14:paraId="69326570" w14:textId="77777777" w:rsidR="00294135" w:rsidRPr="00AF4144" w:rsidRDefault="00294135" w:rsidP="00A370CD">
      <w:pPr>
        <w:spacing w:line="480" w:lineRule="auto"/>
        <w:jc w:val="both"/>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En cuanto a los campos de formación academica y las areas de desarrollo personal y social los alumnos presentan las siguientes características.</w:t>
      </w:r>
    </w:p>
    <w:p w14:paraId="4D6A6522" w14:textId="77777777" w:rsidR="00294135" w:rsidRPr="00AF4144" w:rsidRDefault="00294135" w:rsidP="00A370CD">
      <w:pPr>
        <w:pStyle w:val="Prrafodelista"/>
        <w:numPr>
          <w:ilvl w:val="0"/>
          <w:numId w:val="6"/>
        </w:numPr>
        <w:spacing w:line="480" w:lineRule="auto"/>
        <w:jc w:val="both"/>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 xml:space="preserve">Lenguaje y Comunicación Los alumnos en este campo </w:t>
      </w:r>
      <w:r w:rsidR="008278BC" w:rsidRPr="00AF4144">
        <w:rPr>
          <w:rFonts w:ascii="Times New Roman" w:hAnsi="Times New Roman" w:cs="Times New Roman"/>
          <w:noProof/>
          <w:sz w:val="24"/>
          <w:szCs w:val="24"/>
          <w:lang w:eastAsia="es-MX"/>
        </w:rPr>
        <w:t xml:space="preserve">muestran habilidad para expresarse a sus compañeros en su mayoría, a excepción de dos alumnos de los cuales uno es por timidez y la otra es por característica de tener autismo </w:t>
      </w:r>
    </w:p>
    <w:p w14:paraId="05B6B554" w14:textId="77777777" w:rsidR="00294135" w:rsidRPr="00AF4144" w:rsidRDefault="00294135" w:rsidP="00A370CD">
      <w:pPr>
        <w:pStyle w:val="Prrafodelista"/>
        <w:numPr>
          <w:ilvl w:val="0"/>
          <w:numId w:val="6"/>
        </w:numPr>
        <w:spacing w:line="480" w:lineRule="auto"/>
        <w:jc w:val="both"/>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Pensamiento Matemático</w:t>
      </w:r>
      <w:r w:rsidR="008278BC" w:rsidRPr="00AF4144">
        <w:rPr>
          <w:rFonts w:ascii="Times New Roman" w:hAnsi="Times New Roman" w:cs="Times New Roman"/>
          <w:noProof/>
          <w:sz w:val="24"/>
          <w:szCs w:val="24"/>
          <w:lang w:eastAsia="es-MX"/>
        </w:rPr>
        <w:t xml:space="preserve"> La mayoría del grupo logra identificar los numeros pero solo un 30% aproximadamente llevan a cabo el conteo o siguen la secuencia. En cuanto a forma logran identificar figuras básicas y las identifican tambien en objetos que se encuentran en su contexto, en espacio varios de ellos ya identifican derecha e izquierda, todos identifican adelante y atrás y en medida logran clasificar por tamaños lo que se les indica.</w:t>
      </w:r>
    </w:p>
    <w:p w14:paraId="4D57012D" w14:textId="77777777" w:rsidR="00294135" w:rsidRPr="00AF4144" w:rsidRDefault="00294135" w:rsidP="00A370CD">
      <w:pPr>
        <w:pStyle w:val="Prrafodelista"/>
        <w:numPr>
          <w:ilvl w:val="0"/>
          <w:numId w:val="6"/>
        </w:numPr>
        <w:spacing w:line="480" w:lineRule="auto"/>
        <w:jc w:val="both"/>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Exploración y Comprensión del Mundo Natural y Social</w:t>
      </w:r>
      <w:r w:rsidR="008278BC" w:rsidRPr="00AF4144">
        <w:rPr>
          <w:rFonts w:ascii="Times New Roman" w:hAnsi="Times New Roman" w:cs="Times New Roman"/>
          <w:noProof/>
          <w:sz w:val="24"/>
          <w:szCs w:val="24"/>
          <w:lang w:eastAsia="es-MX"/>
        </w:rPr>
        <w:t xml:space="preserve"> En este campo los alumnos reconocen ya la importancia de una alimentación saludable y la llevan a cabo, realizan algunos habitos de higiene cotidianos, muchos de ellos admiran la naturaleza en las areas verdes del jardín y en general el grupo es muy curioso y expone sus dudas, les gusta experimentar.</w:t>
      </w:r>
    </w:p>
    <w:p w14:paraId="1DD4F4E4" w14:textId="77777777" w:rsidR="00294135" w:rsidRPr="00AF4144" w:rsidRDefault="00294135" w:rsidP="00A370CD">
      <w:pPr>
        <w:pStyle w:val="Prrafodelista"/>
        <w:numPr>
          <w:ilvl w:val="0"/>
          <w:numId w:val="5"/>
        </w:numPr>
        <w:spacing w:line="480" w:lineRule="auto"/>
        <w:jc w:val="both"/>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lastRenderedPageBreak/>
        <w:t>Artes</w:t>
      </w:r>
      <w:r w:rsidR="008278BC" w:rsidRPr="00AF4144">
        <w:rPr>
          <w:rFonts w:ascii="Times New Roman" w:hAnsi="Times New Roman" w:cs="Times New Roman"/>
          <w:noProof/>
          <w:sz w:val="24"/>
          <w:szCs w:val="24"/>
          <w:lang w:eastAsia="es-MX"/>
        </w:rPr>
        <w:t xml:space="preserve"> En esta area el grupo muestra una gran creatividad para </w:t>
      </w:r>
      <w:r w:rsidR="00DF35AC" w:rsidRPr="00AF4144">
        <w:rPr>
          <w:rFonts w:ascii="Times New Roman" w:hAnsi="Times New Roman" w:cs="Times New Roman"/>
          <w:noProof/>
          <w:sz w:val="24"/>
          <w:szCs w:val="24"/>
          <w:lang w:eastAsia="es-MX"/>
        </w:rPr>
        <w:t>construir, moldear y bailar, les gusta mucho cantar, bailar, moldear y pintar y lo disfrutan además admiran algunos productos del arte como lo son las pinturas o la música, para algunos de los alumnos que tienen dificultades en el campo de lenguaje es en esta area en donde se logran expresar con mayor facilidad</w:t>
      </w:r>
    </w:p>
    <w:p w14:paraId="0DC384A1" w14:textId="77777777" w:rsidR="00294135" w:rsidRPr="00AF4144" w:rsidRDefault="00294135" w:rsidP="00A370CD">
      <w:pPr>
        <w:pStyle w:val="Prrafodelista"/>
        <w:numPr>
          <w:ilvl w:val="0"/>
          <w:numId w:val="5"/>
        </w:numPr>
        <w:spacing w:line="480" w:lineRule="auto"/>
        <w:jc w:val="both"/>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Socioemocional</w:t>
      </w:r>
      <w:r w:rsidR="00DF35AC" w:rsidRPr="00AF4144">
        <w:rPr>
          <w:rFonts w:ascii="Times New Roman" w:hAnsi="Times New Roman" w:cs="Times New Roman"/>
          <w:noProof/>
          <w:sz w:val="24"/>
          <w:szCs w:val="24"/>
          <w:lang w:eastAsia="es-MX"/>
        </w:rPr>
        <w:t xml:space="preserve"> Existen varios lideres en el grupo de los cuales la mayoria son positivos y dos de ellos podría decirse que son negativos, saben seguir indicaciones y logran trabajar en parejas sin problema solamente tres alumnos muestran dificultades para trabajar en equipo, la mayoria identifican sus emociones pero solo más de la mitad saben controlar o expresar esas emociones de manera sana.</w:t>
      </w:r>
    </w:p>
    <w:p w14:paraId="20C3D800" w14:textId="105C097F" w:rsidR="00294135" w:rsidRPr="00AF4144" w:rsidRDefault="00294135" w:rsidP="00A370CD">
      <w:pPr>
        <w:pStyle w:val="Prrafodelista"/>
        <w:numPr>
          <w:ilvl w:val="0"/>
          <w:numId w:val="5"/>
        </w:numPr>
        <w:spacing w:line="480" w:lineRule="auto"/>
        <w:jc w:val="both"/>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Educación Física</w:t>
      </w:r>
      <w:r w:rsidR="00DF35AC" w:rsidRPr="00AF4144">
        <w:rPr>
          <w:rFonts w:ascii="Times New Roman" w:hAnsi="Times New Roman" w:cs="Times New Roman"/>
          <w:noProof/>
          <w:sz w:val="24"/>
          <w:szCs w:val="24"/>
          <w:lang w:eastAsia="es-MX"/>
        </w:rPr>
        <w:t xml:space="preserve"> Son buenos en cuanto a la motricidad gruesa pero falta reforzar en ellos la moticidad fina, la mayoría realizan actividades que les permite tener condicion y solamente dos alumnos presentan sobre peso, logran identificar algunas de sus capacidades físicas principales</w:t>
      </w:r>
    </w:p>
    <w:p w14:paraId="35E4F5D3" w14:textId="6FC2BA62" w:rsidR="00A370CD" w:rsidRPr="00AF4144" w:rsidRDefault="00A370CD" w:rsidP="00A370CD">
      <w:pPr>
        <w:spacing w:line="480" w:lineRule="auto"/>
        <w:jc w:val="both"/>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 xml:space="preserve">Es decir en el grupo de segundo A del jardín Victoria Garza Villarreal se han estado favoreciendo significativamente los aprendizajes esperados establecidos según el cronograma de aprendizajes esperados de la educadora titular, además de mostrarse un buen avance en cuanto a los aprendizajes tambien existe un mejoramiento de conducta y disciplina dentro del grupo lo cuál es importante pues favorecer la disciplina en los alumnos no es tan sencillo, pues conlleva tiempo, estrategias y paciencia y algunas veces lo más dificil es decir la participacion de los padres de familia. Se puede concluir este diagnóstico tomando como resultado que el diagnóstico llevado a cabo sobre mi grupo de práctica </w:t>
      </w:r>
      <w:r w:rsidR="004E5459" w:rsidRPr="00AF4144">
        <w:rPr>
          <w:rFonts w:ascii="Times New Roman" w:hAnsi="Times New Roman" w:cs="Times New Roman"/>
          <w:noProof/>
          <w:sz w:val="24"/>
          <w:szCs w:val="24"/>
          <w:lang w:eastAsia="es-MX"/>
        </w:rPr>
        <w:t xml:space="preserve">arroja resultados positivos pues la institución de práctica muestra un buen desempeño, muestra una buena organización y trabajo en equipo  y ademas esto permite que el grupo en el que llevo a cabo mi práctica  </w:t>
      </w:r>
      <w:r w:rsidRPr="00AF4144">
        <w:rPr>
          <w:rFonts w:ascii="Times New Roman" w:hAnsi="Times New Roman" w:cs="Times New Roman"/>
          <w:noProof/>
          <w:sz w:val="24"/>
          <w:szCs w:val="24"/>
          <w:lang w:eastAsia="es-MX"/>
        </w:rPr>
        <w:t xml:space="preserve"> </w:t>
      </w:r>
      <w:r w:rsidR="004E5459" w:rsidRPr="00AF4144">
        <w:rPr>
          <w:rFonts w:ascii="Times New Roman" w:hAnsi="Times New Roman" w:cs="Times New Roman"/>
          <w:noProof/>
          <w:sz w:val="24"/>
          <w:szCs w:val="24"/>
          <w:lang w:eastAsia="es-MX"/>
        </w:rPr>
        <w:t>reciba un buen apoyo para lograr desempeñarse de manera positiva en el ambito educativo, además gracias a este diagnóstico puedo conocer las areas de oportunidad que presenta tanto la institución como cada aspecto del grupo.</w:t>
      </w:r>
    </w:p>
    <w:p w14:paraId="144244BB" w14:textId="77777777" w:rsidR="00294135" w:rsidRPr="00AF4144" w:rsidRDefault="00294135" w:rsidP="00A370CD">
      <w:pPr>
        <w:spacing w:line="480" w:lineRule="auto"/>
        <w:jc w:val="both"/>
        <w:rPr>
          <w:rFonts w:ascii="Times New Roman" w:hAnsi="Times New Roman" w:cs="Times New Roman"/>
          <w:noProof/>
          <w:sz w:val="24"/>
          <w:szCs w:val="24"/>
          <w:lang w:eastAsia="es-MX"/>
        </w:rPr>
      </w:pPr>
    </w:p>
    <w:p w14:paraId="7E1A486A" w14:textId="77777777" w:rsidR="00CA4009" w:rsidRDefault="00CA4009" w:rsidP="00A370CD">
      <w:pPr>
        <w:spacing w:line="480" w:lineRule="auto"/>
        <w:rPr>
          <w:rFonts w:ascii="Times New Roman" w:hAnsi="Times New Roman" w:cs="Times New Roman"/>
          <w:noProof/>
          <w:sz w:val="24"/>
          <w:szCs w:val="24"/>
          <w:lang w:eastAsia="es-MX"/>
        </w:rPr>
      </w:pPr>
    </w:p>
    <w:p w14:paraId="469074C3" w14:textId="77777777" w:rsidR="001D1E27" w:rsidRDefault="001D1E27" w:rsidP="00A370CD">
      <w:pPr>
        <w:spacing w:line="480" w:lineRule="auto"/>
        <w:rPr>
          <w:rFonts w:ascii="Times New Roman" w:hAnsi="Times New Roman" w:cs="Times New Roman"/>
          <w:noProof/>
          <w:sz w:val="24"/>
          <w:szCs w:val="24"/>
          <w:lang w:eastAsia="es-MX"/>
        </w:rPr>
      </w:pPr>
    </w:p>
    <w:p w14:paraId="2EDC3A34" w14:textId="77777777" w:rsidR="001D1E27" w:rsidRDefault="001D1E27" w:rsidP="00A370CD">
      <w:pPr>
        <w:spacing w:line="480" w:lineRule="auto"/>
        <w:rPr>
          <w:rFonts w:ascii="Times New Roman" w:hAnsi="Times New Roman" w:cs="Times New Roman"/>
          <w:noProof/>
          <w:sz w:val="24"/>
          <w:szCs w:val="24"/>
          <w:lang w:eastAsia="es-MX"/>
        </w:rPr>
      </w:pPr>
    </w:p>
    <w:p w14:paraId="51B19CCE" w14:textId="77777777" w:rsidR="001D1E27" w:rsidRPr="00AF4144" w:rsidRDefault="001D1E27" w:rsidP="00A370CD">
      <w:pPr>
        <w:spacing w:line="480" w:lineRule="auto"/>
        <w:rPr>
          <w:rFonts w:ascii="Times New Roman" w:hAnsi="Times New Roman" w:cs="Times New Roman"/>
          <w:noProof/>
          <w:sz w:val="24"/>
          <w:szCs w:val="24"/>
          <w:lang w:eastAsia="es-MX"/>
        </w:rPr>
      </w:pPr>
    </w:p>
    <w:p w14:paraId="3A4FF4A2" w14:textId="5CCF01D6" w:rsidR="00AF4144" w:rsidRDefault="001D1E27" w:rsidP="00A370CD">
      <w:pPr>
        <w:spacing w:line="480" w:lineRule="auto"/>
        <w:rPr>
          <w:rFonts w:ascii="Times New Roman" w:hAnsi="Times New Roman" w:cs="Times New Roman"/>
          <w:b/>
          <w:noProof/>
          <w:sz w:val="24"/>
          <w:szCs w:val="24"/>
          <w:lang w:eastAsia="es-MX"/>
        </w:rPr>
      </w:pPr>
      <w:r>
        <w:rPr>
          <w:rFonts w:ascii="Times New Roman" w:hAnsi="Times New Roman" w:cs="Times New Roman"/>
          <w:b/>
          <w:noProof/>
          <w:sz w:val="24"/>
          <w:szCs w:val="24"/>
          <w:lang w:eastAsia="es-MX"/>
        </w:rPr>
        <w:t>Anexos</w:t>
      </w:r>
    </w:p>
    <w:p w14:paraId="678BE06B" w14:textId="73722664" w:rsidR="001D1E27" w:rsidRPr="00602B65" w:rsidRDefault="001D1E27" w:rsidP="001D1E27">
      <w:pPr>
        <w:spacing w:line="480" w:lineRule="auto"/>
        <w:jc w:val="both"/>
        <w:rPr>
          <w:rFonts w:ascii="Times New Roman" w:eastAsia="Times New Roman" w:hAnsi="Times New Roman" w:cs="Times New Roman"/>
          <w:sz w:val="24"/>
          <w:szCs w:val="24"/>
        </w:rPr>
      </w:pPr>
      <w:r w:rsidRPr="001D1E27">
        <w:rPr>
          <w:rFonts w:ascii="Times New Roman" w:eastAsia="Times New Roman" w:hAnsi="Times New Roman" w:cs="Times New Roman"/>
          <w:b/>
          <w:sz w:val="24"/>
          <w:szCs w:val="24"/>
        </w:rPr>
        <w:t>Anexo 1.</w:t>
      </w:r>
      <w:r w:rsidRPr="00602B65">
        <w:rPr>
          <w:rFonts w:ascii="Times New Roman" w:eastAsia="Times New Roman" w:hAnsi="Times New Roman" w:cs="Times New Roman"/>
          <w:sz w:val="24"/>
          <w:szCs w:val="24"/>
        </w:rPr>
        <w:t xml:space="preserve"> Viviendas de la comunidad.</w:t>
      </w:r>
    </w:p>
    <w:p w14:paraId="7278AE5A" w14:textId="28803800" w:rsidR="001D1E27" w:rsidRPr="00602B65" w:rsidRDefault="001D1E27" w:rsidP="001D1E27">
      <w:pPr>
        <w:spacing w:line="480" w:lineRule="auto"/>
        <w:jc w:val="both"/>
        <w:rPr>
          <w:rFonts w:ascii="Times New Roman" w:eastAsia="Times New Roman" w:hAnsi="Times New Roman" w:cs="Times New Roman"/>
          <w:sz w:val="24"/>
          <w:szCs w:val="24"/>
        </w:rPr>
      </w:pPr>
      <w:r w:rsidRPr="00602B65">
        <w:rPr>
          <w:rFonts w:ascii="Times New Roman" w:hAnsi="Times New Roman" w:cs="Times New Roman"/>
          <w:noProof/>
          <w:sz w:val="24"/>
          <w:szCs w:val="24"/>
        </w:rPr>
        <w:drawing>
          <wp:anchor distT="0" distB="0" distL="114300" distR="114300" simplePos="0" relativeHeight="251659264" behindDoc="0" locked="0" layoutInCell="1" hidden="0" allowOverlap="1" wp14:anchorId="6172051F" wp14:editId="1120E42D">
            <wp:simplePos x="0" y="0"/>
            <wp:positionH relativeFrom="column">
              <wp:posOffset>2712085</wp:posOffset>
            </wp:positionH>
            <wp:positionV relativeFrom="paragraph">
              <wp:posOffset>12065</wp:posOffset>
            </wp:positionV>
            <wp:extent cx="2555875" cy="1175385"/>
            <wp:effectExtent l="0" t="0" r="0" b="5715"/>
            <wp:wrapTopAndBottom/>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l="13873" t="17749" r="15056" b="24242"/>
                    <a:stretch>
                      <a:fillRect/>
                    </a:stretch>
                  </pic:blipFill>
                  <pic:spPr>
                    <a:xfrm>
                      <a:off x="0" y="0"/>
                      <a:ext cx="2555875" cy="1175385"/>
                    </a:xfrm>
                    <a:prstGeom prst="rect">
                      <a:avLst/>
                    </a:prstGeom>
                    <a:ln/>
                  </pic:spPr>
                </pic:pic>
              </a:graphicData>
            </a:graphic>
            <wp14:sizeRelH relativeFrom="margin">
              <wp14:pctWidth>0</wp14:pctWidth>
            </wp14:sizeRelH>
            <wp14:sizeRelV relativeFrom="margin">
              <wp14:pctHeight>0</wp14:pctHeight>
            </wp14:sizeRelV>
          </wp:anchor>
        </w:drawing>
      </w:r>
      <w:r w:rsidRPr="00602B65">
        <w:rPr>
          <w:rFonts w:ascii="Times New Roman" w:hAnsi="Times New Roman" w:cs="Times New Roman"/>
          <w:noProof/>
          <w:sz w:val="24"/>
          <w:szCs w:val="24"/>
        </w:rPr>
        <w:drawing>
          <wp:anchor distT="0" distB="0" distL="114300" distR="114300" simplePos="0" relativeHeight="251660288" behindDoc="0" locked="0" layoutInCell="1" hidden="0" allowOverlap="1" wp14:anchorId="77540665" wp14:editId="789505A8">
            <wp:simplePos x="0" y="0"/>
            <wp:positionH relativeFrom="margin">
              <wp:align>left</wp:align>
            </wp:positionH>
            <wp:positionV relativeFrom="paragraph">
              <wp:posOffset>11974</wp:posOffset>
            </wp:positionV>
            <wp:extent cx="2557145" cy="1229995"/>
            <wp:effectExtent l="0" t="0" r="0" b="8255"/>
            <wp:wrapSquare wrapText="bothSides" distT="0" distB="0" distL="114300" distR="11430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5773" t="33836" r="28320" b="7251"/>
                    <a:stretch>
                      <a:fillRect/>
                    </a:stretch>
                  </pic:blipFill>
                  <pic:spPr>
                    <a:xfrm>
                      <a:off x="0" y="0"/>
                      <a:ext cx="2557145" cy="1229995"/>
                    </a:xfrm>
                    <a:prstGeom prst="rect">
                      <a:avLst/>
                    </a:prstGeom>
                    <a:ln/>
                  </pic:spPr>
                </pic:pic>
              </a:graphicData>
            </a:graphic>
            <wp14:sizeRelH relativeFrom="margin">
              <wp14:pctWidth>0</wp14:pctWidth>
            </wp14:sizeRelH>
            <wp14:sizeRelV relativeFrom="margin">
              <wp14:pctHeight>0</wp14:pctHeight>
            </wp14:sizeRelV>
          </wp:anchor>
        </w:drawing>
      </w:r>
    </w:p>
    <w:p w14:paraId="20B6B0F9" w14:textId="456544EE" w:rsidR="001D1E27" w:rsidRDefault="00C30884" w:rsidP="001D1E2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MX"/>
        </w:rPr>
        <w:drawing>
          <wp:anchor distT="0" distB="0" distL="114300" distR="114300" simplePos="0" relativeHeight="251668480" behindDoc="0" locked="0" layoutInCell="1" allowOverlap="1" wp14:anchorId="2BDA6EB7" wp14:editId="6F485802">
            <wp:simplePos x="0" y="0"/>
            <wp:positionH relativeFrom="column">
              <wp:posOffset>2483485</wp:posOffset>
            </wp:positionH>
            <wp:positionV relativeFrom="paragraph">
              <wp:posOffset>267970</wp:posOffset>
            </wp:positionV>
            <wp:extent cx="2459990" cy="1383030"/>
            <wp:effectExtent l="0" t="0" r="0" b="762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9990" cy="1383030"/>
                    </a:xfrm>
                    <a:prstGeom prst="rect">
                      <a:avLst/>
                    </a:prstGeom>
                  </pic:spPr>
                </pic:pic>
              </a:graphicData>
            </a:graphic>
            <wp14:sizeRelH relativeFrom="margin">
              <wp14:pctWidth>0</wp14:pctWidth>
            </wp14:sizeRelH>
            <wp14:sizeRelV relativeFrom="margin">
              <wp14:pctHeight>0</wp14:pctHeight>
            </wp14:sizeRelV>
          </wp:anchor>
        </w:drawing>
      </w:r>
      <w:r w:rsidR="001D1E27" w:rsidRPr="001D1E27">
        <w:rPr>
          <w:rFonts w:ascii="Times New Roman" w:hAnsi="Times New Roman" w:cs="Times New Roman"/>
          <w:b/>
          <w:noProof/>
          <w:sz w:val="24"/>
          <w:szCs w:val="24"/>
        </w:rPr>
        <w:drawing>
          <wp:anchor distT="0" distB="0" distL="114300" distR="114300" simplePos="0" relativeHeight="251661312" behindDoc="0" locked="0" layoutInCell="1" hidden="0" allowOverlap="1" wp14:anchorId="53C63F5A" wp14:editId="77551E45">
            <wp:simplePos x="0" y="0"/>
            <wp:positionH relativeFrom="margin">
              <wp:align>left</wp:align>
            </wp:positionH>
            <wp:positionV relativeFrom="paragraph">
              <wp:posOffset>272778</wp:posOffset>
            </wp:positionV>
            <wp:extent cx="2318385" cy="1458595"/>
            <wp:effectExtent l="0" t="0" r="5715" b="8255"/>
            <wp:wrapTopAndBottom/>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2591" t="14200" r="22544" b="17825"/>
                    <a:stretch>
                      <a:fillRect/>
                    </a:stretch>
                  </pic:blipFill>
                  <pic:spPr>
                    <a:xfrm>
                      <a:off x="0" y="0"/>
                      <a:ext cx="2320381" cy="1459771"/>
                    </a:xfrm>
                    <a:prstGeom prst="rect">
                      <a:avLst/>
                    </a:prstGeom>
                    <a:ln/>
                  </pic:spPr>
                </pic:pic>
              </a:graphicData>
            </a:graphic>
            <wp14:sizeRelH relativeFrom="margin">
              <wp14:pctWidth>0</wp14:pctWidth>
            </wp14:sizeRelH>
            <wp14:sizeRelV relativeFrom="margin">
              <wp14:pctHeight>0</wp14:pctHeight>
            </wp14:sizeRelV>
          </wp:anchor>
        </w:drawing>
      </w:r>
      <w:r w:rsidR="001D1E27" w:rsidRPr="001D1E27">
        <w:rPr>
          <w:rFonts w:ascii="Times New Roman" w:eastAsia="Times New Roman" w:hAnsi="Times New Roman" w:cs="Times New Roman"/>
          <w:b/>
          <w:sz w:val="24"/>
          <w:szCs w:val="24"/>
        </w:rPr>
        <w:t>Anexo 2</w:t>
      </w:r>
      <w:r w:rsidR="001D1E27" w:rsidRPr="00602B65">
        <w:rPr>
          <w:rFonts w:ascii="Times New Roman" w:eastAsia="Times New Roman" w:hAnsi="Times New Roman" w:cs="Times New Roman"/>
          <w:sz w:val="24"/>
          <w:szCs w:val="24"/>
        </w:rPr>
        <w:t xml:space="preserve">. Interior del jardín de niños, aulas de clases. Exterior e interior. </w:t>
      </w:r>
    </w:p>
    <w:p w14:paraId="59123035" w14:textId="77777777" w:rsidR="00C30884" w:rsidRPr="00C30884" w:rsidRDefault="00C30884" w:rsidP="001D1E27">
      <w:pPr>
        <w:spacing w:line="480" w:lineRule="auto"/>
        <w:jc w:val="both"/>
        <w:rPr>
          <w:rFonts w:ascii="Times New Roman" w:eastAsia="Times New Roman" w:hAnsi="Times New Roman" w:cs="Times New Roman"/>
          <w:sz w:val="24"/>
          <w:szCs w:val="24"/>
        </w:rPr>
      </w:pPr>
    </w:p>
    <w:p w14:paraId="5FA4BCA2" w14:textId="3C26A1A3" w:rsidR="001D1E27" w:rsidRPr="00602B65" w:rsidRDefault="001D1E27" w:rsidP="001D1E27">
      <w:pPr>
        <w:spacing w:line="480" w:lineRule="auto"/>
        <w:jc w:val="both"/>
        <w:rPr>
          <w:rFonts w:ascii="Times New Roman" w:eastAsia="Times New Roman" w:hAnsi="Times New Roman" w:cs="Times New Roman"/>
          <w:sz w:val="24"/>
          <w:szCs w:val="24"/>
        </w:rPr>
      </w:pPr>
      <w:r w:rsidRPr="00602B65">
        <w:rPr>
          <w:rFonts w:ascii="Times New Roman" w:hAnsi="Times New Roman" w:cs="Times New Roman"/>
          <w:noProof/>
          <w:sz w:val="24"/>
          <w:szCs w:val="24"/>
        </w:rPr>
        <w:lastRenderedPageBreak/>
        <w:drawing>
          <wp:anchor distT="0" distB="0" distL="114300" distR="114300" simplePos="0" relativeHeight="251663360" behindDoc="0" locked="0" layoutInCell="1" hidden="0" allowOverlap="1" wp14:anchorId="6A5CD54D" wp14:editId="2DAD50E6">
            <wp:simplePos x="0" y="0"/>
            <wp:positionH relativeFrom="page">
              <wp:posOffset>500199</wp:posOffset>
            </wp:positionH>
            <wp:positionV relativeFrom="paragraph">
              <wp:posOffset>248829</wp:posOffset>
            </wp:positionV>
            <wp:extent cx="3276600" cy="3211195"/>
            <wp:effectExtent l="0" t="0" r="0" b="8255"/>
            <wp:wrapSquare wrapText="bothSides" distT="0" distB="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4979" t="18868" r="14709" b="10773"/>
                    <a:stretch>
                      <a:fillRect/>
                    </a:stretch>
                  </pic:blipFill>
                  <pic:spPr>
                    <a:xfrm>
                      <a:off x="0" y="0"/>
                      <a:ext cx="3276600" cy="3211195"/>
                    </a:xfrm>
                    <a:prstGeom prst="rect">
                      <a:avLst/>
                    </a:prstGeom>
                    <a:ln/>
                  </pic:spPr>
                </pic:pic>
              </a:graphicData>
            </a:graphic>
            <wp14:sizeRelH relativeFrom="margin">
              <wp14:pctWidth>0</wp14:pctWidth>
            </wp14:sizeRelH>
            <wp14:sizeRelV relativeFrom="margin">
              <wp14:pctHeight>0</wp14:pctHeight>
            </wp14:sizeRelV>
          </wp:anchor>
        </w:drawing>
      </w:r>
      <w:r w:rsidRPr="001D1E27">
        <w:rPr>
          <w:rFonts w:ascii="Times New Roman" w:eastAsia="Times New Roman" w:hAnsi="Times New Roman" w:cs="Times New Roman"/>
          <w:b/>
          <w:sz w:val="24"/>
          <w:szCs w:val="24"/>
        </w:rPr>
        <w:t>Anexo 3.</w:t>
      </w:r>
      <w:r w:rsidRPr="00602B65">
        <w:rPr>
          <w:rFonts w:ascii="Times New Roman" w:eastAsia="Times New Roman" w:hAnsi="Times New Roman" w:cs="Times New Roman"/>
          <w:sz w:val="24"/>
          <w:szCs w:val="24"/>
        </w:rPr>
        <w:t xml:space="preserve"> Croquis de la institución.</w:t>
      </w:r>
    </w:p>
    <w:p w14:paraId="4DE58066" w14:textId="6E2C7F90" w:rsidR="001D1E27" w:rsidRPr="00602B65" w:rsidRDefault="001D1E27" w:rsidP="001D1E27">
      <w:pPr>
        <w:spacing w:line="480" w:lineRule="auto"/>
        <w:jc w:val="both"/>
        <w:rPr>
          <w:rFonts w:ascii="Times New Roman" w:eastAsia="Times New Roman" w:hAnsi="Times New Roman" w:cs="Times New Roman"/>
          <w:sz w:val="24"/>
          <w:szCs w:val="24"/>
        </w:rPr>
      </w:pPr>
    </w:p>
    <w:p w14:paraId="787BA8F6" w14:textId="77777777" w:rsidR="001D1E27" w:rsidRPr="00602B65" w:rsidRDefault="001D1E27" w:rsidP="001D1E27">
      <w:pPr>
        <w:spacing w:line="480" w:lineRule="auto"/>
        <w:jc w:val="both"/>
        <w:rPr>
          <w:rFonts w:ascii="Times New Roman" w:eastAsia="Times New Roman" w:hAnsi="Times New Roman" w:cs="Times New Roman"/>
          <w:sz w:val="24"/>
          <w:szCs w:val="24"/>
        </w:rPr>
      </w:pPr>
    </w:p>
    <w:p w14:paraId="3B0DD263" w14:textId="77777777" w:rsidR="001D1E27" w:rsidRPr="00602B65" w:rsidRDefault="001D1E27" w:rsidP="001D1E27">
      <w:pPr>
        <w:spacing w:line="480" w:lineRule="auto"/>
        <w:jc w:val="both"/>
        <w:rPr>
          <w:rFonts w:ascii="Times New Roman" w:eastAsia="Times New Roman" w:hAnsi="Times New Roman" w:cs="Times New Roman"/>
          <w:sz w:val="24"/>
          <w:szCs w:val="24"/>
        </w:rPr>
      </w:pPr>
    </w:p>
    <w:p w14:paraId="1C4D04E5" w14:textId="1BA0E0D0" w:rsidR="001D1E27" w:rsidRPr="00602B65" w:rsidRDefault="001D1E27" w:rsidP="001D1E27">
      <w:pPr>
        <w:spacing w:line="480" w:lineRule="auto"/>
        <w:jc w:val="both"/>
        <w:rPr>
          <w:rFonts w:ascii="Times New Roman" w:eastAsia="Times New Roman" w:hAnsi="Times New Roman" w:cs="Times New Roman"/>
          <w:sz w:val="24"/>
          <w:szCs w:val="24"/>
        </w:rPr>
      </w:pPr>
    </w:p>
    <w:p w14:paraId="51C1925E" w14:textId="3AE72D69" w:rsidR="001D1E27" w:rsidRPr="00602B65" w:rsidRDefault="001D1E27" w:rsidP="001D1E27">
      <w:pPr>
        <w:spacing w:line="480" w:lineRule="auto"/>
        <w:jc w:val="both"/>
        <w:rPr>
          <w:rFonts w:ascii="Times New Roman" w:eastAsia="Times New Roman" w:hAnsi="Times New Roman" w:cs="Times New Roman"/>
          <w:sz w:val="24"/>
          <w:szCs w:val="24"/>
        </w:rPr>
      </w:pPr>
    </w:p>
    <w:p w14:paraId="25B07FB0" w14:textId="661AA06F" w:rsidR="001D1E27" w:rsidRDefault="001D1E27" w:rsidP="001D1E27">
      <w:pPr>
        <w:spacing w:line="480" w:lineRule="auto"/>
        <w:jc w:val="both"/>
        <w:rPr>
          <w:rFonts w:ascii="Times New Roman" w:eastAsia="Times New Roman" w:hAnsi="Times New Roman" w:cs="Times New Roman"/>
          <w:sz w:val="24"/>
          <w:szCs w:val="24"/>
        </w:rPr>
      </w:pPr>
    </w:p>
    <w:p w14:paraId="6D0549F0" w14:textId="77777777" w:rsidR="001D1E27" w:rsidRPr="00602B65" w:rsidRDefault="001D1E27" w:rsidP="001D1E27">
      <w:pPr>
        <w:spacing w:line="480" w:lineRule="auto"/>
        <w:jc w:val="both"/>
        <w:rPr>
          <w:rFonts w:ascii="Times New Roman" w:eastAsia="Times New Roman" w:hAnsi="Times New Roman" w:cs="Times New Roman"/>
          <w:sz w:val="24"/>
          <w:szCs w:val="24"/>
        </w:rPr>
      </w:pPr>
    </w:p>
    <w:p w14:paraId="7F1F4326" w14:textId="096D7521" w:rsidR="001D1E27" w:rsidRPr="00602B65" w:rsidRDefault="00C30884" w:rsidP="001D1E2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es-MX"/>
        </w:rPr>
        <w:drawing>
          <wp:anchor distT="0" distB="0" distL="114300" distR="114300" simplePos="0" relativeHeight="251667456" behindDoc="0" locked="0" layoutInCell="1" allowOverlap="1" wp14:anchorId="7C4BA25F" wp14:editId="0EB98787">
            <wp:simplePos x="0" y="0"/>
            <wp:positionH relativeFrom="margin">
              <wp:posOffset>2102485</wp:posOffset>
            </wp:positionH>
            <wp:positionV relativeFrom="paragraph">
              <wp:posOffset>520428</wp:posOffset>
            </wp:positionV>
            <wp:extent cx="2438400" cy="13716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14:sizeRelH relativeFrom="margin">
              <wp14:pctWidth>0</wp14:pctWidth>
            </wp14:sizeRelH>
            <wp14:sizeRelV relativeFrom="margin">
              <wp14:pctHeight>0</wp14:pctHeight>
            </wp14:sizeRelV>
          </wp:anchor>
        </w:drawing>
      </w:r>
      <w:r w:rsidR="001D1E27" w:rsidRPr="001D1E27">
        <w:rPr>
          <w:rFonts w:ascii="Times New Roman" w:eastAsia="Times New Roman" w:hAnsi="Times New Roman" w:cs="Times New Roman"/>
          <w:b/>
          <w:sz w:val="24"/>
          <w:szCs w:val="24"/>
        </w:rPr>
        <w:t>Anexo</w:t>
      </w:r>
      <w:r w:rsidR="001D1E27" w:rsidRPr="00602B65">
        <w:rPr>
          <w:rFonts w:ascii="Times New Roman" w:eastAsia="Times New Roman" w:hAnsi="Times New Roman" w:cs="Times New Roman"/>
          <w:sz w:val="24"/>
          <w:szCs w:val="24"/>
        </w:rPr>
        <w:t xml:space="preserve">. Área recreativa/juegos y patio cívico.  </w:t>
      </w:r>
    </w:p>
    <w:p w14:paraId="6D5FFC31" w14:textId="7C334609" w:rsidR="001D1E27" w:rsidRPr="00602B65" w:rsidRDefault="001D1E27" w:rsidP="001D1E27">
      <w:pPr>
        <w:spacing w:line="480" w:lineRule="auto"/>
        <w:jc w:val="both"/>
        <w:rPr>
          <w:rFonts w:ascii="Times New Roman" w:eastAsia="Times New Roman" w:hAnsi="Times New Roman" w:cs="Times New Roman"/>
          <w:sz w:val="24"/>
          <w:szCs w:val="24"/>
        </w:rPr>
      </w:pPr>
      <w:r w:rsidRPr="00602B65">
        <w:rPr>
          <w:rFonts w:ascii="Times New Roman" w:hAnsi="Times New Roman" w:cs="Times New Roman"/>
          <w:noProof/>
          <w:sz w:val="24"/>
          <w:szCs w:val="24"/>
        </w:rPr>
        <w:drawing>
          <wp:anchor distT="0" distB="0" distL="114300" distR="114300" simplePos="0" relativeHeight="251666432" behindDoc="0" locked="0" layoutInCell="1" hidden="0" allowOverlap="1" wp14:anchorId="72293451" wp14:editId="2886E9C6">
            <wp:simplePos x="0" y="0"/>
            <wp:positionH relativeFrom="margin">
              <wp:align>left</wp:align>
            </wp:positionH>
            <wp:positionV relativeFrom="paragraph">
              <wp:posOffset>10795</wp:posOffset>
            </wp:positionV>
            <wp:extent cx="2028825" cy="1518285"/>
            <wp:effectExtent l="0" t="0" r="9525" b="5715"/>
            <wp:wrapSquare wrapText="bothSides" distT="0" distB="0" distL="114300" distR="11430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3271" t="9667" r="22714" b="18429"/>
                    <a:stretch>
                      <a:fillRect/>
                    </a:stretch>
                  </pic:blipFill>
                  <pic:spPr>
                    <a:xfrm>
                      <a:off x="0" y="0"/>
                      <a:ext cx="2028825" cy="1518285"/>
                    </a:xfrm>
                    <a:prstGeom prst="rect">
                      <a:avLst/>
                    </a:prstGeom>
                    <a:ln/>
                  </pic:spPr>
                </pic:pic>
              </a:graphicData>
            </a:graphic>
          </wp:anchor>
        </w:drawing>
      </w:r>
    </w:p>
    <w:p w14:paraId="165AD984" w14:textId="6ABF28F1" w:rsidR="001D1E27" w:rsidRPr="00602B65" w:rsidRDefault="001D1E27" w:rsidP="001D1E27">
      <w:pPr>
        <w:spacing w:line="480" w:lineRule="auto"/>
        <w:jc w:val="both"/>
        <w:rPr>
          <w:rFonts w:ascii="Times New Roman" w:eastAsia="Times New Roman" w:hAnsi="Times New Roman" w:cs="Times New Roman"/>
          <w:b/>
          <w:sz w:val="24"/>
          <w:szCs w:val="24"/>
        </w:rPr>
      </w:pPr>
    </w:p>
    <w:p w14:paraId="36575E37" w14:textId="017A87D1" w:rsidR="001D1E27" w:rsidRDefault="001D1E27" w:rsidP="001D1E27">
      <w:pPr>
        <w:spacing w:line="480" w:lineRule="auto"/>
        <w:jc w:val="both"/>
        <w:rPr>
          <w:rFonts w:ascii="Times New Roman" w:eastAsia="Times New Roman" w:hAnsi="Times New Roman" w:cs="Times New Roman"/>
          <w:sz w:val="24"/>
          <w:szCs w:val="24"/>
        </w:rPr>
      </w:pPr>
      <w:r>
        <w:rPr>
          <w:noProof/>
          <w:lang w:eastAsia="es-MX"/>
        </w:rPr>
        <mc:AlternateContent>
          <mc:Choice Requires="wps">
            <w:drawing>
              <wp:inline distT="0" distB="0" distL="0" distR="0" wp14:anchorId="76422C0E" wp14:editId="08A223BB">
                <wp:extent cx="304800" cy="304800"/>
                <wp:effectExtent l="0" t="0" r="0" b="0"/>
                <wp:docPr id="2" name="AutoShape 1" descr="blob:https://web.whatsapp.com/8ce7ca9e-01b0-4f44-9b39-afc93332a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B1A22" id="AutoShape 1" o:spid="_x0000_s1026" alt="blob:https://web.whatsapp.com/8ce7ca9e-01b0-4f44-9b39-afc93332a67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txqa+e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lang w:eastAsia="es-MX"/>
        </w:rPr>
        <mc:AlternateContent>
          <mc:Choice Requires="wps">
            <w:drawing>
              <wp:inline distT="0" distB="0" distL="0" distR="0" wp14:anchorId="14E5F004" wp14:editId="54358971">
                <wp:extent cx="304800" cy="304800"/>
                <wp:effectExtent l="0" t="0" r="0" b="0"/>
                <wp:docPr id="3" name="AutoShape 2" descr="blob:https://web.whatsapp.com/e79dd547-e7b6-49d5-96f5-81b25ce69e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74FC1" id="AutoShape 2" o:spid="_x0000_s1026" alt="blob:https://web.whatsapp.com/e79dd547-e7b6-49d5-96f5-81b25ce69e6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stwoi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29D0419D" w14:textId="71631A1A" w:rsidR="00C30884" w:rsidRDefault="00C30884" w:rsidP="001D1E27">
      <w:pPr>
        <w:rPr>
          <w:rFonts w:ascii="Times New Roman" w:eastAsia="Times New Roman" w:hAnsi="Times New Roman" w:cs="Times New Roman"/>
          <w:sz w:val="24"/>
          <w:szCs w:val="24"/>
        </w:rPr>
      </w:pPr>
    </w:p>
    <w:p w14:paraId="492064B6" w14:textId="5A1A7F2B" w:rsidR="00C30884" w:rsidRDefault="00364E8E" w:rsidP="001D1E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MX"/>
        </w:rPr>
        <w:lastRenderedPageBreak/>
        <w:drawing>
          <wp:anchor distT="0" distB="0" distL="114300" distR="114300" simplePos="0" relativeHeight="251670528" behindDoc="1" locked="0" layoutInCell="1" allowOverlap="1" wp14:anchorId="70DBC650" wp14:editId="23A883F5">
            <wp:simplePos x="0" y="0"/>
            <wp:positionH relativeFrom="column">
              <wp:posOffset>3930832</wp:posOffset>
            </wp:positionH>
            <wp:positionV relativeFrom="paragraph">
              <wp:posOffset>113120</wp:posOffset>
            </wp:positionV>
            <wp:extent cx="1164590" cy="1824990"/>
            <wp:effectExtent l="0" t="0" r="0" b="3810"/>
            <wp:wrapTight wrapText="bothSides">
              <wp:wrapPolygon edited="0">
                <wp:start x="0" y="0"/>
                <wp:lineTo x="0" y="21420"/>
                <wp:lineTo x="21200" y="21420"/>
                <wp:lineTo x="2120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jpg"/>
                    <pic:cNvPicPr/>
                  </pic:nvPicPr>
                  <pic:blipFill rotWithShape="1">
                    <a:blip r:embed="rId14" cstate="print">
                      <a:extLst>
                        <a:ext uri="{28A0092B-C50C-407E-A947-70E740481C1C}">
                          <a14:useLocalDpi xmlns:a14="http://schemas.microsoft.com/office/drawing/2010/main" val="0"/>
                        </a:ext>
                      </a:extLst>
                    </a:blip>
                    <a:srcRect b="11840"/>
                    <a:stretch/>
                  </pic:blipFill>
                  <pic:spPr bwMode="auto">
                    <a:xfrm>
                      <a:off x="0" y="0"/>
                      <a:ext cx="1164590"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884">
        <w:rPr>
          <w:rFonts w:ascii="Times New Roman" w:eastAsia="Times New Roman" w:hAnsi="Times New Roman" w:cs="Times New Roman"/>
          <w:noProof/>
          <w:sz w:val="24"/>
          <w:szCs w:val="24"/>
          <w:lang w:eastAsia="es-MX"/>
        </w:rPr>
        <w:drawing>
          <wp:anchor distT="0" distB="0" distL="114300" distR="114300" simplePos="0" relativeHeight="251669504" behindDoc="1" locked="0" layoutInCell="1" allowOverlap="1" wp14:anchorId="0093666A" wp14:editId="1DA934D1">
            <wp:simplePos x="0" y="0"/>
            <wp:positionH relativeFrom="column">
              <wp:posOffset>2516505</wp:posOffset>
            </wp:positionH>
            <wp:positionV relativeFrom="paragraph">
              <wp:posOffset>8890</wp:posOffset>
            </wp:positionV>
            <wp:extent cx="1132205" cy="2013585"/>
            <wp:effectExtent l="0" t="0" r="0" b="5715"/>
            <wp:wrapTight wrapText="bothSides">
              <wp:wrapPolygon edited="0">
                <wp:start x="0" y="0"/>
                <wp:lineTo x="0" y="21457"/>
                <wp:lineTo x="21079" y="21457"/>
                <wp:lineTo x="2107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2205" cy="2013585"/>
                    </a:xfrm>
                    <a:prstGeom prst="rect">
                      <a:avLst/>
                    </a:prstGeom>
                  </pic:spPr>
                </pic:pic>
              </a:graphicData>
            </a:graphic>
            <wp14:sizeRelH relativeFrom="margin">
              <wp14:pctWidth>0</wp14:pctWidth>
            </wp14:sizeRelH>
            <wp14:sizeRelV relativeFrom="margin">
              <wp14:pctHeight>0</wp14:pctHeight>
            </wp14:sizeRelV>
          </wp:anchor>
        </w:drawing>
      </w:r>
      <w:r w:rsidR="001D1E27" w:rsidRPr="00C30884">
        <w:rPr>
          <w:rFonts w:ascii="Times New Roman" w:hAnsi="Times New Roman" w:cs="Times New Roman"/>
          <w:b/>
          <w:noProof/>
          <w:sz w:val="24"/>
          <w:szCs w:val="24"/>
        </w:rPr>
        <w:drawing>
          <wp:anchor distT="0" distB="0" distL="114300" distR="114300" simplePos="0" relativeHeight="251665408" behindDoc="0" locked="0" layoutInCell="1" hidden="0" allowOverlap="1" wp14:anchorId="0C9E460B" wp14:editId="4176D536">
            <wp:simplePos x="0" y="0"/>
            <wp:positionH relativeFrom="margin">
              <wp:posOffset>1307918</wp:posOffset>
            </wp:positionH>
            <wp:positionV relativeFrom="margin">
              <wp:posOffset>2136049</wp:posOffset>
            </wp:positionV>
            <wp:extent cx="2059305" cy="1504950"/>
            <wp:effectExtent l="0" t="0" r="0" b="0"/>
            <wp:wrapSquare wrapText="bothSides" distT="0" distB="0" distL="114300" distR="11430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24122" t="12500" r="23263" b="17229"/>
                    <a:stretch>
                      <a:fillRect/>
                    </a:stretch>
                  </pic:blipFill>
                  <pic:spPr>
                    <a:xfrm>
                      <a:off x="0" y="0"/>
                      <a:ext cx="2059305" cy="1504950"/>
                    </a:xfrm>
                    <a:prstGeom prst="rect">
                      <a:avLst/>
                    </a:prstGeom>
                    <a:ln/>
                  </pic:spPr>
                </pic:pic>
              </a:graphicData>
            </a:graphic>
          </wp:anchor>
        </w:drawing>
      </w:r>
      <w:r w:rsidR="001D1E27" w:rsidRPr="00C30884">
        <w:rPr>
          <w:rFonts w:ascii="Times New Roman" w:hAnsi="Times New Roman" w:cs="Times New Roman"/>
          <w:b/>
          <w:noProof/>
          <w:sz w:val="24"/>
          <w:szCs w:val="24"/>
        </w:rPr>
        <w:drawing>
          <wp:anchor distT="0" distB="0" distL="114300" distR="114300" simplePos="0" relativeHeight="251664384" behindDoc="0" locked="0" layoutInCell="1" hidden="0" allowOverlap="1" wp14:anchorId="0D1F3764" wp14:editId="3ED693D0">
            <wp:simplePos x="0" y="0"/>
            <wp:positionH relativeFrom="margin">
              <wp:align>left</wp:align>
            </wp:positionH>
            <wp:positionV relativeFrom="margin">
              <wp:posOffset>2132874</wp:posOffset>
            </wp:positionV>
            <wp:extent cx="1200150" cy="1514475"/>
            <wp:effectExtent l="0" t="0" r="0" b="9525"/>
            <wp:wrapSquare wrapText="bothSides" distT="0" distB="0" distL="114300" distR="1143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34651" t="16919" r="34944" b="17825"/>
                    <a:stretch>
                      <a:fillRect/>
                    </a:stretch>
                  </pic:blipFill>
                  <pic:spPr>
                    <a:xfrm>
                      <a:off x="0" y="0"/>
                      <a:ext cx="1200150" cy="1514475"/>
                    </a:xfrm>
                    <a:prstGeom prst="rect">
                      <a:avLst/>
                    </a:prstGeom>
                    <a:ln/>
                  </pic:spPr>
                </pic:pic>
              </a:graphicData>
            </a:graphic>
          </wp:anchor>
        </w:drawing>
      </w:r>
      <w:r>
        <w:rPr>
          <w:rFonts w:ascii="Times New Roman" w:eastAsia="Times New Roman" w:hAnsi="Times New Roman" w:cs="Times New Roman"/>
          <w:b/>
          <w:sz w:val="24"/>
          <w:szCs w:val="24"/>
        </w:rPr>
        <w:t>Anexo 4</w:t>
      </w:r>
      <w:r w:rsidR="00C30884">
        <w:rPr>
          <w:rFonts w:ascii="Times New Roman" w:eastAsia="Times New Roman" w:hAnsi="Times New Roman" w:cs="Times New Roman"/>
          <w:sz w:val="24"/>
          <w:szCs w:val="24"/>
        </w:rPr>
        <w:t xml:space="preserve"> del aula y mobiliario</w:t>
      </w:r>
    </w:p>
    <w:p w14:paraId="5B9BE6F4" w14:textId="762DE797" w:rsidR="00C30884" w:rsidRDefault="00C30884" w:rsidP="001D1E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MX"/>
        </w:rPr>
        <w:drawing>
          <wp:inline distT="0" distB="0" distL="0" distR="0" wp14:anchorId="09F3F215" wp14:editId="1863F1F1">
            <wp:extent cx="2351314" cy="13225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5026" cy="1324615"/>
                    </a:xfrm>
                    <a:prstGeom prst="rect">
                      <a:avLst/>
                    </a:prstGeom>
                  </pic:spPr>
                </pic:pic>
              </a:graphicData>
            </a:graphic>
          </wp:inline>
        </w:drawing>
      </w:r>
    </w:p>
    <w:p w14:paraId="6BA0764D" w14:textId="2C520417" w:rsidR="00C30884" w:rsidRDefault="00C30884" w:rsidP="001D1E27">
      <w:pPr>
        <w:rPr>
          <w:rFonts w:ascii="Times New Roman" w:eastAsia="Times New Roman" w:hAnsi="Times New Roman" w:cs="Times New Roman"/>
          <w:sz w:val="24"/>
          <w:szCs w:val="24"/>
        </w:rPr>
      </w:pPr>
    </w:p>
    <w:p w14:paraId="1F9792AD" w14:textId="7FD6DD3C" w:rsidR="00C30884" w:rsidRDefault="00C30884" w:rsidP="001D1E2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w:t>
      </w:r>
      <w:r>
        <w:rPr>
          <w:rFonts w:ascii="Times New Roman" w:eastAsia="Times New Roman" w:hAnsi="Times New Roman" w:cs="Times New Roman"/>
          <w:sz w:val="24"/>
          <w:szCs w:val="24"/>
        </w:rPr>
        <w:t xml:space="preserve"> 2°A                                                                                          </w:t>
      </w:r>
    </w:p>
    <w:p w14:paraId="49FFDB1E" w14:textId="2D0546AE" w:rsidR="00C30884" w:rsidRDefault="00C30884" w:rsidP="001D1E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MX"/>
        </w:rPr>
        <w:drawing>
          <wp:inline distT="0" distB="0" distL="0" distR="0" wp14:anchorId="6223987B" wp14:editId="14ADBC96">
            <wp:extent cx="2590800" cy="14572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2755" cy="1458328"/>
                    </a:xfrm>
                    <a:prstGeom prst="rect">
                      <a:avLst/>
                    </a:prstGeom>
                  </pic:spPr>
                </pic:pic>
              </a:graphicData>
            </a:graphic>
          </wp:inline>
        </w:drawing>
      </w:r>
    </w:p>
    <w:p w14:paraId="37A5D89B" w14:textId="32BDE448" w:rsidR="00AF4144" w:rsidRPr="00C30884" w:rsidRDefault="001D1E27" w:rsidP="00C3088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BDA825" w14:textId="39EB7E4A" w:rsidR="00A172D6" w:rsidRPr="00C30884" w:rsidRDefault="00A172D6" w:rsidP="00A370CD">
      <w:pPr>
        <w:spacing w:line="480" w:lineRule="auto"/>
        <w:rPr>
          <w:rFonts w:ascii="Times New Roman" w:hAnsi="Times New Roman" w:cs="Times New Roman"/>
          <w:b/>
          <w:noProof/>
          <w:sz w:val="24"/>
          <w:szCs w:val="24"/>
          <w:lang w:eastAsia="es-MX"/>
        </w:rPr>
      </w:pPr>
      <w:r w:rsidRPr="00AF4144">
        <w:rPr>
          <w:rFonts w:ascii="Times New Roman" w:hAnsi="Times New Roman" w:cs="Times New Roman"/>
          <w:b/>
          <w:noProof/>
          <w:sz w:val="24"/>
          <w:szCs w:val="24"/>
          <w:lang w:eastAsia="es-MX"/>
        </w:rPr>
        <w:lastRenderedPageBreak/>
        <w:t>Referencias</w:t>
      </w:r>
    </w:p>
    <w:p w14:paraId="2CE869E9" w14:textId="77777777" w:rsidR="00A172D6" w:rsidRPr="00AF4144" w:rsidRDefault="00A172D6" w:rsidP="00A370CD">
      <w:pPr>
        <w:pStyle w:val="Prrafodelista"/>
        <w:numPr>
          <w:ilvl w:val="0"/>
          <w:numId w:val="3"/>
        </w:numPr>
        <w:spacing w:line="480" w:lineRule="auto"/>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Frida, D. B. (2010). Los profesores ante las innovaciones curriculares. México: Revista Iberoamericana de educación superior.</w:t>
      </w:r>
    </w:p>
    <w:p w14:paraId="6B33DAA5" w14:textId="77777777" w:rsidR="00A172D6" w:rsidRPr="00AF4144" w:rsidRDefault="00A172D6" w:rsidP="00A370CD">
      <w:pPr>
        <w:pStyle w:val="Prrafodelista"/>
        <w:numPr>
          <w:ilvl w:val="0"/>
          <w:numId w:val="3"/>
        </w:numPr>
        <w:spacing w:line="480" w:lineRule="auto"/>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Carneiro Roberto, T. J. (2011). Los desafíos de las TIC para el cambio educativo. Madrid: Fundación Santillana.</w:t>
      </w:r>
    </w:p>
    <w:p w14:paraId="3F57E553" w14:textId="77777777" w:rsidR="00A172D6" w:rsidRPr="00AF4144" w:rsidRDefault="00A172D6" w:rsidP="00A370CD">
      <w:pPr>
        <w:pStyle w:val="Prrafodelista"/>
        <w:numPr>
          <w:ilvl w:val="0"/>
          <w:numId w:val="3"/>
        </w:numPr>
        <w:spacing w:line="480" w:lineRule="auto"/>
        <w:rPr>
          <w:rFonts w:ascii="Times New Roman" w:hAnsi="Times New Roman" w:cs="Times New Roman"/>
          <w:noProof/>
          <w:sz w:val="24"/>
          <w:szCs w:val="24"/>
          <w:lang w:eastAsia="es-MX"/>
        </w:rPr>
      </w:pPr>
      <w:r w:rsidRPr="00AF4144">
        <w:rPr>
          <w:rFonts w:ascii="Times New Roman" w:hAnsi="Times New Roman" w:cs="Times New Roman"/>
          <w:noProof/>
          <w:sz w:val="24"/>
          <w:szCs w:val="24"/>
          <w:lang w:eastAsia="es-MX"/>
        </w:rPr>
        <w:t>Jaume, C. S. (2001). La aventura de innovar: el cambio en la escuela. Madrid</w:t>
      </w:r>
    </w:p>
    <w:p w14:paraId="2A0584E2" w14:textId="77777777" w:rsidR="00CA4009" w:rsidRPr="00AF4144" w:rsidRDefault="00CA4009" w:rsidP="00A370CD">
      <w:pPr>
        <w:spacing w:line="480" w:lineRule="auto"/>
        <w:rPr>
          <w:rFonts w:ascii="Times New Roman" w:hAnsi="Times New Roman" w:cs="Times New Roman"/>
          <w:noProof/>
          <w:sz w:val="24"/>
          <w:szCs w:val="24"/>
          <w:lang w:eastAsia="es-MX"/>
        </w:rPr>
      </w:pPr>
    </w:p>
    <w:p w14:paraId="30C7A2E0" w14:textId="77777777" w:rsidR="00CA4009" w:rsidRPr="00AF4144" w:rsidRDefault="00CA4009" w:rsidP="005005EC">
      <w:pPr>
        <w:rPr>
          <w:rFonts w:ascii="Times New Roman" w:hAnsi="Times New Roman" w:cs="Times New Roman"/>
          <w:noProof/>
          <w:lang w:eastAsia="es-MX"/>
        </w:rPr>
      </w:pPr>
    </w:p>
    <w:p w14:paraId="75C03DDE" w14:textId="77777777" w:rsidR="00CA4009" w:rsidRPr="00AF4144" w:rsidRDefault="00CA4009" w:rsidP="005005EC">
      <w:pPr>
        <w:rPr>
          <w:rFonts w:ascii="Times New Roman" w:hAnsi="Times New Roman" w:cs="Times New Roman"/>
          <w:noProof/>
          <w:lang w:eastAsia="es-MX"/>
        </w:rPr>
      </w:pPr>
    </w:p>
    <w:p w14:paraId="6B126D53" w14:textId="77777777" w:rsidR="00CA4009" w:rsidRPr="00AF4144" w:rsidRDefault="00CA4009" w:rsidP="005005EC">
      <w:pPr>
        <w:rPr>
          <w:rFonts w:ascii="Times New Roman" w:hAnsi="Times New Roman" w:cs="Times New Roman"/>
          <w:noProof/>
          <w:lang w:eastAsia="es-MX"/>
        </w:rPr>
      </w:pPr>
    </w:p>
    <w:p w14:paraId="3CF8F6C6" w14:textId="77777777" w:rsidR="00CA4009" w:rsidRPr="00AF4144" w:rsidRDefault="00CA4009" w:rsidP="005005EC">
      <w:pPr>
        <w:rPr>
          <w:rFonts w:ascii="Times New Roman" w:hAnsi="Times New Roman" w:cs="Times New Roman"/>
          <w:noProof/>
          <w:lang w:eastAsia="es-MX"/>
        </w:rPr>
      </w:pPr>
    </w:p>
    <w:p w14:paraId="361FD9E1" w14:textId="77777777" w:rsidR="00CA4009" w:rsidRPr="00AF4144" w:rsidRDefault="00CA4009" w:rsidP="005005EC">
      <w:pPr>
        <w:rPr>
          <w:rFonts w:ascii="Times New Roman" w:hAnsi="Times New Roman" w:cs="Times New Roman"/>
          <w:noProof/>
          <w:lang w:eastAsia="es-MX"/>
        </w:rPr>
      </w:pPr>
    </w:p>
    <w:p w14:paraId="7EF65F4E" w14:textId="77777777" w:rsidR="00CA4009" w:rsidRPr="00AF4144" w:rsidRDefault="00CA4009" w:rsidP="005005EC">
      <w:pPr>
        <w:rPr>
          <w:rFonts w:ascii="Times New Roman" w:hAnsi="Times New Roman" w:cs="Times New Roman"/>
          <w:noProof/>
          <w:lang w:eastAsia="es-MX"/>
        </w:rPr>
      </w:pPr>
    </w:p>
    <w:p w14:paraId="4CB339FB" w14:textId="77777777" w:rsidR="00CA4009" w:rsidRDefault="00CA4009" w:rsidP="005005EC">
      <w:pPr>
        <w:rPr>
          <w:noProof/>
          <w:lang w:eastAsia="es-MX"/>
        </w:rPr>
      </w:pPr>
    </w:p>
    <w:p w14:paraId="12C43BC3" w14:textId="77777777" w:rsidR="00CA4009" w:rsidRDefault="00CA4009" w:rsidP="005005EC">
      <w:pPr>
        <w:rPr>
          <w:noProof/>
          <w:lang w:eastAsia="es-MX"/>
        </w:rPr>
      </w:pPr>
    </w:p>
    <w:p w14:paraId="0D3558B2" w14:textId="77777777" w:rsidR="00CA4009" w:rsidRDefault="00CA4009" w:rsidP="005005EC">
      <w:pPr>
        <w:rPr>
          <w:noProof/>
          <w:lang w:eastAsia="es-MX"/>
        </w:rPr>
      </w:pPr>
    </w:p>
    <w:p w14:paraId="529868A0" w14:textId="77777777" w:rsidR="00CA4009" w:rsidRDefault="00CA4009" w:rsidP="005005EC">
      <w:pPr>
        <w:rPr>
          <w:noProof/>
          <w:lang w:eastAsia="es-MX"/>
        </w:rPr>
      </w:pPr>
    </w:p>
    <w:p w14:paraId="3BF2924D" w14:textId="77777777" w:rsidR="00CA4009" w:rsidRDefault="00CA4009" w:rsidP="005005EC">
      <w:pPr>
        <w:rPr>
          <w:noProof/>
          <w:lang w:eastAsia="es-MX"/>
        </w:rPr>
      </w:pPr>
    </w:p>
    <w:p w14:paraId="63E35515" w14:textId="77777777" w:rsidR="00CA4009" w:rsidRDefault="00CA4009" w:rsidP="005005EC">
      <w:pPr>
        <w:rPr>
          <w:noProof/>
          <w:lang w:eastAsia="es-MX"/>
        </w:rPr>
      </w:pPr>
    </w:p>
    <w:p w14:paraId="234400EA" w14:textId="77777777" w:rsidR="00CA4009" w:rsidRDefault="00CA4009" w:rsidP="005005EC">
      <w:pPr>
        <w:rPr>
          <w:noProof/>
          <w:lang w:eastAsia="es-MX"/>
        </w:rPr>
      </w:pPr>
    </w:p>
    <w:p w14:paraId="02E3D546" w14:textId="77777777" w:rsidR="00CA4009" w:rsidRDefault="00CA4009" w:rsidP="005005EC">
      <w:pPr>
        <w:rPr>
          <w:noProof/>
          <w:lang w:eastAsia="es-MX"/>
        </w:rPr>
      </w:pPr>
    </w:p>
    <w:p w14:paraId="1A58B873" w14:textId="77777777" w:rsidR="00C30884" w:rsidRDefault="00C30884" w:rsidP="005005EC">
      <w:pPr>
        <w:rPr>
          <w:noProof/>
          <w:lang w:eastAsia="es-MX"/>
        </w:rPr>
      </w:pPr>
    </w:p>
    <w:p w14:paraId="58A8C5E7" w14:textId="77777777" w:rsidR="00C30884" w:rsidRDefault="00C30884" w:rsidP="005005EC">
      <w:pPr>
        <w:rPr>
          <w:noProof/>
          <w:lang w:eastAsia="es-MX"/>
        </w:rPr>
      </w:pPr>
    </w:p>
    <w:p w14:paraId="5DBD1C9D" w14:textId="77777777" w:rsidR="00C30884" w:rsidRDefault="00C30884" w:rsidP="005005EC">
      <w:pPr>
        <w:rPr>
          <w:noProof/>
          <w:lang w:eastAsia="es-MX"/>
        </w:rPr>
      </w:pPr>
    </w:p>
    <w:p w14:paraId="3AFF89E1" w14:textId="77777777" w:rsidR="00C30884" w:rsidRDefault="00C30884" w:rsidP="005005EC">
      <w:pPr>
        <w:rPr>
          <w:noProof/>
          <w:lang w:eastAsia="es-MX"/>
        </w:rPr>
      </w:pPr>
    </w:p>
    <w:p w14:paraId="78594437" w14:textId="1F85AAB0" w:rsidR="00C30884" w:rsidRPr="00C30884" w:rsidRDefault="00C30884" w:rsidP="005005EC">
      <w:pPr>
        <w:rPr>
          <w:rFonts w:ascii="Times New Roman" w:hAnsi="Times New Roman" w:cs="Times New Roman"/>
          <w:b/>
          <w:noProof/>
          <w:lang w:eastAsia="es-MX"/>
        </w:rPr>
      </w:pPr>
      <w:r>
        <w:rPr>
          <w:noProof/>
          <w:lang w:eastAsia="es-MX"/>
        </w:rPr>
        <w:lastRenderedPageBreak/>
        <w:tab/>
      </w:r>
      <w:r w:rsidRPr="00C30884">
        <w:rPr>
          <w:rFonts w:ascii="Times New Roman" w:hAnsi="Times New Roman" w:cs="Times New Roman"/>
          <w:b/>
          <w:noProof/>
          <w:sz w:val="24"/>
          <w:lang w:eastAsia="es-MX"/>
        </w:rPr>
        <w:t>Rubrica</w:t>
      </w:r>
    </w:p>
    <w:tbl>
      <w:tblPr>
        <w:tblW w:w="11006" w:type="dxa"/>
        <w:tblCellMar>
          <w:left w:w="0" w:type="dxa"/>
          <w:right w:w="0" w:type="dxa"/>
        </w:tblCellMar>
        <w:tblLook w:val="0420" w:firstRow="1" w:lastRow="0" w:firstColumn="0" w:lastColumn="0" w:noHBand="0" w:noVBand="1"/>
      </w:tblPr>
      <w:tblGrid>
        <w:gridCol w:w="1572"/>
        <w:gridCol w:w="2002"/>
        <w:gridCol w:w="2002"/>
        <w:gridCol w:w="1786"/>
        <w:gridCol w:w="1574"/>
        <w:gridCol w:w="2070"/>
      </w:tblGrid>
      <w:tr w:rsidR="009121C6" w:rsidRPr="009121C6" w14:paraId="6EB7736D" w14:textId="77777777" w:rsidTr="00CA4009">
        <w:trPr>
          <w:trHeight w:val="557"/>
        </w:trPr>
        <w:tc>
          <w:tcPr>
            <w:tcW w:w="1572" w:type="dxa"/>
            <w:vMerge w:val="restart"/>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14:paraId="79797DBF" w14:textId="77777777" w:rsidR="009121C6" w:rsidRPr="009121C6" w:rsidRDefault="009121C6" w:rsidP="009121C6">
            <w:pPr>
              <w:rPr>
                <w:sz w:val="20"/>
                <w:szCs w:val="20"/>
              </w:rPr>
            </w:pPr>
            <w:r w:rsidRPr="009121C6">
              <w:rPr>
                <w:b/>
                <w:bCs/>
                <w:sz w:val="20"/>
                <w:szCs w:val="20"/>
                <w:lang w:val="es-ES"/>
              </w:rPr>
              <w:t>Rúbrica</w:t>
            </w:r>
          </w:p>
          <w:p w14:paraId="44DA05BE" w14:textId="77777777" w:rsidR="009121C6" w:rsidRPr="009121C6" w:rsidRDefault="009121C6" w:rsidP="009121C6">
            <w:pPr>
              <w:rPr>
                <w:sz w:val="20"/>
                <w:szCs w:val="20"/>
              </w:rPr>
            </w:pPr>
            <w:r w:rsidRPr="009121C6">
              <w:rPr>
                <w:b/>
                <w:bCs/>
                <w:sz w:val="20"/>
                <w:szCs w:val="20"/>
                <w:lang w:val="es-ES"/>
              </w:rPr>
              <w:t>Ensayo</w:t>
            </w:r>
          </w:p>
          <w:p w14:paraId="7B1B3671" w14:textId="77777777" w:rsidR="009121C6" w:rsidRPr="009121C6" w:rsidRDefault="009121C6" w:rsidP="009121C6">
            <w:pPr>
              <w:rPr>
                <w:sz w:val="20"/>
                <w:szCs w:val="20"/>
              </w:rPr>
            </w:pPr>
            <w:r w:rsidRPr="009121C6">
              <w:rPr>
                <w:b/>
                <w:bCs/>
                <w:sz w:val="20"/>
                <w:szCs w:val="20"/>
                <w:lang w:val="es-ES"/>
              </w:rPr>
              <w:t>Criterios</w:t>
            </w:r>
          </w:p>
        </w:tc>
        <w:tc>
          <w:tcPr>
            <w:tcW w:w="9434" w:type="dxa"/>
            <w:gridSpan w:val="5"/>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14:paraId="5E0486E2" w14:textId="77777777" w:rsidR="009121C6" w:rsidRPr="009121C6" w:rsidRDefault="009121C6" w:rsidP="009121C6">
            <w:pPr>
              <w:rPr>
                <w:sz w:val="20"/>
                <w:szCs w:val="20"/>
              </w:rPr>
            </w:pPr>
            <w:r w:rsidRPr="009121C6">
              <w:rPr>
                <w:b/>
                <w:bCs/>
                <w:sz w:val="20"/>
                <w:szCs w:val="20"/>
                <w:lang w:val="es-ES"/>
              </w:rPr>
              <w:t>EVALUACIÓN</w:t>
            </w:r>
          </w:p>
        </w:tc>
      </w:tr>
      <w:tr w:rsidR="009121C6" w:rsidRPr="009121C6" w14:paraId="775BA5A0" w14:textId="77777777" w:rsidTr="00CA4009">
        <w:trPr>
          <w:trHeight w:val="873"/>
        </w:trPr>
        <w:tc>
          <w:tcPr>
            <w:tcW w:w="1572" w:type="dxa"/>
            <w:vMerge/>
            <w:tcBorders>
              <w:top w:val="single" w:sz="8" w:space="0" w:color="FFFFFF"/>
              <w:left w:val="single" w:sz="8" w:space="0" w:color="FFFFFF"/>
              <w:bottom w:val="single" w:sz="24" w:space="0" w:color="FFFFFF"/>
              <w:right w:val="single" w:sz="8" w:space="0" w:color="FFFFFF"/>
            </w:tcBorders>
            <w:vAlign w:val="center"/>
            <w:hideMark/>
          </w:tcPr>
          <w:p w14:paraId="0ED408F3" w14:textId="77777777" w:rsidR="009121C6" w:rsidRPr="009121C6" w:rsidRDefault="009121C6" w:rsidP="009121C6">
            <w:pPr>
              <w:rPr>
                <w:sz w:val="20"/>
                <w:szCs w:val="20"/>
              </w:rPr>
            </w:pPr>
          </w:p>
        </w:tc>
        <w:tc>
          <w:tcPr>
            <w:tcW w:w="2002" w:type="dxa"/>
            <w:tcBorders>
              <w:top w:val="single" w:sz="24" w:space="0" w:color="FFFFFF"/>
              <w:left w:val="single" w:sz="24"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14:paraId="7767F890" w14:textId="77777777" w:rsidR="009121C6" w:rsidRPr="009121C6" w:rsidRDefault="009121C6" w:rsidP="009121C6">
            <w:pPr>
              <w:rPr>
                <w:sz w:val="20"/>
                <w:szCs w:val="20"/>
              </w:rPr>
            </w:pPr>
            <w:r w:rsidRPr="009121C6">
              <w:rPr>
                <w:sz w:val="20"/>
                <w:szCs w:val="20"/>
                <w:lang w:val="es-ES"/>
              </w:rPr>
              <w:t>10</w:t>
            </w:r>
          </w:p>
        </w:tc>
        <w:tc>
          <w:tcPr>
            <w:tcW w:w="2002"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6AB7A58B" w14:textId="77777777" w:rsidR="009121C6" w:rsidRPr="009121C6" w:rsidRDefault="009121C6" w:rsidP="009121C6">
            <w:pPr>
              <w:rPr>
                <w:sz w:val="20"/>
                <w:szCs w:val="20"/>
              </w:rPr>
            </w:pPr>
            <w:r w:rsidRPr="009121C6">
              <w:rPr>
                <w:sz w:val="20"/>
                <w:szCs w:val="20"/>
                <w:lang w:val="es-ES"/>
              </w:rPr>
              <w:t>9</w:t>
            </w:r>
          </w:p>
        </w:tc>
        <w:tc>
          <w:tcPr>
            <w:tcW w:w="1786"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14:paraId="2256C1CE" w14:textId="77777777" w:rsidR="009121C6" w:rsidRPr="009121C6" w:rsidRDefault="009121C6" w:rsidP="009121C6">
            <w:pPr>
              <w:rPr>
                <w:sz w:val="20"/>
                <w:szCs w:val="20"/>
              </w:rPr>
            </w:pPr>
            <w:r w:rsidRPr="009121C6">
              <w:rPr>
                <w:sz w:val="20"/>
                <w:szCs w:val="20"/>
                <w:lang w:val="es-ES"/>
              </w:rPr>
              <w:t>8</w:t>
            </w:r>
          </w:p>
        </w:tc>
        <w:tc>
          <w:tcPr>
            <w:tcW w:w="1574"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14:paraId="7555BC6C" w14:textId="77777777" w:rsidR="009121C6" w:rsidRPr="009121C6" w:rsidRDefault="009121C6" w:rsidP="009121C6">
            <w:pPr>
              <w:rPr>
                <w:sz w:val="20"/>
                <w:szCs w:val="20"/>
              </w:rPr>
            </w:pPr>
            <w:r w:rsidRPr="009121C6">
              <w:rPr>
                <w:sz w:val="20"/>
                <w:szCs w:val="20"/>
                <w:lang w:val="es-ES"/>
              </w:rPr>
              <w:t>7</w:t>
            </w:r>
          </w:p>
        </w:tc>
        <w:tc>
          <w:tcPr>
            <w:tcW w:w="2067"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14:paraId="752A6B19" w14:textId="77777777" w:rsidR="009121C6" w:rsidRPr="009121C6" w:rsidRDefault="009121C6" w:rsidP="009121C6">
            <w:pPr>
              <w:rPr>
                <w:sz w:val="20"/>
                <w:szCs w:val="20"/>
              </w:rPr>
            </w:pPr>
            <w:r w:rsidRPr="009121C6">
              <w:rPr>
                <w:sz w:val="20"/>
                <w:szCs w:val="20"/>
                <w:lang w:val="es-ES"/>
              </w:rPr>
              <w:t>6-5</w:t>
            </w:r>
          </w:p>
        </w:tc>
      </w:tr>
      <w:tr w:rsidR="009121C6" w:rsidRPr="009121C6" w14:paraId="3F47E5EB" w14:textId="77777777" w:rsidTr="00CA4009">
        <w:trPr>
          <w:trHeight w:val="1968"/>
        </w:trPr>
        <w:tc>
          <w:tcPr>
            <w:tcW w:w="1572" w:type="dxa"/>
            <w:tcBorders>
              <w:top w:val="single" w:sz="24"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1EDDB98" w14:textId="77777777" w:rsidR="009121C6" w:rsidRPr="009121C6" w:rsidRDefault="009121C6" w:rsidP="009121C6">
            <w:pPr>
              <w:rPr>
                <w:sz w:val="20"/>
                <w:szCs w:val="20"/>
              </w:rPr>
            </w:pPr>
            <w:r w:rsidRPr="009121C6">
              <w:rPr>
                <w:b/>
                <w:bCs/>
                <w:sz w:val="20"/>
                <w:szCs w:val="20"/>
                <w:lang w:val="es-ES"/>
              </w:rPr>
              <w:t>Introducción</w:t>
            </w:r>
          </w:p>
        </w:tc>
        <w:tc>
          <w:tcPr>
            <w:tcW w:w="200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6D0E226B" w14:textId="77777777" w:rsidR="009121C6" w:rsidRPr="009121C6" w:rsidRDefault="009121C6" w:rsidP="009121C6">
            <w:pPr>
              <w:rPr>
                <w:sz w:val="20"/>
                <w:szCs w:val="20"/>
              </w:rPr>
            </w:pPr>
            <w:r w:rsidRPr="009121C6">
              <w:rPr>
                <w:sz w:val="20"/>
                <w:szCs w:val="20"/>
                <w:lang w:val="es-ES"/>
              </w:rPr>
              <w:t>Específica el qué va a realizar y el para qué con claridad</w:t>
            </w:r>
          </w:p>
        </w:tc>
        <w:tc>
          <w:tcPr>
            <w:tcW w:w="200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524B58A8" w14:textId="77777777" w:rsidR="009121C6" w:rsidRPr="009121C6" w:rsidRDefault="009121C6" w:rsidP="009121C6">
            <w:pPr>
              <w:rPr>
                <w:sz w:val="20"/>
                <w:szCs w:val="20"/>
              </w:rPr>
            </w:pPr>
            <w:r w:rsidRPr="009121C6">
              <w:rPr>
                <w:sz w:val="20"/>
                <w:szCs w:val="20"/>
                <w:lang w:val="es-ES"/>
              </w:rPr>
              <w:t>Específica el qué va a realizar y el para qué de manera confusa.</w:t>
            </w:r>
          </w:p>
        </w:tc>
        <w:tc>
          <w:tcPr>
            <w:tcW w:w="1786"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2F95138D" w14:textId="77777777" w:rsidR="009121C6" w:rsidRPr="009121C6" w:rsidRDefault="009121C6" w:rsidP="009121C6">
            <w:pPr>
              <w:rPr>
                <w:sz w:val="20"/>
                <w:szCs w:val="20"/>
              </w:rPr>
            </w:pPr>
            <w:r w:rsidRPr="009121C6">
              <w:rPr>
                <w:sz w:val="20"/>
                <w:szCs w:val="20"/>
                <w:lang w:val="es-ES"/>
              </w:rPr>
              <w:t>Específica algunos de los elementos básicos de la introducción de manera poco clara</w:t>
            </w:r>
          </w:p>
        </w:tc>
        <w:tc>
          <w:tcPr>
            <w:tcW w:w="1574"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051BDEFE" w14:textId="77777777" w:rsidR="009121C6" w:rsidRPr="009121C6" w:rsidRDefault="009121C6" w:rsidP="009121C6">
            <w:pPr>
              <w:rPr>
                <w:sz w:val="20"/>
                <w:szCs w:val="20"/>
              </w:rPr>
            </w:pPr>
            <w:r w:rsidRPr="009121C6">
              <w:rPr>
                <w:sz w:val="20"/>
                <w:szCs w:val="20"/>
                <w:lang w:val="es-ES"/>
              </w:rPr>
              <w:t>Específica sólo un elemento básico de la introducción de manera poco clara.</w:t>
            </w:r>
          </w:p>
        </w:tc>
        <w:tc>
          <w:tcPr>
            <w:tcW w:w="206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94676CA" w14:textId="77777777" w:rsidR="009121C6" w:rsidRPr="009121C6" w:rsidRDefault="009121C6" w:rsidP="009121C6">
            <w:pPr>
              <w:rPr>
                <w:sz w:val="20"/>
                <w:szCs w:val="20"/>
              </w:rPr>
            </w:pPr>
            <w:r w:rsidRPr="009121C6">
              <w:rPr>
                <w:sz w:val="20"/>
                <w:szCs w:val="20"/>
                <w:lang w:val="es-ES"/>
              </w:rPr>
              <w:t>No específica ninguno de los elementos básicos de la introducción.</w:t>
            </w:r>
          </w:p>
        </w:tc>
      </w:tr>
      <w:tr w:rsidR="009121C6" w:rsidRPr="009121C6" w14:paraId="4F717725" w14:textId="77777777" w:rsidTr="00CA4009">
        <w:trPr>
          <w:trHeight w:val="3522"/>
        </w:trPr>
        <w:tc>
          <w:tcPr>
            <w:tcW w:w="157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444C4D99" w14:textId="77777777" w:rsidR="009121C6" w:rsidRPr="009121C6" w:rsidRDefault="009121C6" w:rsidP="009121C6">
            <w:pPr>
              <w:rPr>
                <w:sz w:val="20"/>
                <w:szCs w:val="20"/>
              </w:rPr>
            </w:pPr>
            <w:r w:rsidRPr="009121C6">
              <w:rPr>
                <w:b/>
                <w:bCs/>
                <w:sz w:val="20"/>
                <w:szCs w:val="20"/>
                <w:lang w:val="es-ES"/>
              </w:rPr>
              <w:t>Desarrollo o cuerpo</w:t>
            </w:r>
          </w:p>
        </w:tc>
        <w:tc>
          <w:tcPr>
            <w:tcW w:w="200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3E49CFA2" w14:textId="77777777" w:rsidR="009121C6" w:rsidRPr="009121C6" w:rsidRDefault="009121C6" w:rsidP="009121C6">
            <w:pPr>
              <w:rPr>
                <w:sz w:val="20"/>
                <w:szCs w:val="20"/>
              </w:rPr>
            </w:pPr>
            <w:r w:rsidRPr="009121C6">
              <w:rPr>
                <w:sz w:val="20"/>
                <w:szCs w:val="20"/>
                <w:lang w:val="es-ES"/>
              </w:rPr>
              <w:t xml:space="preserve">Desarrolla el tema de manera completa y clara, de acuerdo al propósito establecido y con argumentos que fundamenten su postura.  </w:t>
            </w:r>
          </w:p>
        </w:tc>
        <w:tc>
          <w:tcPr>
            <w:tcW w:w="200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30AF46A8" w14:textId="77777777" w:rsidR="009121C6" w:rsidRPr="009121C6" w:rsidRDefault="009121C6" w:rsidP="009121C6">
            <w:pPr>
              <w:rPr>
                <w:sz w:val="20"/>
                <w:szCs w:val="20"/>
              </w:rPr>
            </w:pPr>
            <w:r w:rsidRPr="009121C6">
              <w:rPr>
                <w:sz w:val="20"/>
                <w:szCs w:val="20"/>
                <w:lang w:val="es-ES"/>
              </w:rPr>
              <w:t xml:space="preserve">Desarrolla el tema de manera parcial  de acuerdo al propósito establecido y con algunos  argumentos que fundamenten su postura.  </w:t>
            </w:r>
          </w:p>
        </w:tc>
        <w:tc>
          <w:tcPr>
            <w:tcW w:w="1786"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4F36557A" w14:textId="77777777" w:rsidR="009121C6" w:rsidRPr="009121C6" w:rsidRDefault="009121C6" w:rsidP="009121C6">
            <w:pPr>
              <w:rPr>
                <w:sz w:val="20"/>
                <w:szCs w:val="20"/>
              </w:rPr>
            </w:pPr>
            <w:r w:rsidRPr="009121C6">
              <w:rPr>
                <w:sz w:val="20"/>
                <w:szCs w:val="20"/>
                <w:lang w:val="es-ES"/>
              </w:rPr>
              <w:t xml:space="preserve">Desarrolla el tema de manera incompleta y confusa, sin continuar el  propósito establecido y con  argumentos pobres que fundamenten su postura.  </w:t>
            </w:r>
          </w:p>
        </w:tc>
        <w:tc>
          <w:tcPr>
            <w:tcW w:w="1574"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7279F6DE" w14:textId="77777777" w:rsidR="009121C6" w:rsidRPr="009121C6" w:rsidRDefault="009121C6" w:rsidP="009121C6">
            <w:pPr>
              <w:rPr>
                <w:sz w:val="20"/>
                <w:szCs w:val="20"/>
              </w:rPr>
            </w:pPr>
            <w:r w:rsidRPr="009121C6">
              <w:rPr>
                <w:sz w:val="20"/>
                <w:szCs w:val="20"/>
                <w:lang w:val="es-ES"/>
              </w:rPr>
              <w:t>Desarrolla su tema de manera incompleta y confusa, sin perseguir el propósito establecido y sin argumentos ni postura alguna.</w:t>
            </w:r>
          </w:p>
        </w:tc>
        <w:tc>
          <w:tcPr>
            <w:tcW w:w="2067"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4C00A2C7" w14:textId="587038C2" w:rsidR="009121C6" w:rsidRPr="009121C6" w:rsidRDefault="009121C6" w:rsidP="009121C6">
            <w:pPr>
              <w:rPr>
                <w:sz w:val="20"/>
                <w:szCs w:val="20"/>
              </w:rPr>
            </w:pPr>
            <w:r w:rsidRPr="009121C6">
              <w:rPr>
                <w:sz w:val="20"/>
                <w:szCs w:val="20"/>
                <w:lang w:val="es-ES"/>
              </w:rPr>
              <w:t xml:space="preserve">Realizó copia textual de los </w:t>
            </w:r>
            <w:r w:rsidR="004E5459" w:rsidRPr="009121C6">
              <w:rPr>
                <w:sz w:val="20"/>
                <w:szCs w:val="20"/>
                <w:lang w:val="es-ES"/>
              </w:rPr>
              <w:t>contenidos.</w:t>
            </w:r>
            <w:r w:rsidRPr="009121C6">
              <w:rPr>
                <w:sz w:val="20"/>
                <w:szCs w:val="20"/>
                <w:lang w:val="es-ES"/>
              </w:rPr>
              <w:t xml:space="preserve"> </w:t>
            </w:r>
          </w:p>
        </w:tc>
      </w:tr>
      <w:tr w:rsidR="009121C6" w:rsidRPr="009121C6" w14:paraId="45659F12" w14:textId="77777777" w:rsidTr="00CA4009">
        <w:trPr>
          <w:trHeight w:val="2212"/>
        </w:trPr>
        <w:tc>
          <w:tcPr>
            <w:tcW w:w="157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4EF4B1E3" w14:textId="77777777" w:rsidR="009121C6" w:rsidRPr="009121C6" w:rsidRDefault="009121C6" w:rsidP="009121C6">
            <w:pPr>
              <w:rPr>
                <w:sz w:val="20"/>
                <w:szCs w:val="20"/>
              </w:rPr>
            </w:pPr>
            <w:r w:rsidRPr="009121C6">
              <w:rPr>
                <w:b/>
                <w:bCs/>
                <w:sz w:val="20"/>
                <w:szCs w:val="20"/>
                <w:lang w:val="es-ES"/>
              </w:rPr>
              <w:t>Conclusión</w:t>
            </w:r>
          </w:p>
        </w:tc>
        <w:tc>
          <w:tcPr>
            <w:tcW w:w="200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C593D70" w14:textId="77777777" w:rsidR="009121C6" w:rsidRPr="009121C6" w:rsidRDefault="009121C6" w:rsidP="009121C6">
            <w:pPr>
              <w:rPr>
                <w:sz w:val="20"/>
                <w:szCs w:val="20"/>
              </w:rPr>
            </w:pPr>
            <w:r w:rsidRPr="009121C6">
              <w:rPr>
                <w:sz w:val="20"/>
                <w:szCs w:val="20"/>
                <w:lang w:val="es-ES"/>
              </w:rPr>
              <w:t>Cierra el ensayo con conclusiones claras,  acordes al propósito, desarrollo del tema y de la postura planteada.</w:t>
            </w:r>
          </w:p>
        </w:tc>
        <w:tc>
          <w:tcPr>
            <w:tcW w:w="200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2696C1B6" w14:textId="77777777" w:rsidR="009121C6" w:rsidRPr="009121C6" w:rsidRDefault="009121C6" w:rsidP="009121C6">
            <w:pPr>
              <w:rPr>
                <w:sz w:val="20"/>
                <w:szCs w:val="20"/>
              </w:rPr>
            </w:pPr>
            <w:r w:rsidRPr="009121C6">
              <w:rPr>
                <w:sz w:val="20"/>
                <w:szCs w:val="20"/>
                <w:lang w:val="es-ES"/>
              </w:rPr>
              <w:t>Cierra el ensayo con conclusiones,  acordes al propósito y desarrollo del tema aunque no de la postura planteada.</w:t>
            </w:r>
          </w:p>
        </w:tc>
        <w:tc>
          <w:tcPr>
            <w:tcW w:w="1786"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00923CA9" w14:textId="77777777" w:rsidR="009121C6" w:rsidRPr="009121C6" w:rsidRDefault="009121C6" w:rsidP="009121C6">
            <w:pPr>
              <w:rPr>
                <w:sz w:val="20"/>
                <w:szCs w:val="20"/>
              </w:rPr>
            </w:pPr>
            <w:r w:rsidRPr="009121C6">
              <w:rPr>
                <w:sz w:val="20"/>
                <w:szCs w:val="20"/>
                <w:lang w:val="es-ES"/>
              </w:rPr>
              <w:t>Cierra el ensayo con conclusiones confusas, acordes al propósito y no acordes al tema planteado.</w:t>
            </w:r>
          </w:p>
        </w:tc>
        <w:tc>
          <w:tcPr>
            <w:tcW w:w="1574"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052DD532" w14:textId="77777777" w:rsidR="009121C6" w:rsidRPr="009121C6" w:rsidRDefault="009121C6" w:rsidP="009121C6">
            <w:pPr>
              <w:rPr>
                <w:sz w:val="20"/>
                <w:szCs w:val="20"/>
              </w:rPr>
            </w:pPr>
            <w:r w:rsidRPr="009121C6">
              <w:rPr>
                <w:sz w:val="20"/>
                <w:szCs w:val="20"/>
                <w:lang w:val="es-ES"/>
              </w:rPr>
              <w:t>Presenta conclusiones incompletas, discordes al propósito y desarrollo del tema.</w:t>
            </w:r>
          </w:p>
        </w:tc>
        <w:tc>
          <w:tcPr>
            <w:tcW w:w="206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4A58A2AD" w14:textId="77777777" w:rsidR="009121C6" w:rsidRPr="009121C6" w:rsidRDefault="009121C6" w:rsidP="009121C6">
            <w:pPr>
              <w:rPr>
                <w:sz w:val="20"/>
                <w:szCs w:val="20"/>
              </w:rPr>
            </w:pPr>
            <w:r w:rsidRPr="009121C6">
              <w:rPr>
                <w:sz w:val="20"/>
                <w:szCs w:val="20"/>
                <w:lang w:val="es-ES"/>
              </w:rPr>
              <w:t>No brinda conclusiones.</w:t>
            </w:r>
          </w:p>
        </w:tc>
      </w:tr>
      <w:tr w:rsidR="009121C6" w:rsidRPr="009121C6" w14:paraId="485DFB05" w14:textId="77777777" w:rsidTr="00CA4009">
        <w:trPr>
          <w:trHeight w:val="2179"/>
        </w:trPr>
        <w:tc>
          <w:tcPr>
            <w:tcW w:w="157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6694566B" w14:textId="77777777" w:rsidR="009121C6" w:rsidRPr="009121C6" w:rsidRDefault="009121C6" w:rsidP="009121C6">
            <w:pPr>
              <w:rPr>
                <w:sz w:val="20"/>
                <w:szCs w:val="20"/>
              </w:rPr>
            </w:pPr>
            <w:r w:rsidRPr="009121C6">
              <w:rPr>
                <w:b/>
                <w:bCs/>
                <w:sz w:val="20"/>
                <w:szCs w:val="20"/>
                <w:lang w:val="es-ES"/>
              </w:rPr>
              <w:t>Referencias</w:t>
            </w:r>
          </w:p>
        </w:tc>
        <w:tc>
          <w:tcPr>
            <w:tcW w:w="200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63C441C0" w14:textId="77777777" w:rsidR="009121C6" w:rsidRPr="009121C6" w:rsidRDefault="009121C6" w:rsidP="009121C6">
            <w:pPr>
              <w:rPr>
                <w:sz w:val="20"/>
                <w:szCs w:val="20"/>
              </w:rPr>
            </w:pPr>
            <w:r w:rsidRPr="009121C6">
              <w:rPr>
                <w:sz w:val="20"/>
                <w:szCs w:val="20"/>
                <w:lang w:val="es-ES"/>
              </w:rPr>
              <w:t>Cuenta con la bibliografía mínima solicitada.  Sigue la norma APA en sus argumentaciones y en su ficha.</w:t>
            </w:r>
          </w:p>
        </w:tc>
        <w:tc>
          <w:tcPr>
            <w:tcW w:w="200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7B1B5EC1" w14:textId="77777777" w:rsidR="009121C6" w:rsidRPr="009121C6" w:rsidRDefault="009121C6" w:rsidP="009121C6">
            <w:pPr>
              <w:rPr>
                <w:sz w:val="20"/>
                <w:szCs w:val="20"/>
              </w:rPr>
            </w:pPr>
            <w:r w:rsidRPr="009121C6">
              <w:rPr>
                <w:sz w:val="20"/>
                <w:szCs w:val="20"/>
                <w:lang w:val="es-ES"/>
              </w:rPr>
              <w:t>Cuenta con alguna bibliografía, su referencia sigue la norma APA en sus argumentaciones y en su ficha.</w:t>
            </w:r>
          </w:p>
        </w:tc>
        <w:tc>
          <w:tcPr>
            <w:tcW w:w="1786"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640F038E" w14:textId="77777777" w:rsidR="009121C6" w:rsidRPr="009121C6" w:rsidRDefault="009121C6" w:rsidP="009121C6">
            <w:pPr>
              <w:rPr>
                <w:sz w:val="20"/>
                <w:szCs w:val="20"/>
              </w:rPr>
            </w:pPr>
            <w:r w:rsidRPr="009121C6">
              <w:rPr>
                <w:sz w:val="20"/>
                <w:szCs w:val="20"/>
                <w:lang w:val="es-ES"/>
              </w:rPr>
              <w:t>Cuenta con bibliografía mínima sólo  como ficha o como argumentación sin seguir la norma APA.</w:t>
            </w:r>
          </w:p>
        </w:tc>
        <w:tc>
          <w:tcPr>
            <w:tcW w:w="1574"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2F0838BA" w14:textId="77777777" w:rsidR="009121C6" w:rsidRPr="009121C6" w:rsidRDefault="009121C6" w:rsidP="009121C6">
            <w:pPr>
              <w:rPr>
                <w:sz w:val="20"/>
                <w:szCs w:val="20"/>
              </w:rPr>
            </w:pPr>
            <w:r w:rsidRPr="009121C6">
              <w:rPr>
                <w:sz w:val="20"/>
                <w:szCs w:val="20"/>
                <w:lang w:val="es-ES"/>
              </w:rPr>
              <w:t>Bibliografía incompleta sólo menciona algunos datos.</w:t>
            </w:r>
          </w:p>
        </w:tc>
        <w:tc>
          <w:tcPr>
            <w:tcW w:w="2067"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6974FEC0" w14:textId="77777777" w:rsidR="009121C6" w:rsidRPr="009121C6" w:rsidRDefault="009121C6" w:rsidP="009121C6">
            <w:pPr>
              <w:rPr>
                <w:sz w:val="20"/>
                <w:szCs w:val="20"/>
              </w:rPr>
            </w:pPr>
            <w:r w:rsidRPr="009121C6">
              <w:rPr>
                <w:sz w:val="20"/>
                <w:szCs w:val="20"/>
                <w:lang w:val="es-ES"/>
              </w:rPr>
              <w:t>No cuenta con bibliografía ni  como ficha ni en las argumentaciones.</w:t>
            </w:r>
          </w:p>
        </w:tc>
      </w:tr>
      <w:tr w:rsidR="009121C6" w:rsidRPr="009121C6" w14:paraId="20196C35" w14:textId="77777777" w:rsidTr="00CA4009">
        <w:trPr>
          <w:trHeight w:val="1076"/>
        </w:trPr>
        <w:tc>
          <w:tcPr>
            <w:tcW w:w="157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5873BE8A" w14:textId="77777777" w:rsidR="009121C6" w:rsidRPr="009121C6" w:rsidRDefault="009121C6" w:rsidP="009121C6">
            <w:pPr>
              <w:rPr>
                <w:sz w:val="20"/>
                <w:szCs w:val="20"/>
              </w:rPr>
            </w:pPr>
            <w:r w:rsidRPr="009121C6">
              <w:rPr>
                <w:b/>
                <w:bCs/>
                <w:sz w:val="20"/>
                <w:szCs w:val="20"/>
                <w:lang w:val="es-ES"/>
              </w:rPr>
              <w:t>Ortografía</w:t>
            </w:r>
          </w:p>
        </w:tc>
        <w:tc>
          <w:tcPr>
            <w:tcW w:w="200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6B619829" w14:textId="77777777" w:rsidR="009121C6" w:rsidRPr="009121C6" w:rsidRDefault="009121C6" w:rsidP="009121C6">
            <w:pPr>
              <w:rPr>
                <w:sz w:val="20"/>
                <w:szCs w:val="20"/>
              </w:rPr>
            </w:pPr>
            <w:r w:rsidRPr="009121C6">
              <w:rPr>
                <w:sz w:val="20"/>
                <w:szCs w:val="20"/>
                <w:lang w:val="es-ES"/>
              </w:rPr>
              <w:t>No tiene ni un error ortográfico</w:t>
            </w:r>
          </w:p>
        </w:tc>
        <w:tc>
          <w:tcPr>
            <w:tcW w:w="200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A17498B" w14:textId="77777777" w:rsidR="009121C6" w:rsidRPr="009121C6" w:rsidRDefault="009121C6" w:rsidP="009121C6">
            <w:pPr>
              <w:rPr>
                <w:sz w:val="20"/>
                <w:szCs w:val="20"/>
              </w:rPr>
            </w:pPr>
            <w:r w:rsidRPr="009121C6">
              <w:rPr>
                <w:sz w:val="20"/>
                <w:szCs w:val="20"/>
                <w:lang w:val="es-ES"/>
              </w:rPr>
              <w:t>Tiene cuatro errores ortográficos</w:t>
            </w:r>
          </w:p>
        </w:tc>
        <w:tc>
          <w:tcPr>
            <w:tcW w:w="1786"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0A6D1BA9" w14:textId="77777777" w:rsidR="009121C6" w:rsidRPr="009121C6" w:rsidRDefault="009121C6" w:rsidP="009121C6">
            <w:pPr>
              <w:rPr>
                <w:sz w:val="20"/>
                <w:szCs w:val="20"/>
              </w:rPr>
            </w:pPr>
            <w:r w:rsidRPr="009121C6">
              <w:rPr>
                <w:sz w:val="20"/>
                <w:szCs w:val="20"/>
                <w:lang w:val="es-ES"/>
              </w:rPr>
              <w:t>Presenta 10 errores ortográficos</w:t>
            </w:r>
          </w:p>
        </w:tc>
        <w:tc>
          <w:tcPr>
            <w:tcW w:w="1574"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6CAE4C9" w14:textId="77777777" w:rsidR="009121C6" w:rsidRPr="009121C6" w:rsidRDefault="009121C6" w:rsidP="009121C6">
            <w:pPr>
              <w:rPr>
                <w:sz w:val="20"/>
                <w:szCs w:val="20"/>
              </w:rPr>
            </w:pPr>
            <w:r w:rsidRPr="009121C6">
              <w:rPr>
                <w:sz w:val="20"/>
                <w:szCs w:val="20"/>
                <w:lang w:val="es-ES"/>
              </w:rPr>
              <w:t>Presenta más de 10 errores ortográficos.</w:t>
            </w:r>
          </w:p>
        </w:tc>
        <w:tc>
          <w:tcPr>
            <w:tcW w:w="206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00B7A3F4" w14:textId="77777777" w:rsidR="009121C6" w:rsidRPr="009121C6" w:rsidRDefault="009121C6" w:rsidP="009121C6">
            <w:pPr>
              <w:rPr>
                <w:sz w:val="20"/>
                <w:szCs w:val="20"/>
              </w:rPr>
            </w:pPr>
            <w:r w:rsidRPr="009121C6">
              <w:rPr>
                <w:sz w:val="20"/>
                <w:szCs w:val="20"/>
                <w:lang w:val="es-ES"/>
              </w:rPr>
              <w:t>No se acepta.</w:t>
            </w:r>
          </w:p>
        </w:tc>
      </w:tr>
    </w:tbl>
    <w:p w14:paraId="0A58F950" w14:textId="77777777" w:rsidR="00995EB1" w:rsidRPr="009121C6" w:rsidRDefault="00995EB1" w:rsidP="005005EC">
      <w:pPr>
        <w:rPr>
          <w:sz w:val="20"/>
          <w:szCs w:val="20"/>
        </w:rPr>
      </w:pPr>
    </w:p>
    <w:sectPr w:rsidR="00995EB1" w:rsidRPr="009121C6" w:rsidSect="00CA4009">
      <w:pgSz w:w="12240" w:h="15840"/>
      <w:pgMar w:top="1134" w:right="1077" w:bottom="1134"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6765A4"/>
    <w:multiLevelType w:val="hybridMultilevel"/>
    <w:tmpl w:val="FD6E1AA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5574CA2"/>
    <w:multiLevelType w:val="hybridMultilevel"/>
    <w:tmpl w:val="62304EA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CF51512"/>
    <w:multiLevelType w:val="hybridMultilevel"/>
    <w:tmpl w:val="3592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F7F7329"/>
    <w:multiLevelType w:val="hybridMultilevel"/>
    <w:tmpl w:val="450401C2"/>
    <w:lvl w:ilvl="0" w:tplc="7250D0D0">
      <w:numFmt w:val="bullet"/>
      <w:lvlText w:val="•"/>
      <w:lvlJc w:val="left"/>
      <w:pPr>
        <w:ind w:left="720" w:hanging="360"/>
      </w:pPr>
      <w:rPr>
        <w:rFonts w:ascii="HelveticaNeue-Light" w:eastAsiaTheme="minorHAnsi" w:hAnsi="HelveticaNeue-Light" w:cs="HelveticaNeue-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17E0594"/>
    <w:multiLevelType w:val="hybridMultilevel"/>
    <w:tmpl w:val="7898EA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3150608"/>
    <w:multiLevelType w:val="hybridMultilevel"/>
    <w:tmpl w:val="9244D81C"/>
    <w:lvl w:ilvl="0" w:tplc="175EEFAE">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3F57155"/>
    <w:multiLevelType w:val="hybridMultilevel"/>
    <w:tmpl w:val="598C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DA"/>
    <w:rsid w:val="00032929"/>
    <w:rsid w:val="00183649"/>
    <w:rsid w:val="001C7DBC"/>
    <w:rsid w:val="001D1E27"/>
    <w:rsid w:val="001D5B80"/>
    <w:rsid w:val="002729B0"/>
    <w:rsid w:val="002757DC"/>
    <w:rsid w:val="00294135"/>
    <w:rsid w:val="002C0F0A"/>
    <w:rsid w:val="00330F33"/>
    <w:rsid w:val="00364E8E"/>
    <w:rsid w:val="003A5327"/>
    <w:rsid w:val="003E45A3"/>
    <w:rsid w:val="00481946"/>
    <w:rsid w:val="004846DA"/>
    <w:rsid w:val="004C1AA5"/>
    <w:rsid w:val="004E5459"/>
    <w:rsid w:val="005005EC"/>
    <w:rsid w:val="00557163"/>
    <w:rsid w:val="00560080"/>
    <w:rsid w:val="005B5132"/>
    <w:rsid w:val="006339D0"/>
    <w:rsid w:val="00633A25"/>
    <w:rsid w:val="00660236"/>
    <w:rsid w:val="00691A28"/>
    <w:rsid w:val="006C7DC2"/>
    <w:rsid w:val="0078027B"/>
    <w:rsid w:val="007A1B48"/>
    <w:rsid w:val="007C3781"/>
    <w:rsid w:val="007E1C89"/>
    <w:rsid w:val="008278BC"/>
    <w:rsid w:val="0083419B"/>
    <w:rsid w:val="00847B53"/>
    <w:rsid w:val="008813B9"/>
    <w:rsid w:val="009121C6"/>
    <w:rsid w:val="00926198"/>
    <w:rsid w:val="00930AD6"/>
    <w:rsid w:val="00945704"/>
    <w:rsid w:val="00986480"/>
    <w:rsid w:val="00994738"/>
    <w:rsid w:val="00995EB1"/>
    <w:rsid w:val="00A172D6"/>
    <w:rsid w:val="00A32D77"/>
    <w:rsid w:val="00A370CD"/>
    <w:rsid w:val="00AD5BDE"/>
    <w:rsid w:val="00AF4144"/>
    <w:rsid w:val="00B12CFD"/>
    <w:rsid w:val="00B33B0B"/>
    <w:rsid w:val="00B33D4E"/>
    <w:rsid w:val="00B704AB"/>
    <w:rsid w:val="00B73C4F"/>
    <w:rsid w:val="00BE26EF"/>
    <w:rsid w:val="00C2487F"/>
    <w:rsid w:val="00C30884"/>
    <w:rsid w:val="00CA4009"/>
    <w:rsid w:val="00D236C1"/>
    <w:rsid w:val="00DB77C8"/>
    <w:rsid w:val="00DE4E9D"/>
    <w:rsid w:val="00DE5C7D"/>
    <w:rsid w:val="00DF35AC"/>
    <w:rsid w:val="00E5744F"/>
    <w:rsid w:val="00EE4A5D"/>
    <w:rsid w:val="00EE72D0"/>
    <w:rsid w:val="00F413D7"/>
    <w:rsid w:val="00FB7E83"/>
    <w:rsid w:val="00FE6BF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50C86"/>
  <w15:docId w15:val="{4CD378D5-5B51-4A22-A6E3-03A102F51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84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846DA"/>
    <w:pPr>
      <w:ind w:left="720"/>
      <w:contextualSpacing/>
    </w:pPr>
  </w:style>
  <w:style w:type="character" w:customStyle="1" w:styleId="exdous">
    <w:name w:val="exdous"/>
    <w:basedOn w:val="Fuentedeprrafopredeter"/>
    <w:rsid w:val="00995EB1"/>
  </w:style>
  <w:style w:type="character" w:styleId="Hipervnculo">
    <w:name w:val="Hyperlink"/>
    <w:basedOn w:val="Fuentedeprrafopredeter"/>
    <w:uiPriority w:val="99"/>
    <w:semiHidden/>
    <w:unhideWhenUsed/>
    <w:rsid w:val="00995EB1"/>
    <w:rPr>
      <w:color w:val="0000FF"/>
      <w:u w:val="single"/>
    </w:rPr>
  </w:style>
  <w:style w:type="paragraph" w:customStyle="1" w:styleId="result-wrap">
    <w:name w:val="result-wrap"/>
    <w:basedOn w:val="Normal"/>
    <w:rsid w:val="00995EB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AF4144"/>
    <w:pPr>
      <w:spacing w:after="0" w:line="240" w:lineRule="auto"/>
    </w:pPr>
    <w:rPr>
      <w:rFonts w:ascii="Calibri" w:eastAsia="Calibri" w:hAnsi="Calibri" w:cs="Calibri"/>
      <w:lang w:eastAsia="es-MX"/>
    </w:rPr>
  </w:style>
  <w:style w:type="character" w:styleId="nfasisintenso">
    <w:name w:val="Intense Emphasis"/>
    <w:basedOn w:val="Fuentedeprrafopredeter"/>
    <w:uiPriority w:val="21"/>
    <w:qFormat/>
    <w:rsid w:val="00AF4144"/>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27192">
      <w:bodyDiv w:val="1"/>
      <w:marLeft w:val="0"/>
      <w:marRight w:val="0"/>
      <w:marTop w:val="0"/>
      <w:marBottom w:val="0"/>
      <w:divBdr>
        <w:top w:val="none" w:sz="0" w:space="0" w:color="auto"/>
        <w:left w:val="none" w:sz="0" w:space="0" w:color="auto"/>
        <w:bottom w:val="none" w:sz="0" w:space="0" w:color="auto"/>
        <w:right w:val="none" w:sz="0" w:space="0" w:color="auto"/>
      </w:divBdr>
      <w:divsChild>
        <w:div w:id="270279499">
          <w:marLeft w:val="0"/>
          <w:marRight w:val="0"/>
          <w:marTop w:val="0"/>
          <w:marBottom w:val="0"/>
          <w:divBdr>
            <w:top w:val="none" w:sz="0" w:space="0" w:color="auto"/>
            <w:left w:val="none" w:sz="0" w:space="0" w:color="auto"/>
            <w:bottom w:val="none" w:sz="0" w:space="0" w:color="auto"/>
            <w:right w:val="none" w:sz="0" w:space="0" w:color="auto"/>
          </w:divBdr>
        </w:div>
      </w:divsChild>
    </w:div>
    <w:div w:id="1124889401">
      <w:bodyDiv w:val="1"/>
      <w:marLeft w:val="0"/>
      <w:marRight w:val="0"/>
      <w:marTop w:val="0"/>
      <w:marBottom w:val="0"/>
      <w:divBdr>
        <w:top w:val="none" w:sz="0" w:space="0" w:color="auto"/>
        <w:left w:val="none" w:sz="0" w:space="0" w:color="auto"/>
        <w:bottom w:val="none" w:sz="0" w:space="0" w:color="auto"/>
        <w:right w:val="none" w:sz="0" w:space="0" w:color="auto"/>
      </w:divBdr>
    </w:div>
    <w:div w:id="203279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Jau01</b:Tag>
    <b:SourceType>Book</b:SourceType>
    <b:Guid>{48A510D2-A833-4D58-9036-2484C7F8ADFD}</b:Guid>
    <b:Author>
      <b:Author>
        <b:NameList>
          <b:Person>
            <b:Last>Carbonell</b:Last>
            <b:First>Jaume</b:First>
          </b:Person>
        </b:NameList>
      </b:Author>
    </b:Author>
    <b:Title>La aventura de innovar</b:Title>
    <b:Year>2 de febrero de 2001</b:Year>
    <b:RefOrder>1</b:RefOrder>
  </b:Source>
</b:Sources>
</file>

<file path=customXml/itemProps1.xml><?xml version="1.0" encoding="utf-8"?>
<ds:datastoreItem xmlns:ds="http://schemas.openxmlformats.org/officeDocument/2006/customXml" ds:itemID="{CE298EAF-4511-4AF9-9B14-D2C1618BA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2821</Words>
  <Characters>15519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DANIELA MORALES MORENO</cp:lastModifiedBy>
  <cp:revision>2</cp:revision>
  <dcterms:created xsi:type="dcterms:W3CDTF">2019-11-12T05:32:00Z</dcterms:created>
  <dcterms:modified xsi:type="dcterms:W3CDTF">2019-11-12T05:32:00Z</dcterms:modified>
</cp:coreProperties>
</file>