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515" w:rsidRPr="00C1400D" w:rsidRDefault="00591515" w:rsidP="006F07C8">
      <w:pPr>
        <w:ind w:left="708" w:hanging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400D">
        <w:rPr>
          <w:rFonts w:ascii="Times New Roman" w:hAnsi="Times New Roman" w:cs="Times New Roman"/>
          <w:b/>
          <w:sz w:val="24"/>
          <w:szCs w:val="28"/>
        </w:rPr>
        <w:t>ESCUELA NORMAL DE EDUCA</w:t>
      </w:r>
      <w:r w:rsidR="006F07C8">
        <w:rPr>
          <w:rFonts w:ascii="Times New Roman" w:hAnsi="Times New Roman" w:cs="Times New Roman"/>
          <w:b/>
          <w:sz w:val="24"/>
          <w:szCs w:val="28"/>
        </w:rPr>
        <w:t>C</w:t>
      </w:r>
      <w:r w:rsidRPr="00C1400D">
        <w:rPr>
          <w:rFonts w:ascii="Times New Roman" w:hAnsi="Times New Roman" w:cs="Times New Roman"/>
          <w:b/>
          <w:sz w:val="24"/>
          <w:szCs w:val="28"/>
        </w:rPr>
        <w:t>I</w:t>
      </w:r>
      <w:r w:rsidR="006F07C8">
        <w:rPr>
          <w:rFonts w:ascii="Times New Roman" w:hAnsi="Times New Roman" w:cs="Times New Roman"/>
          <w:b/>
          <w:sz w:val="24"/>
          <w:szCs w:val="28"/>
        </w:rPr>
        <w:t>Ó</w:t>
      </w:r>
      <w:r w:rsidRPr="00C1400D">
        <w:rPr>
          <w:rFonts w:ascii="Times New Roman" w:hAnsi="Times New Roman" w:cs="Times New Roman"/>
          <w:b/>
          <w:sz w:val="24"/>
          <w:szCs w:val="28"/>
        </w:rPr>
        <w:t>N PREESCOLAR</w:t>
      </w:r>
    </w:p>
    <w:p w:rsidR="00591515" w:rsidRPr="00C1400D" w:rsidRDefault="006F07C8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CICLO ESCOLAR 2019-2020.</w:t>
      </w:r>
      <w:bookmarkStart w:id="0" w:name="_GoBack"/>
      <w:bookmarkEnd w:id="0"/>
    </w:p>
    <w:p w:rsidR="00591515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400D">
        <w:rPr>
          <w:noProof/>
          <w:sz w:val="20"/>
          <w:lang w:val="en-US"/>
        </w:rPr>
        <w:drawing>
          <wp:inline distT="0" distB="0" distL="0" distR="0" wp14:anchorId="161CBBC7" wp14:editId="675C785D">
            <wp:extent cx="1641764" cy="1143000"/>
            <wp:effectExtent l="0" t="0" r="0" b="0"/>
            <wp:docPr id="1" name="Imagen 1" descr="Resultado de imagen para logo enep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enep saltil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88" cy="11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400D">
        <w:rPr>
          <w:rFonts w:ascii="Times New Roman" w:hAnsi="Times New Roman" w:cs="Times New Roman"/>
          <w:b/>
          <w:sz w:val="24"/>
          <w:szCs w:val="28"/>
        </w:rPr>
        <w:t>ASIGNATURA</w:t>
      </w:r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sz w:val="24"/>
          <w:szCs w:val="28"/>
        </w:rPr>
      </w:pPr>
      <w:r w:rsidRPr="00C1400D">
        <w:rPr>
          <w:rFonts w:ascii="Times New Roman" w:hAnsi="Times New Roman" w:cs="Times New Roman"/>
          <w:sz w:val="24"/>
          <w:szCs w:val="28"/>
        </w:rPr>
        <w:t xml:space="preserve">Trabajo docente e innovación </w:t>
      </w: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400D">
        <w:rPr>
          <w:rFonts w:ascii="Times New Roman" w:hAnsi="Times New Roman" w:cs="Times New Roman"/>
          <w:b/>
          <w:sz w:val="24"/>
          <w:szCs w:val="28"/>
        </w:rPr>
        <w:t>MAESTRA:</w:t>
      </w: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sz w:val="24"/>
          <w:szCs w:val="28"/>
        </w:rPr>
      </w:pPr>
      <w:r w:rsidRPr="00C1400D">
        <w:rPr>
          <w:rFonts w:ascii="Times New Roman" w:hAnsi="Times New Roman" w:cs="Times New Roman"/>
          <w:sz w:val="24"/>
          <w:szCs w:val="28"/>
        </w:rPr>
        <w:t>Isabel Del Carmen Aguirre Ramos</w:t>
      </w:r>
    </w:p>
    <w:p w:rsidR="00591515" w:rsidRDefault="00591515" w:rsidP="0059151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C1400D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UNIDAD DE APRENDIZAJE I. </w:t>
      </w:r>
    </w:p>
    <w:p w:rsidR="00591515" w:rsidRPr="00C1400D" w:rsidRDefault="00591515" w:rsidP="00591515">
      <w:p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 xml:space="preserve">Innovar para la mejora en el trabajo docente: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F</w:t>
      </w: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ocalizar, diagnosticar y diseñar.</w:t>
      </w:r>
    </w:p>
    <w:p w:rsidR="00591515" w:rsidRDefault="00591515" w:rsidP="00591515">
      <w:p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34"/>
        </w:rPr>
      </w:pPr>
    </w:p>
    <w:p w:rsidR="00591515" w:rsidRDefault="00591515" w:rsidP="00591515">
      <w:p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34"/>
        </w:rPr>
        <w:t>COMPETENCIAS DE LA UNIDAD:</w:t>
      </w:r>
    </w:p>
    <w:p w:rsidR="00591515" w:rsidRPr="00B81A8D" w:rsidRDefault="00591515" w:rsidP="00591515">
      <w:pPr>
        <w:pStyle w:val="Prrafodelista"/>
        <w:numPr>
          <w:ilvl w:val="0"/>
          <w:numId w:val="2"/>
        </w:num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34"/>
        </w:rPr>
      </w:pPr>
      <w:r w:rsidRPr="00B81A8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Realiza diagnósticos de los intereses, motivaciones y necesidades formativas de los alumnos para organizar las actividades de aprendizaje.</w:t>
      </w:r>
    </w:p>
    <w:p w:rsidR="00591515" w:rsidRPr="00B81A8D" w:rsidRDefault="00591515" w:rsidP="00591515">
      <w:pPr>
        <w:pStyle w:val="Prrafodelista"/>
        <w:numPr>
          <w:ilvl w:val="0"/>
          <w:numId w:val="1"/>
        </w:num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Diseña estrategias de aprendizaje basadas en las tecnologías de la información y la comunicación de acuerdo con el nivel escolar de los alumnos.</w:t>
      </w:r>
    </w:p>
    <w:p w:rsidR="00591515" w:rsidRPr="00B81A8D" w:rsidRDefault="00591515" w:rsidP="00591515">
      <w:pPr>
        <w:pStyle w:val="Prrafodelista"/>
        <w:numPr>
          <w:ilvl w:val="0"/>
          <w:numId w:val="1"/>
        </w:num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Aplica metodologías situadas para el aprendizaje significativo de las diferentes áreas disciplinarias o campos formativos.</w:t>
      </w:r>
    </w:p>
    <w:p w:rsidR="00591515" w:rsidRPr="00B81A8D" w:rsidRDefault="00591515" w:rsidP="00591515">
      <w:pPr>
        <w:pStyle w:val="Prrafodelista"/>
        <w:numPr>
          <w:ilvl w:val="0"/>
          <w:numId w:val="1"/>
        </w:num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Utiliza la evaluación diagnóstica, formativa y sumativa, de carácter cuantitativo y cualitativo, con base en teorías de evaluación para el aprendizaje.</w:t>
      </w:r>
    </w:p>
    <w:p w:rsidR="00591515" w:rsidRPr="00591515" w:rsidRDefault="00591515" w:rsidP="00591515">
      <w:pPr>
        <w:pStyle w:val="Prrafodelista"/>
        <w:numPr>
          <w:ilvl w:val="0"/>
          <w:numId w:val="1"/>
        </w:numPr>
        <w:spacing w:before="30" w:after="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</w:pPr>
      <w:r w:rsidRPr="00C1400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34"/>
        </w:rPr>
        <w:t>Interpreta los resultados de las evaluaciones para realizar ajustes curriculares y estrategias de aprendizaje.</w:t>
      </w:r>
    </w:p>
    <w:p w:rsidR="00591515" w:rsidRDefault="00591515" w:rsidP="00591515">
      <w:pPr>
        <w:rPr>
          <w:rFonts w:ascii="Times New Roman" w:hAnsi="Times New Roman" w:cs="Times New Roman"/>
          <w:b/>
          <w:sz w:val="24"/>
          <w:szCs w:val="28"/>
        </w:rPr>
      </w:pPr>
    </w:p>
    <w:p w:rsidR="00591515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Diagnóstico de la Institución de práctica.</w:t>
      </w:r>
    </w:p>
    <w:p w:rsidR="00591515" w:rsidRPr="00591515" w:rsidRDefault="00591515" w:rsidP="00591515">
      <w:pPr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591515" w:rsidRPr="00591515" w:rsidRDefault="00591515" w:rsidP="00591515">
      <w:pPr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591515">
        <w:rPr>
          <w:rFonts w:ascii="Times New Roman" w:hAnsi="Times New Roman" w:cs="Times New Roman"/>
          <w:bCs/>
          <w:sz w:val="24"/>
          <w:szCs w:val="28"/>
        </w:rPr>
        <w:t xml:space="preserve">Daniela Paola Espinoza Villarreal #3 </w:t>
      </w:r>
    </w:p>
    <w:p w:rsidR="00591515" w:rsidRPr="00591515" w:rsidRDefault="00591515" w:rsidP="00591515">
      <w:pPr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591515">
        <w:rPr>
          <w:rFonts w:ascii="Times New Roman" w:hAnsi="Times New Roman" w:cs="Times New Roman"/>
          <w:bCs/>
          <w:sz w:val="24"/>
          <w:szCs w:val="28"/>
        </w:rPr>
        <w:t>3°B.</w:t>
      </w:r>
    </w:p>
    <w:p w:rsidR="00591515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91515" w:rsidRPr="00C1400D" w:rsidRDefault="00591515" w:rsidP="005915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Saltillo, Coahuila a 10 de noviembre del 2019.</w:t>
      </w: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Introducción.</w:t>
      </w:r>
    </w:p>
    <w:p w:rsidR="00E339A3" w:rsidRDefault="00E339A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el presente ensayo se mencionan las características que conforman el contexto del Jardín de Niños Insurgentes de 1810, donde realicé las practicas los días 14-25 de octubre del presente año.</w:t>
      </w:r>
    </w:p>
    <w:p w:rsidR="00E339A3" w:rsidRDefault="00E339A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información presentada, fue recabada mediante investigación con el personal del plantel, observación registrada en el diario de trabajo, instrumentos como cuestionarios aplicados a la educadora titular de los cuatro grupos y cuestionarios aplicados a padres de familia para conocer el contexto familiar y de la localidad en la que se desarrollan los alumnos.</w:t>
      </w:r>
    </w:p>
    <w:p w:rsidR="00ED44B3" w:rsidRPr="00E339A3" w:rsidRDefault="00E339A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4141" w:rsidRPr="001E19E2" w:rsidRDefault="002F4141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19E2">
        <w:rPr>
          <w:rFonts w:ascii="Times New Roman" w:hAnsi="Times New Roman" w:cs="Times New Roman"/>
          <w:b/>
          <w:bCs/>
          <w:sz w:val="28"/>
          <w:szCs w:val="28"/>
        </w:rPr>
        <w:lastRenderedPageBreak/>
        <w:t>Diagn</w:t>
      </w:r>
      <w:r w:rsidR="001E19E2" w:rsidRPr="001E19E2">
        <w:rPr>
          <w:rFonts w:ascii="Times New Roman" w:hAnsi="Times New Roman" w:cs="Times New Roman"/>
          <w:b/>
          <w:bCs/>
          <w:sz w:val="28"/>
          <w:szCs w:val="28"/>
        </w:rPr>
        <w:t>ó</w:t>
      </w:r>
      <w:r w:rsidRPr="001E19E2">
        <w:rPr>
          <w:rFonts w:ascii="Times New Roman" w:hAnsi="Times New Roman" w:cs="Times New Roman"/>
          <w:b/>
          <w:bCs/>
          <w:sz w:val="28"/>
          <w:szCs w:val="28"/>
        </w:rPr>
        <w:t>stico del contexto.</w:t>
      </w:r>
    </w:p>
    <w:p w:rsidR="001E19E2" w:rsidRPr="00525124" w:rsidRDefault="00446E7D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19E2">
        <w:rPr>
          <w:rFonts w:ascii="Times New Roman" w:hAnsi="Times New Roman" w:cs="Times New Roman"/>
          <w:b/>
          <w:bCs/>
          <w:sz w:val="28"/>
          <w:szCs w:val="28"/>
        </w:rPr>
        <w:t>Contexto externo.</w:t>
      </w:r>
    </w:p>
    <w:p w:rsidR="00525124" w:rsidRDefault="001E19E2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Jardín de Niños “Insurgentes de 1810” de sostenimiento Federal con clave </w:t>
      </w:r>
      <w:r w:rsidRPr="001E19E2">
        <w:rPr>
          <w:rFonts w:ascii="Times New Roman" w:hAnsi="Times New Roman" w:cs="Times New Roman"/>
          <w:sz w:val="24"/>
          <w:szCs w:val="24"/>
        </w:rPr>
        <w:t>05DJN0037P</w:t>
      </w:r>
      <w:r w:rsidR="00525124">
        <w:rPr>
          <w:rFonts w:ascii="Times New Roman" w:hAnsi="Times New Roman" w:cs="Times New Roman"/>
          <w:sz w:val="24"/>
          <w:szCs w:val="24"/>
        </w:rPr>
        <w:t>, parte de la</w:t>
      </w:r>
      <w:r>
        <w:rPr>
          <w:rFonts w:ascii="Times New Roman" w:hAnsi="Times New Roman" w:cs="Times New Roman"/>
          <w:sz w:val="24"/>
          <w:szCs w:val="24"/>
        </w:rPr>
        <w:t xml:space="preserve"> Zona Escolar 1</w:t>
      </w:r>
      <w:r w:rsidR="00525124">
        <w:rPr>
          <w:rFonts w:ascii="Times New Roman" w:hAnsi="Times New Roman" w:cs="Times New Roman"/>
          <w:sz w:val="24"/>
          <w:szCs w:val="24"/>
        </w:rPr>
        <w:t>11 de turno matutino, se ubica en la calle Feliz U. Gómez #408 en Zona Centro</w:t>
      </w:r>
      <w:r w:rsidR="00591515">
        <w:rPr>
          <w:rFonts w:ascii="Times New Roman" w:hAnsi="Times New Roman" w:cs="Times New Roman"/>
          <w:sz w:val="24"/>
          <w:szCs w:val="24"/>
        </w:rPr>
        <w:t xml:space="preserve"> (Anexo 1).</w:t>
      </w:r>
    </w:p>
    <w:p w:rsidR="00525124" w:rsidRDefault="00525124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jardín donde se efectuaron las practicas durante los días 14 al 25 de octubre del presente año,</w:t>
      </w:r>
      <w:r w:rsidRPr="001E19E2">
        <w:rPr>
          <w:rFonts w:ascii="Times New Roman" w:hAnsi="Times New Roman" w:cs="Times New Roman"/>
          <w:sz w:val="24"/>
          <w:szCs w:val="24"/>
        </w:rPr>
        <w:t xml:space="preserve"> cuenta con horario de tiempo completo, desde las 8:00 a.m. a las 3:00 p.m.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311EA" w:rsidRPr="001E19E2" w:rsidRDefault="009311EA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El jardín de niños, cuenta con apoyo de Escuelas al 100 y comedor para los niños debido al horario designado; cuenta con servicios como luz, drenaje, teléfono, internet, agua y gas en el comedor.</w:t>
      </w:r>
    </w:p>
    <w:p w:rsidR="003644FC" w:rsidRDefault="004C2860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Se encuentra a un costado el Mirador de Saltillo y f</w:t>
      </w:r>
      <w:r w:rsidR="009311EA" w:rsidRPr="001E19E2">
        <w:rPr>
          <w:rFonts w:ascii="Times New Roman" w:hAnsi="Times New Roman" w:cs="Times New Roman"/>
          <w:sz w:val="24"/>
          <w:szCs w:val="24"/>
        </w:rPr>
        <w:t xml:space="preserve">rente al jardín de niños, una plaza en </w:t>
      </w:r>
      <w:r w:rsidRPr="001E19E2">
        <w:rPr>
          <w:rFonts w:ascii="Times New Roman" w:hAnsi="Times New Roman" w:cs="Times New Roman"/>
          <w:sz w:val="24"/>
          <w:szCs w:val="24"/>
        </w:rPr>
        <w:t>descuido</w:t>
      </w:r>
      <w:r w:rsidR="009311EA" w:rsidRPr="001E19E2">
        <w:rPr>
          <w:rFonts w:ascii="Times New Roman" w:hAnsi="Times New Roman" w:cs="Times New Roman"/>
          <w:sz w:val="24"/>
          <w:szCs w:val="24"/>
        </w:rPr>
        <w:t xml:space="preserve"> donde podemos ver una casa abandonada en ruinas, que se encuentra cubierta de ram</w:t>
      </w:r>
      <w:r w:rsidRPr="001E19E2">
        <w:rPr>
          <w:rFonts w:ascii="Times New Roman" w:hAnsi="Times New Roman" w:cs="Times New Roman"/>
          <w:sz w:val="24"/>
          <w:szCs w:val="24"/>
        </w:rPr>
        <w:t>as</w:t>
      </w:r>
      <w:r w:rsidR="003644FC">
        <w:rPr>
          <w:rFonts w:ascii="Times New Roman" w:hAnsi="Times New Roman" w:cs="Times New Roman"/>
          <w:sz w:val="24"/>
          <w:szCs w:val="24"/>
        </w:rPr>
        <w:t xml:space="preserve"> (Anexo 2).</w:t>
      </w:r>
    </w:p>
    <w:p w:rsidR="004C2860" w:rsidRDefault="004C2860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El tipo de viviendas que se encuentran alrededor de la institución son en su mayoría de una planta, de block y cemento.</w:t>
      </w:r>
    </w:p>
    <w:p w:rsidR="00525124" w:rsidRDefault="00E339A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Jardín de niños se encuentra a cargo de la</w:t>
      </w:r>
      <w:r w:rsidRPr="00210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10F77">
        <w:rPr>
          <w:rFonts w:ascii="Times New Roman" w:hAnsi="Times New Roman" w:cs="Times New Roman"/>
          <w:sz w:val="24"/>
          <w:szCs w:val="24"/>
        </w:rPr>
        <w:t>aestra Marina Lidia Gloria Nieto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C7B4C">
        <w:rPr>
          <w:rFonts w:ascii="Times New Roman" w:hAnsi="Times New Roman" w:cs="Times New Roman"/>
          <w:sz w:val="24"/>
          <w:szCs w:val="24"/>
        </w:rPr>
        <w:t>que a su vez es maestra titular del grupo multigrado con alumnos de 1° y 2°.</w:t>
      </w: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Cuenta con maestras titulares para el grupo de 3° A y 2° A y maestras interinas para el grupo de 1°A que cubren durante el ciclo escolar, la mitad de la jornada del día.</w:t>
      </w: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alumnos del jardín de niños cuentan con dos clases de educación física de media hora a la semana y una clase de media hora de música.</w:t>
      </w:r>
    </w:p>
    <w:p w:rsidR="006F07C8" w:rsidRDefault="006F07C8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 personal que labora en el plantel es un asistente de servicios, una coordinadora del programa de alimentación y una auxiliar. Por el momento una de las necesidades en la institución es la ausencia de personal de educación especial para darle atención a alumno con autismo y casos de conducta extrema.</w:t>
      </w: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alumnos tienen dos recreos a lo largo del día, comenzando el primero a las 10:00 a.m. y el segundo comenzando a las 12:00 para los alumnos de 1° y 2°, 12:20 los alumnos de 2° A, 12:40 los de 3° A y 1:00 los alumnos de 1°A.</w:t>
      </w: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25124" w:rsidRDefault="00525124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25124" w:rsidRDefault="00525124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25124" w:rsidRDefault="00525124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25124" w:rsidRDefault="00525124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F07C8" w:rsidRPr="001E19E2" w:rsidRDefault="006F07C8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46E7D" w:rsidRPr="001E19E2" w:rsidRDefault="00446E7D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19E2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Contexto Interno.</w:t>
      </w:r>
    </w:p>
    <w:p w:rsidR="00446E7D" w:rsidRPr="001E19E2" w:rsidRDefault="004C2860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El Jardín de Niños cuenta con cuatro aulas para los tres grados (</w:t>
      </w:r>
      <w:r w:rsidR="00446E7D" w:rsidRPr="001E19E2">
        <w:rPr>
          <w:rFonts w:ascii="Times New Roman" w:hAnsi="Times New Roman" w:cs="Times New Roman"/>
          <w:sz w:val="24"/>
          <w:szCs w:val="24"/>
        </w:rPr>
        <w:t>1°A, 1°-2°, 2°A y 3° A), tres ubicados en la planta alta y el grupo de 3°A en la planta de abajo</w:t>
      </w:r>
      <w:r w:rsidR="007A1B08" w:rsidRPr="001E19E2">
        <w:rPr>
          <w:rFonts w:ascii="Times New Roman" w:hAnsi="Times New Roman" w:cs="Times New Roman"/>
          <w:sz w:val="24"/>
          <w:szCs w:val="24"/>
        </w:rPr>
        <w:t>, donde se encuentran los 117 alumnos que conforman la institución.</w:t>
      </w:r>
    </w:p>
    <w:p w:rsidR="001A683B" w:rsidRPr="001E19E2" w:rsidRDefault="00446E7D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 xml:space="preserve">Cuenta con foro, patio </w:t>
      </w:r>
      <w:r w:rsidR="001A683B" w:rsidRPr="001E19E2">
        <w:rPr>
          <w:rFonts w:ascii="Times New Roman" w:hAnsi="Times New Roman" w:cs="Times New Roman"/>
          <w:sz w:val="24"/>
          <w:szCs w:val="24"/>
        </w:rPr>
        <w:t>cívico</w:t>
      </w:r>
      <w:r w:rsidRPr="001E19E2">
        <w:rPr>
          <w:rFonts w:ascii="Times New Roman" w:hAnsi="Times New Roman" w:cs="Times New Roman"/>
          <w:sz w:val="24"/>
          <w:szCs w:val="24"/>
        </w:rPr>
        <w:t xml:space="preserve">, dirección, aula de usos </w:t>
      </w:r>
      <w:r w:rsidR="001A683B" w:rsidRPr="001E19E2">
        <w:rPr>
          <w:rFonts w:ascii="Times New Roman" w:hAnsi="Times New Roman" w:cs="Times New Roman"/>
          <w:sz w:val="24"/>
          <w:szCs w:val="24"/>
        </w:rPr>
        <w:t>múltiples</w:t>
      </w:r>
      <w:r w:rsidRPr="001E19E2">
        <w:rPr>
          <w:rFonts w:ascii="Times New Roman" w:hAnsi="Times New Roman" w:cs="Times New Roman"/>
          <w:sz w:val="24"/>
          <w:szCs w:val="24"/>
        </w:rPr>
        <w:t xml:space="preserve"> biblioteca, </w:t>
      </w:r>
      <w:r w:rsidR="001A683B" w:rsidRPr="001E19E2">
        <w:rPr>
          <w:rFonts w:ascii="Times New Roman" w:hAnsi="Times New Roman" w:cs="Times New Roman"/>
          <w:sz w:val="24"/>
          <w:szCs w:val="24"/>
        </w:rPr>
        <w:t>comedor, bancas en la parte alta y baja, baños para alumnos divido por género y baño para maestros, así como dos áreas de juegos.</w:t>
      </w:r>
    </w:p>
    <w:p w:rsidR="001E19E2" w:rsidRPr="001E19E2" w:rsidRDefault="001A683B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 xml:space="preserve"> </w:t>
      </w:r>
      <w:r w:rsidR="007A1B08" w:rsidRPr="001E19E2">
        <w:rPr>
          <w:rFonts w:ascii="Times New Roman" w:hAnsi="Times New Roman" w:cs="Times New Roman"/>
          <w:sz w:val="24"/>
          <w:szCs w:val="24"/>
        </w:rPr>
        <w:t>En el grupo de 3°A a cargo de la maestra Cristina Alvizo, se encuentran inscritos 33 alumnos</w:t>
      </w:r>
      <w:r w:rsidR="001E19E2">
        <w:rPr>
          <w:rFonts w:ascii="Times New Roman" w:hAnsi="Times New Roman" w:cs="Times New Roman"/>
          <w:sz w:val="24"/>
          <w:szCs w:val="24"/>
        </w:rPr>
        <w:t>, de los cales 17 son niñas y 16 niños.</w:t>
      </w:r>
    </w:p>
    <w:p w:rsidR="007A1B08" w:rsidRPr="001E19E2" w:rsidRDefault="007A1B08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 xml:space="preserve">En el aula se cuenta con 10 mesas, alrededor de 40 sillas, un escritorio, silla de oficina, </w:t>
      </w:r>
      <w:r w:rsidR="007D1437" w:rsidRPr="001E19E2">
        <w:rPr>
          <w:rFonts w:ascii="Times New Roman" w:hAnsi="Times New Roman" w:cs="Times New Roman"/>
          <w:sz w:val="24"/>
          <w:szCs w:val="24"/>
        </w:rPr>
        <w:t>armario con material didáctico, repisas con material, espacios tipo locker de madera para las evidencias de los alumnos</w:t>
      </w:r>
      <w:r w:rsidR="008169AA">
        <w:rPr>
          <w:rFonts w:ascii="Times New Roman" w:hAnsi="Times New Roman" w:cs="Times New Roman"/>
          <w:sz w:val="24"/>
          <w:szCs w:val="24"/>
        </w:rPr>
        <w:t xml:space="preserve"> (Anexo 3)</w:t>
      </w:r>
      <w:r w:rsidR="007D1437" w:rsidRPr="001E19E2">
        <w:rPr>
          <w:rFonts w:ascii="Times New Roman" w:hAnsi="Times New Roman" w:cs="Times New Roman"/>
          <w:sz w:val="24"/>
          <w:szCs w:val="24"/>
        </w:rPr>
        <w:t>.</w:t>
      </w:r>
    </w:p>
    <w:p w:rsidR="007D1437" w:rsidRPr="001E19E2" w:rsidRDefault="008169AA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Cuenta también con e</w:t>
      </w:r>
      <w:r w:rsidR="007D1437" w:rsidRPr="001E19E2">
        <w:rPr>
          <w:rFonts w:ascii="Times New Roman" w:hAnsi="Times New Roman" w:cs="Times New Roman"/>
          <w:sz w:val="24"/>
          <w:szCs w:val="24"/>
        </w:rPr>
        <w:t xml:space="preserve">stantes para material didáctico y objetos de higiene personal como papel higiénico, gel </w:t>
      </w:r>
      <w:r w:rsidR="007D1437" w:rsidRPr="001E19E2">
        <w:rPr>
          <w:rStyle w:val="nf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antibacterial</w:t>
      </w:r>
      <w:r w:rsidR="007D1437" w:rsidRPr="001E19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D1437" w:rsidRPr="001E19E2">
        <w:rPr>
          <w:rFonts w:ascii="Times New Roman" w:hAnsi="Times New Roman" w:cs="Times New Roman"/>
          <w:sz w:val="24"/>
          <w:szCs w:val="24"/>
        </w:rPr>
        <w:t>y jabón para manos.</w:t>
      </w:r>
    </w:p>
    <w:p w:rsidR="007D1437" w:rsidRPr="001E19E2" w:rsidRDefault="007D1437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La información recaba durante la primera jornada de practica me da como resultado por medio de los cuestionarios realizados, que la principal problemática son las familias disfuncionales</w:t>
      </w:r>
      <w:r w:rsidR="007143D8" w:rsidRPr="001E19E2">
        <w:rPr>
          <w:rFonts w:ascii="Times New Roman" w:hAnsi="Times New Roman" w:cs="Times New Roman"/>
          <w:sz w:val="24"/>
          <w:szCs w:val="24"/>
        </w:rPr>
        <w:t xml:space="preserve"> </w:t>
      </w:r>
      <w:r w:rsidRPr="001E19E2">
        <w:rPr>
          <w:rFonts w:ascii="Times New Roman" w:hAnsi="Times New Roman" w:cs="Times New Roman"/>
          <w:sz w:val="24"/>
          <w:szCs w:val="24"/>
        </w:rPr>
        <w:t>donde podemos identificar padres ausentes debido al horario de trabajo</w:t>
      </w:r>
      <w:r w:rsidR="007143D8" w:rsidRPr="001E19E2">
        <w:rPr>
          <w:rFonts w:ascii="Times New Roman" w:hAnsi="Times New Roman" w:cs="Times New Roman"/>
          <w:sz w:val="24"/>
          <w:szCs w:val="24"/>
        </w:rPr>
        <w:t xml:space="preserve"> y </w:t>
      </w:r>
      <w:r w:rsidRPr="001E19E2">
        <w:rPr>
          <w:rFonts w:ascii="Times New Roman" w:hAnsi="Times New Roman" w:cs="Times New Roman"/>
          <w:sz w:val="24"/>
          <w:szCs w:val="24"/>
        </w:rPr>
        <w:t>niños viviendo con abuelos que difícilmente los apoyan con tareas</w:t>
      </w:r>
      <w:r w:rsidR="007143D8" w:rsidRPr="001E19E2">
        <w:rPr>
          <w:rFonts w:ascii="Times New Roman" w:hAnsi="Times New Roman" w:cs="Times New Roman"/>
          <w:sz w:val="24"/>
          <w:szCs w:val="24"/>
        </w:rPr>
        <w:t xml:space="preserve"> o llevan a la escuela</w:t>
      </w:r>
      <w:r w:rsidR="005B09CD" w:rsidRPr="001E19E2">
        <w:rPr>
          <w:rFonts w:ascii="Times New Roman" w:hAnsi="Times New Roman" w:cs="Times New Roman"/>
          <w:sz w:val="24"/>
          <w:szCs w:val="24"/>
        </w:rPr>
        <w:t>.</w:t>
      </w:r>
    </w:p>
    <w:p w:rsidR="000F5B55" w:rsidRDefault="005B09CD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19E2">
        <w:rPr>
          <w:rFonts w:ascii="Times New Roman" w:hAnsi="Times New Roman" w:cs="Times New Roman"/>
          <w:sz w:val="24"/>
          <w:szCs w:val="24"/>
        </w:rPr>
        <w:t>La enseñanza consiste en modificar o cambiar la conducta del alumno, no su f</w:t>
      </w:r>
      <w:r w:rsidR="00E15097" w:rsidRPr="001E19E2">
        <w:rPr>
          <w:rFonts w:ascii="Times New Roman" w:hAnsi="Times New Roman" w:cs="Times New Roman"/>
          <w:sz w:val="24"/>
          <w:szCs w:val="24"/>
        </w:rPr>
        <w:t>or</w:t>
      </w:r>
      <w:r w:rsidRPr="001E19E2">
        <w:rPr>
          <w:rFonts w:ascii="Times New Roman" w:hAnsi="Times New Roman" w:cs="Times New Roman"/>
          <w:sz w:val="24"/>
          <w:szCs w:val="24"/>
        </w:rPr>
        <w:t xml:space="preserve">ma de razonar, su pensamiento e incluso sus sentimientos y actitudes </w:t>
      </w:r>
      <w:sdt>
        <w:sdtPr>
          <w:rPr>
            <w:rFonts w:ascii="Times New Roman" w:hAnsi="Times New Roman" w:cs="Times New Roman"/>
            <w:sz w:val="24"/>
            <w:szCs w:val="24"/>
          </w:rPr>
          <w:id w:val="-1342689037"/>
          <w:citation/>
        </w:sdtPr>
        <w:sdtEndPr/>
        <w:sdtContent>
          <w:r w:rsidRPr="001E19E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E19E2">
            <w:rPr>
              <w:rFonts w:ascii="Times New Roman" w:hAnsi="Times New Roman" w:cs="Times New Roman"/>
              <w:sz w:val="24"/>
              <w:szCs w:val="24"/>
            </w:rPr>
            <w:instrText xml:space="preserve"> CITATION JAl01 \l 2058 </w:instrText>
          </w:r>
          <w:r w:rsidRPr="001E19E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1E19E2">
            <w:rPr>
              <w:rFonts w:ascii="Times New Roman" w:hAnsi="Times New Roman" w:cs="Times New Roman"/>
              <w:noProof/>
              <w:sz w:val="24"/>
              <w:szCs w:val="24"/>
            </w:rPr>
            <w:t>(Alvárez, 2001)</w:t>
          </w:r>
          <w:r w:rsidRPr="001E19E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15097" w:rsidRPr="001E19E2">
        <w:rPr>
          <w:rFonts w:ascii="Times New Roman" w:hAnsi="Times New Roman" w:cs="Times New Roman"/>
          <w:sz w:val="24"/>
          <w:szCs w:val="24"/>
        </w:rPr>
        <w:t xml:space="preserve">, por eso, mi principal objetivo es </w:t>
      </w:r>
      <w:r w:rsidR="000F5B55" w:rsidRPr="001E19E2">
        <w:rPr>
          <w:rFonts w:ascii="Times New Roman" w:hAnsi="Times New Roman" w:cs="Times New Roman"/>
          <w:sz w:val="24"/>
          <w:szCs w:val="24"/>
        </w:rPr>
        <w:t xml:space="preserve">hacer que los niños se desarrollen en un ambiente de aprendizaje apto </w:t>
      </w:r>
      <w:r w:rsidR="000F5B55" w:rsidRPr="001E19E2">
        <w:rPr>
          <w:rFonts w:ascii="Times New Roman" w:hAnsi="Times New Roman" w:cs="Times New Roman"/>
          <w:sz w:val="24"/>
          <w:szCs w:val="24"/>
        </w:rPr>
        <w:lastRenderedPageBreak/>
        <w:t>para que aprendan mediante estrategias didácticas, sin dejar de lado la parte emocional que es de gran importancia en su aprendizaje.</w:t>
      </w:r>
    </w:p>
    <w:p w:rsidR="005B792C" w:rsidRPr="003644FC" w:rsidRDefault="00CB6325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644FC">
        <w:rPr>
          <w:rFonts w:ascii="Times New Roman" w:hAnsi="Times New Roman" w:cs="Times New Roman"/>
          <w:sz w:val="24"/>
          <w:szCs w:val="24"/>
        </w:rPr>
        <w:t>E</w:t>
      </w:r>
      <w:r w:rsidR="00525124" w:rsidRPr="003644FC">
        <w:rPr>
          <w:rFonts w:ascii="Times New Roman" w:hAnsi="Times New Roman" w:cs="Times New Roman"/>
          <w:sz w:val="24"/>
          <w:szCs w:val="24"/>
        </w:rPr>
        <w:t xml:space="preserve">l conocimiento es situado, es parte y producto de la actividad, del contexto y </w:t>
      </w:r>
      <w:r w:rsidR="005B792C" w:rsidRPr="003644FC">
        <w:rPr>
          <w:rFonts w:ascii="Times New Roman" w:hAnsi="Times New Roman" w:cs="Times New Roman"/>
          <w:sz w:val="24"/>
          <w:szCs w:val="24"/>
        </w:rPr>
        <w:t xml:space="preserve">de la cultura en la que se desarrolla y utiliza </w:t>
      </w:r>
      <w:sdt>
        <w:sdtPr>
          <w:rPr>
            <w:rFonts w:ascii="Times New Roman" w:hAnsi="Times New Roman" w:cs="Times New Roman"/>
            <w:sz w:val="24"/>
            <w:szCs w:val="24"/>
          </w:rPr>
          <w:id w:val="-681434303"/>
          <w:citation/>
        </w:sdtPr>
        <w:sdtEndPr/>
        <w:sdtContent>
          <w:r w:rsidR="005B792C" w:rsidRPr="003644F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B792C" w:rsidRPr="003644FC">
            <w:rPr>
              <w:rFonts w:ascii="Times New Roman" w:hAnsi="Times New Roman" w:cs="Times New Roman"/>
              <w:sz w:val="24"/>
              <w:szCs w:val="24"/>
            </w:rPr>
            <w:instrText xml:space="preserve"> CITATION Fri06 \l 2058 </w:instrText>
          </w:r>
          <w:r w:rsidR="005B792C" w:rsidRPr="003644F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B792C" w:rsidRPr="003644FC">
            <w:rPr>
              <w:rFonts w:ascii="Times New Roman" w:hAnsi="Times New Roman" w:cs="Times New Roman"/>
              <w:noProof/>
              <w:sz w:val="24"/>
              <w:szCs w:val="24"/>
            </w:rPr>
            <w:t>(Barriga., 2006)</w:t>
          </w:r>
          <w:r w:rsidR="005B792C" w:rsidRPr="003644F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3644FC">
        <w:rPr>
          <w:rFonts w:ascii="Times New Roman" w:hAnsi="Times New Roman" w:cs="Times New Roman"/>
          <w:sz w:val="24"/>
          <w:szCs w:val="24"/>
        </w:rPr>
        <w:t xml:space="preserve">, por eso consideramos importante hacer de la escuela, específicamente nuestra aula, un lugar en el que puedan compartir sus necesidades e intereses para poder desarrollar actividades que favorezcan el aprendizaje situado, es decir que puedan </w:t>
      </w:r>
      <w:r w:rsidR="00591515" w:rsidRPr="003644FC">
        <w:rPr>
          <w:rFonts w:ascii="Times New Roman" w:hAnsi="Times New Roman" w:cs="Times New Roman"/>
          <w:sz w:val="24"/>
          <w:szCs w:val="24"/>
        </w:rPr>
        <w:t>aplicarlas útilmente en la vida cotidiana.</w:t>
      </w:r>
    </w:p>
    <w:p w:rsidR="005B792C" w:rsidRPr="003644FC" w:rsidRDefault="005B792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5B792C" w:rsidRDefault="005B792C" w:rsidP="00525124">
      <w:pPr>
        <w:spacing w:line="480" w:lineRule="auto"/>
      </w:pPr>
    </w:p>
    <w:p w:rsidR="005B792C" w:rsidRDefault="005B792C" w:rsidP="00525124">
      <w:pPr>
        <w:spacing w:line="480" w:lineRule="auto"/>
      </w:pPr>
    </w:p>
    <w:p w:rsidR="005B792C" w:rsidRDefault="005B792C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8169AA" w:rsidRDefault="008169AA" w:rsidP="00525124">
      <w:pPr>
        <w:spacing w:line="480" w:lineRule="auto"/>
      </w:pPr>
    </w:p>
    <w:p w:rsidR="008169AA" w:rsidRDefault="008169AA" w:rsidP="00525124">
      <w:pPr>
        <w:spacing w:line="480" w:lineRule="auto"/>
      </w:pPr>
    </w:p>
    <w:p w:rsidR="008169AA" w:rsidRDefault="008169AA" w:rsidP="00525124">
      <w:pPr>
        <w:spacing w:line="480" w:lineRule="auto"/>
      </w:pPr>
    </w:p>
    <w:p w:rsidR="008169AA" w:rsidRPr="00E6469D" w:rsidRDefault="008169AA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469D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Conclusión.</w:t>
      </w:r>
    </w:p>
    <w:p w:rsidR="008169AA" w:rsidRDefault="00E6469D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implementación de instrumentos que nos ayuden a recabar información acerca del contexto familiar en el que se desenvuelven los niños, en conjunto con lo observado y registrado en el diario, no</w:t>
      </w:r>
      <w:r w:rsidR="00ED44B3">
        <w:rPr>
          <w:rFonts w:ascii="Times New Roman" w:hAnsi="Times New Roman" w:cs="Times New Roman"/>
          <w:sz w:val="24"/>
          <w:szCs w:val="24"/>
        </w:rPr>
        <w:t>s da un panorama amplio del contexto en el que se encuentra el jardín.</w:t>
      </w:r>
    </w:p>
    <w:p w:rsidR="00ED44B3" w:rsidRDefault="00ED44B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importante realizar el diagnóstico del contexto, pues sirve para conocer las necesidades e intereses que se pueden presentar en los alumnos del jardín de niños y de esta manera saber que actividades o estrategias diseñar e implementar mediante una situación didáctica, con la finalidad de que lo aprendido sea situado, es decir, útil en las actividades que realicen cotidianamente.</w:t>
      </w:r>
    </w:p>
    <w:p w:rsidR="00ED44B3" w:rsidRPr="00E6469D" w:rsidRDefault="00ED44B3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591515" w:rsidRDefault="00591515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7C7B4C" w:rsidRDefault="007C7B4C" w:rsidP="00525124">
      <w:pPr>
        <w:spacing w:line="480" w:lineRule="auto"/>
      </w:pPr>
    </w:p>
    <w:p w:rsidR="00591515" w:rsidRPr="00591515" w:rsidRDefault="00591515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15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Anexos </w:t>
      </w:r>
    </w:p>
    <w:p w:rsidR="00591515" w:rsidRPr="00591515" w:rsidRDefault="00591515" w:rsidP="005251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1515">
        <w:rPr>
          <w:rFonts w:ascii="Times New Roman" w:hAnsi="Times New Roman" w:cs="Times New Roman"/>
          <w:b/>
          <w:bCs/>
          <w:sz w:val="28"/>
          <w:szCs w:val="28"/>
        </w:rPr>
        <w:t>Anexo 1.</w:t>
      </w:r>
    </w:p>
    <w:p w:rsidR="00591515" w:rsidRPr="00591515" w:rsidRDefault="00591515" w:rsidP="00525124">
      <w:pPr>
        <w:spacing w:line="48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91515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60F44CD7" wp14:editId="1734C10E">
            <wp:extent cx="3283527" cy="2931058"/>
            <wp:effectExtent l="0" t="0" r="0" b="3175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D3D91B1-E01B-42EB-9E34-B4055AAE6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D3D91B1-E01B-42EB-9E34-B4055AAE6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417" t="36537" r="50000" b="24433"/>
                    <a:stretch/>
                  </pic:blipFill>
                  <pic:spPr>
                    <a:xfrm>
                      <a:off x="0" y="0"/>
                      <a:ext cx="3286552" cy="293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FC" w:rsidRDefault="00591515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1515">
        <w:rPr>
          <w:rFonts w:ascii="Times New Roman" w:hAnsi="Times New Roman" w:cs="Times New Roman"/>
          <w:sz w:val="24"/>
          <w:szCs w:val="24"/>
        </w:rPr>
        <w:t xml:space="preserve">Ubicación </w:t>
      </w:r>
      <w:r>
        <w:rPr>
          <w:rFonts w:ascii="Times New Roman" w:hAnsi="Times New Roman" w:cs="Times New Roman"/>
          <w:sz w:val="24"/>
          <w:szCs w:val="24"/>
        </w:rPr>
        <w:t>del Jardín de Niños Insurgentes de 1810.</w:t>
      </w:r>
    </w:p>
    <w:p w:rsidR="003644FC" w:rsidRPr="00591515" w:rsidRDefault="003644FC" w:rsidP="003644FC">
      <w:pPr>
        <w:spacing w:line="48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Anexo 2.</w:t>
      </w:r>
    </w:p>
    <w:p w:rsidR="003644FC" w:rsidRDefault="003644FC" w:rsidP="00525124">
      <w:pPr>
        <w:spacing w:line="48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4303E7C" wp14:editId="04AF95BA">
            <wp:extent cx="3336966" cy="18102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73" t="25044" r="4635" b="17552"/>
                    <a:stretch/>
                  </pic:blipFill>
                  <pic:spPr bwMode="auto">
                    <a:xfrm>
                      <a:off x="0" y="0"/>
                      <a:ext cx="3338769" cy="181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46C" w:rsidRDefault="00C7746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7746C">
        <w:rPr>
          <w:rFonts w:ascii="Times New Roman" w:hAnsi="Times New Roman" w:cs="Times New Roman"/>
          <w:sz w:val="24"/>
          <w:szCs w:val="24"/>
        </w:rPr>
        <w:t>Plaza frente al Jardín de Niños Insurgentes de 1810.</w:t>
      </w:r>
    </w:p>
    <w:p w:rsidR="008169AA" w:rsidRDefault="008169AA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69AA" w:rsidRDefault="008169AA" w:rsidP="00525124">
      <w:pPr>
        <w:spacing w:line="48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Anexo 3.</w:t>
      </w:r>
    </w:p>
    <w:p w:rsidR="008169AA" w:rsidRPr="008169AA" w:rsidRDefault="008169AA" w:rsidP="00525124">
      <w:pPr>
        <w:spacing w:line="48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169AA">
        <w:rPr>
          <w:noProof/>
        </w:rPr>
        <w:drawing>
          <wp:inline distT="0" distB="0" distL="0" distR="0" wp14:anchorId="26131964" wp14:editId="372ED2EC">
            <wp:extent cx="3429000" cy="4572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6C" w:rsidRDefault="008169AA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Recursos materiales dentro del aula de 3° B.</w:t>
      </w: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Default="007C7B4C" w:rsidP="005251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C7B4C" w:rsidRPr="007C7B4C" w:rsidRDefault="007C7B4C" w:rsidP="007C7B4C">
      <w:pPr>
        <w:pStyle w:val="Ttulo1"/>
        <w:rPr>
          <w:rFonts w:ascii="Times New Roman" w:hAnsi="Times New Roman" w:cs="Times New Roman"/>
          <w:color w:val="auto"/>
          <w:sz w:val="24"/>
          <w:szCs w:val="24"/>
        </w:rPr>
      </w:pPr>
      <w:r w:rsidRPr="007C7B4C">
        <w:rPr>
          <w:rFonts w:ascii="Times New Roman" w:hAnsi="Times New Roman" w:cs="Times New Roman"/>
          <w:color w:val="auto"/>
          <w:sz w:val="24"/>
          <w:szCs w:val="24"/>
          <w:lang w:val="es-ES"/>
        </w:rPr>
        <w:lastRenderedPageBreak/>
        <w:t>Bibliografía</w:t>
      </w:r>
    </w:p>
    <w:sdt>
      <w:sdtPr>
        <w:rPr>
          <w:rFonts w:ascii="Times New Roman" w:hAnsi="Times New Roman" w:cs="Times New Roman"/>
          <w:sz w:val="24"/>
          <w:szCs w:val="24"/>
        </w:rPr>
        <w:id w:val="-1395657644"/>
        <w:bibliography/>
      </w:sdtPr>
      <w:sdtEndPr/>
      <w:sdtContent>
        <w:p w:rsidR="007C7B4C" w:rsidRPr="007C7B4C" w:rsidRDefault="007C7B4C" w:rsidP="007C7B4C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</w:pPr>
          <w:r w:rsidRPr="007C7B4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C7B4C">
            <w:rPr>
              <w:rFonts w:ascii="Times New Roman" w:hAnsi="Times New Roman" w:cs="Times New Roman"/>
              <w:sz w:val="24"/>
              <w:szCs w:val="24"/>
            </w:rPr>
            <w:instrText>BIBLIOGRAPHY</w:instrText>
          </w:r>
          <w:r w:rsidRPr="007C7B4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7C7B4C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 xml:space="preserve">Alvárez, J. (2001). </w:t>
          </w:r>
          <w:r w:rsidRPr="007C7B4C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s-ES"/>
            </w:rPr>
            <w:t>Evaluar para conocer, examinar para excluir.</w:t>
          </w:r>
          <w:r w:rsidRPr="007C7B4C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 xml:space="preserve"> Ediciones Morata.</w:t>
          </w:r>
        </w:p>
        <w:p w:rsidR="007C7B4C" w:rsidRPr="007C7B4C" w:rsidRDefault="007C7B4C" w:rsidP="007C7B4C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</w:pPr>
          <w:r w:rsidRPr="007C7B4C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 xml:space="preserve">Barriga., F. D. (2006). </w:t>
          </w:r>
          <w:r w:rsidRPr="007C7B4C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s-ES"/>
            </w:rPr>
            <w:t>Enseñanza situada: Vinculo entre la escuela y la vida.</w:t>
          </w:r>
          <w:r w:rsidRPr="007C7B4C">
            <w:rPr>
              <w:rFonts w:ascii="Times New Roman" w:hAnsi="Times New Roman" w:cs="Times New Roman"/>
              <w:noProof/>
              <w:sz w:val="24"/>
              <w:szCs w:val="24"/>
              <w:lang w:val="es-ES"/>
            </w:rPr>
            <w:t xml:space="preserve"> Ciudad de México.: McCrawHill.</w:t>
          </w:r>
        </w:p>
        <w:p w:rsidR="007C7B4C" w:rsidRPr="007C7B4C" w:rsidRDefault="007C7B4C" w:rsidP="007C7B4C">
          <w:pPr>
            <w:spacing w:line="48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C7B4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s-ES" w:eastAsia="en-US"/>
        </w:rPr>
        <w:id w:val="-435982800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:rsidR="007C7B4C" w:rsidRPr="007C7B4C" w:rsidRDefault="007C7B4C" w:rsidP="007C7B4C">
          <w:pPr>
            <w:pStyle w:val="Ttulo1"/>
            <w:rPr>
              <w:color w:val="auto"/>
            </w:rPr>
          </w:pPr>
        </w:p>
        <w:p w:rsidR="007D1437" w:rsidRPr="009311EA" w:rsidRDefault="006F07C8" w:rsidP="007C7B4C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sectPr w:rsidR="007D1437" w:rsidRPr="009311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34829"/>
    <w:multiLevelType w:val="hybridMultilevel"/>
    <w:tmpl w:val="16AE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B12C8"/>
    <w:multiLevelType w:val="hybridMultilevel"/>
    <w:tmpl w:val="8F38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41"/>
    <w:rsid w:val="000F5B55"/>
    <w:rsid w:val="001A683B"/>
    <w:rsid w:val="001D575A"/>
    <w:rsid w:val="001E19E2"/>
    <w:rsid w:val="002F4141"/>
    <w:rsid w:val="003644FC"/>
    <w:rsid w:val="00446E7D"/>
    <w:rsid w:val="004C2860"/>
    <w:rsid w:val="00525124"/>
    <w:rsid w:val="00591515"/>
    <w:rsid w:val="005B09CD"/>
    <w:rsid w:val="005B792C"/>
    <w:rsid w:val="006F07C8"/>
    <w:rsid w:val="007143D8"/>
    <w:rsid w:val="007A1B08"/>
    <w:rsid w:val="007C7B4C"/>
    <w:rsid w:val="007D1437"/>
    <w:rsid w:val="008169AA"/>
    <w:rsid w:val="009311EA"/>
    <w:rsid w:val="00C7746C"/>
    <w:rsid w:val="00CB6325"/>
    <w:rsid w:val="00E15097"/>
    <w:rsid w:val="00E339A3"/>
    <w:rsid w:val="00E6469D"/>
    <w:rsid w:val="00E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2E840"/>
  <w15:chartTrackingRefBased/>
  <w15:docId w15:val="{E9B00215-36DE-487A-A348-7CB713B8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5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7D1437"/>
    <w:rPr>
      <w:i/>
      <w:iCs/>
    </w:rPr>
  </w:style>
  <w:style w:type="paragraph" w:styleId="Subttulo">
    <w:name w:val="Subtitle"/>
    <w:basedOn w:val="Normal"/>
    <w:next w:val="Normal"/>
    <w:link w:val="SubttuloCar"/>
    <w:uiPriority w:val="11"/>
    <w:qFormat/>
    <w:rsid w:val="005B09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B09CD"/>
    <w:rPr>
      <w:rFonts w:eastAsiaTheme="minorEastAsia"/>
      <w:color w:val="5A5A5A" w:themeColor="text1" w:themeTint="A5"/>
      <w:spacing w:val="15"/>
    </w:rPr>
  </w:style>
  <w:style w:type="character" w:customStyle="1" w:styleId="Ttulo1Car">
    <w:name w:val="Título 1 Car"/>
    <w:basedOn w:val="Fuentedeprrafopredeter"/>
    <w:link w:val="Ttulo1"/>
    <w:uiPriority w:val="9"/>
    <w:rsid w:val="000F5B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0F5B55"/>
  </w:style>
  <w:style w:type="paragraph" w:styleId="Prrafodelista">
    <w:name w:val="List Paragraph"/>
    <w:basedOn w:val="Normal"/>
    <w:uiPriority w:val="34"/>
    <w:qFormat/>
    <w:rsid w:val="00591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JAl01</b:Tag>
    <b:SourceType>Book</b:SourceType>
    <b:Guid>{2C4D9E5A-2811-4050-903C-AE9B2BA442F1}</b:Guid>
    <b:Author>
      <b:Author>
        <b:NameList>
          <b:Person>
            <b:Last>Alvárez</b:Last>
            <b:First>J</b:First>
          </b:Person>
        </b:NameList>
      </b:Author>
    </b:Author>
    <b:Title>Evaluar para conocer, examinar para excluir.</b:Title>
    <b:Year>2001</b:Year>
    <b:Publisher>Ediciones Morata</b:Publisher>
    <b:RefOrder>1</b:RefOrder>
  </b:Source>
  <b:Source>
    <b:Tag>Fri06</b:Tag>
    <b:SourceType>Book</b:SourceType>
    <b:Guid>{1F554679-8EE7-49A7-BEC0-1E12662595D3}</b:Guid>
    <b:Author>
      <b:Author>
        <b:NameList>
          <b:Person>
            <b:Last>Barriga.</b:Last>
            <b:First>Frida</b:First>
            <b:Middle>Díaz</b:Middle>
          </b:Person>
        </b:NameList>
      </b:Author>
    </b:Author>
    <b:Title>Enseñanza situada: Vinculo entre la escuela y la vida.</b:Title>
    <b:Year>2006</b:Year>
    <b:City>Ciudad de México.</b:City>
    <b:Publisher>McCrawHill</b:Publisher>
    <b:RefOrder>2</b:RefOrder>
  </b:Source>
</b:Sources>
</file>

<file path=customXml/itemProps1.xml><?xml version="1.0" encoding="utf-8"?>
<ds:datastoreItem xmlns:ds="http://schemas.openxmlformats.org/officeDocument/2006/customXml" ds:itemID="{4B2383FE-5E68-477E-90CC-9A44F9C5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1064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Espinoza</dc:creator>
  <cp:keywords/>
  <dc:description/>
  <cp:lastModifiedBy>Daniela Espinoza</cp:lastModifiedBy>
  <cp:revision>3</cp:revision>
  <dcterms:created xsi:type="dcterms:W3CDTF">2019-11-11T00:12:00Z</dcterms:created>
  <dcterms:modified xsi:type="dcterms:W3CDTF">2019-11-11T15:38:00Z</dcterms:modified>
</cp:coreProperties>
</file>