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B9" w:rsidRPr="006701B9" w:rsidRDefault="006701B9" w:rsidP="006701B9">
      <w:pPr>
        <w:rPr>
          <w:sz w:val="24"/>
        </w:rPr>
      </w:pPr>
      <w:r>
        <w:rPr>
          <w:noProof/>
          <w:sz w:val="24"/>
          <w:lang w:eastAsia="es-MX"/>
        </w:rPr>
        <w:drawing>
          <wp:anchor distT="0" distB="0" distL="114300" distR="114300" simplePos="0" relativeHeight="251658240" behindDoc="0" locked="0" layoutInCell="1" allowOverlap="1">
            <wp:simplePos x="0" y="0"/>
            <wp:positionH relativeFrom="margin">
              <wp:posOffset>-914400</wp:posOffset>
            </wp:positionH>
            <wp:positionV relativeFrom="margin">
              <wp:posOffset>-448945</wp:posOffset>
            </wp:positionV>
            <wp:extent cx="1662430" cy="12357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escudo.png"/>
                    <pic:cNvPicPr/>
                  </pic:nvPicPr>
                  <pic:blipFill>
                    <a:blip r:embed="rId4">
                      <a:extLst>
                        <a:ext uri="{28A0092B-C50C-407E-A947-70E740481C1C}">
                          <a14:useLocalDpi xmlns:a14="http://schemas.microsoft.com/office/drawing/2010/main" val="0"/>
                        </a:ext>
                      </a:extLst>
                    </a:blip>
                    <a:stretch>
                      <a:fillRect/>
                    </a:stretch>
                  </pic:blipFill>
                  <pic:spPr>
                    <a:xfrm>
                      <a:off x="0" y="0"/>
                      <a:ext cx="1662430" cy="123571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6701B9">
        <w:rPr>
          <w:sz w:val="24"/>
        </w:rPr>
        <w:t>Escuela Normal de Educación</w:t>
      </w:r>
    </w:p>
    <w:p w:rsidR="006701B9" w:rsidRPr="006701B9" w:rsidRDefault="006701B9" w:rsidP="006701B9">
      <w:pPr>
        <w:jc w:val="center"/>
        <w:rPr>
          <w:sz w:val="24"/>
        </w:rPr>
      </w:pPr>
      <w:r w:rsidRPr="006701B9">
        <w:rPr>
          <w:sz w:val="24"/>
        </w:rPr>
        <w:t>Preescolar</w:t>
      </w:r>
    </w:p>
    <w:p w:rsidR="006701B9" w:rsidRPr="006701B9" w:rsidRDefault="006701B9" w:rsidP="006701B9">
      <w:pPr>
        <w:jc w:val="center"/>
        <w:rPr>
          <w:sz w:val="24"/>
        </w:rPr>
      </w:pPr>
      <w:r w:rsidRPr="006701B9">
        <w:rPr>
          <w:sz w:val="24"/>
        </w:rPr>
        <w:t>Licenciatura en Educación Preescolar</w:t>
      </w:r>
    </w:p>
    <w:p w:rsidR="006701B9" w:rsidRPr="006701B9" w:rsidRDefault="006701B9" w:rsidP="006701B9">
      <w:pPr>
        <w:jc w:val="center"/>
        <w:rPr>
          <w:sz w:val="24"/>
        </w:rPr>
      </w:pPr>
    </w:p>
    <w:p w:rsidR="006701B9" w:rsidRPr="006701B9" w:rsidRDefault="006701B9" w:rsidP="006701B9">
      <w:pPr>
        <w:jc w:val="center"/>
        <w:rPr>
          <w:sz w:val="24"/>
        </w:rPr>
      </w:pPr>
      <w:r w:rsidRPr="006701B9">
        <w:rPr>
          <w:sz w:val="24"/>
        </w:rPr>
        <w:t>Prof. Dolores Patricia Segovia Gómez</w:t>
      </w:r>
    </w:p>
    <w:p w:rsidR="006701B9" w:rsidRPr="006701B9" w:rsidRDefault="006701B9" w:rsidP="006701B9">
      <w:pPr>
        <w:jc w:val="center"/>
        <w:rPr>
          <w:sz w:val="24"/>
        </w:rPr>
      </w:pPr>
      <w:r w:rsidRPr="006701B9">
        <w:rPr>
          <w:sz w:val="24"/>
        </w:rPr>
        <w:t>Materia: Herramientas para la observación y análisis de la practica educativa</w:t>
      </w:r>
    </w:p>
    <w:p w:rsidR="006701B9" w:rsidRPr="006701B9" w:rsidRDefault="006701B9" w:rsidP="006701B9">
      <w:pPr>
        <w:jc w:val="center"/>
        <w:rPr>
          <w:sz w:val="24"/>
        </w:rPr>
      </w:pPr>
    </w:p>
    <w:p w:rsidR="006701B9" w:rsidRPr="006701B9" w:rsidRDefault="006701B9" w:rsidP="006701B9">
      <w:pPr>
        <w:jc w:val="center"/>
        <w:rPr>
          <w:sz w:val="24"/>
        </w:rPr>
      </w:pPr>
      <w:r w:rsidRPr="006701B9">
        <w:rPr>
          <w:sz w:val="24"/>
        </w:rPr>
        <w:t>Alumna: Marian Leonor cepeda Leos</w:t>
      </w:r>
    </w:p>
    <w:p w:rsidR="006701B9" w:rsidRPr="006701B9" w:rsidRDefault="006701B9" w:rsidP="006701B9">
      <w:pPr>
        <w:jc w:val="center"/>
        <w:rPr>
          <w:sz w:val="24"/>
        </w:rPr>
      </w:pPr>
      <w:r w:rsidRPr="006701B9">
        <w:rPr>
          <w:sz w:val="24"/>
        </w:rPr>
        <w:t>Grado: 1“A No. Lista: 4</w:t>
      </w:r>
    </w:p>
    <w:p w:rsidR="006701B9" w:rsidRPr="006701B9" w:rsidRDefault="006701B9" w:rsidP="006701B9">
      <w:pPr>
        <w:jc w:val="center"/>
        <w:rPr>
          <w:sz w:val="24"/>
        </w:rPr>
      </w:pPr>
      <w:r w:rsidRPr="006701B9">
        <w:rPr>
          <w:sz w:val="24"/>
        </w:rPr>
        <w:t>Primer semestre</w:t>
      </w:r>
    </w:p>
    <w:p w:rsidR="006701B9" w:rsidRPr="006701B9" w:rsidRDefault="006701B9" w:rsidP="006701B9">
      <w:pPr>
        <w:jc w:val="center"/>
        <w:rPr>
          <w:sz w:val="24"/>
        </w:rPr>
      </w:pPr>
      <w:r w:rsidRPr="006701B9">
        <w:rPr>
          <w:sz w:val="24"/>
        </w:rPr>
        <w:t xml:space="preserve">Nombre del trabajo: </w:t>
      </w:r>
      <w:r>
        <w:rPr>
          <w:sz w:val="24"/>
        </w:rPr>
        <w:t xml:space="preserve">indicadores </w:t>
      </w:r>
    </w:p>
    <w:p w:rsidR="006701B9" w:rsidRPr="006701B9" w:rsidRDefault="006701B9" w:rsidP="006701B9">
      <w:pPr>
        <w:jc w:val="center"/>
        <w:rPr>
          <w:sz w:val="24"/>
        </w:rPr>
      </w:pPr>
      <w:r w:rsidRPr="006701B9">
        <w:rPr>
          <w:sz w:val="24"/>
        </w:rPr>
        <w:t>Unidad 2. DISEÑO APLICACIÓN DE TÉCNICAS DE OBSERVACIÓN Y ENTREVISTA PARA ENTENDER LA EDUCACIÓN COMO UNA ACTIVIDAD COMPLEJA</w:t>
      </w:r>
    </w:p>
    <w:p w:rsidR="006701B9" w:rsidRPr="006701B9" w:rsidRDefault="006701B9" w:rsidP="006701B9">
      <w:pPr>
        <w:jc w:val="center"/>
        <w:rPr>
          <w:sz w:val="24"/>
        </w:rPr>
      </w:pPr>
    </w:p>
    <w:p w:rsidR="006701B9" w:rsidRPr="006701B9" w:rsidRDefault="006701B9" w:rsidP="006701B9">
      <w:pPr>
        <w:jc w:val="center"/>
        <w:rPr>
          <w:sz w:val="24"/>
        </w:rPr>
      </w:pPr>
      <w:r w:rsidRPr="006701B9">
        <w:rPr>
          <w:sz w:val="24"/>
        </w:rPr>
        <w:t>•</w:t>
      </w:r>
      <w:r w:rsidRPr="006701B9">
        <w:rPr>
          <w:sz w:val="24"/>
        </w:rPr>
        <w:tab/>
        <w:t>Emplea los medios tecnológicos y las fuentes de información científica disponibles para mantenerse actualizado respecto a los diversos campos de conocimientos que intervienen en su trabajo docente.</w:t>
      </w:r>
    </w:p>
    <w:p w:rsidR="006701B9" w:rsidRPr="006701B9" w:rsidRDefault="006701B9" w:rsidP="006701B9">
      <w:pPr>
        <w:jc w:val="center"/>
        <w:rPr>
          <w:sz w:val="24"/>
        </w:rPr>
      </w:pPr>
      <w:r w:rsidRPr="006701B9">
        <w:rPr>
          <w:sz w:val="24"/>
        </w:rPr>
        <w:t>•</w:t>
      </w:r>
      <w:r w:rsidRPr="006701B9">
        <w:rPr>
          <w:sz w:val="24"/>
        </w:rPr>
        <w:tab/>
        <w:t>Utiliza los recursos metodológicos y técnicos de la investigación para explicar, comprender situaciones educativas y mejorar su docencia.</w:t>
      </w:r>
    </w:p>
    <w:p w:rsidR="006701B9" w:rsidRPr="006701B9" w:rsidRDefault="006701B9" w:rsidP="006701B9">
      <w:pPr>
        <w:jc w:val="center"/>
        <w:rPr>
          <w:sz w:val="24"/>
        </w:rPr>
      </w:pPr>
      <w:r w:rsidRPr="006701B9">
        <w:rPr>
          <w:sz w:val="24"/>
        </w:rPr>
        <w:t>•</w:t>
      </w:r>
      <w:r w:rsidRPr="006701B9">
        <w:rPr>
          <w:sz w:val="24"/>
        </w:rPr>
        <w:tab/>
        <w:t>Orienta su actuación profesional con sentido ético-</w:t>
      </w:r>
      <w:proofErr w:type="spellStart"/>
      <w:r w:rsidRPr="006701B9">
        <w:rPr>
          <w:sz w:val="24"/>
        </w:rPr>
        <w:t>valoral</w:t>
      </w:r>
      <w:proofErr w:type="spellEnd"/>
      <w:r w:rsidRPr="006701B9">
        <w:rPr>
          <w:sz w:val="24"/>
        </w:rPr>
        <w:t xml:space="preserve"> y asume los diversos principios y reglas que aseguran una mejor convivencia institucional y social, en beneficio de los alumnos y de la comunidad escolar.</w:t>
      </w:r>
    </w:p>
    <w:p w:rsidR="006701B9" w:rsidRPr="006701B9" w:rsidRDefault="006701B9" w:rsidP="006701B9">
      <w:pPr>
        <w:jc w:val="center"/>
        <w:rPr>
          <w:sz w:val="24"/>
        </w:rPr>
      </w:pPr>
    </w:p>
    <w:p w:rsidR="00A85369" w:rsidRPr="006701B9" w:rsidRDefault="006701B9" w:rsidP="006701B9">
      <w:pPr>
        <w:jc w:val="center"/>
        <w:rPr>
          <w:sz w:val="24"/>
        </w:rPr>
      </w:pPr>
      <w:r w:rsidRPr="006701B9">
        <w:rPr>
          <w:sz w:val="24"/>
        </w:rPr>
        <w:t>Saltillo, Coahuila. Diciembre 2019</w:t>
      </w:r>
    </w:p>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tbl>
      <w:tblPr>
        <w:tblStyle w:val="Tabladecuadrcula5oscura-nfasis6"/>
        <w:tblpPr w:leftFromText="141" w:rightFromText="141" w:vertAnchor="page" w:horzAnchor="margin" w:tblpY="1908"/>
        <w:tblW w:w="9335" w:type="dxa"/>
        <w:tblLook w:val="04A0" w:firstRow="1" w:lastRow="0" w:firstColumn="1" w:lastColumn="0" w:noHBand="0" w:noVBand="1"/>
      </w:tblPr>
      <w:tblGrid>
        <w:gridCol w:w="988"/>
        <w:gridCol w:w="1984"/>
        <w:gridCol w:w="3134"/>
        <w:gridCol w:w="3229"/>
      </w:tblGrid>
      <w:tr w:rsidR="006701B9" w:rsidTr="006701B9">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88" w:type="dxa"/>
            <w:vMerge w:val="restart"/>
          </w:tcPr>
          <w:p w:rsidR="006701B9" w:rsidRDefault="006701B9" w:rsidP="006701B9">
            <w:pPr>
              <w:rPr>
                <w:color w:val="FF0000"/>
                <w:sz w:val="56"/>
              </w:rPr>
            </w:pPr>
          </w:p>
          <w:p w:rsidR="006701B9" w:rsidRDefault="006701B9" w:rsidP="006701B9">
            <w:pPr>
              <w:rPr>
                <w:color w:val="FF0000"/>
                <w:sz w:val="56"/>
              </w:rPr>
            </w:pPr>
            <w:r>
              <w:rPr>
                <w:color w:val="FF0000"/>
                <w:sz w:val="56"/>
              </w:rPr>
              <w:t>M</w:t>
            </w:r>
          </w:p>
          <w:p w:rsidR="006701B9" w:rsidRDefault="006701B9" w:rsidP="006701B9">
            <w:pPr>
              <w:rPr>
                <w:color w:val="FF0000"/>
                <w:sz w:val="56"/>
              </w:rPr>
            </w:pPr>
            <w:r>
              <w:rPr>
                <w:color w:val="FF0000"/>
                <w:sz w:val="56"/>
              </w:rPr>
              <w:t>U</w:t>
            </w:r>
          </w:p>
          <w:p w:rsidR="006701B9" w:rsidRDefault="006701B9" w:rsidP="006701B9">
            <w:pPr>
              <w:rPr>
                <w:color w:val="FF0000"/>
                <w:sz w:val="56"/>
              </w:rPr>
            </w:pPr>
            <w:r>
              <w:rPr>
                <w:color w:val="FF0000"/>
                <w:sz w:val="56"/>
              </w:rPr>
              <w:t>N</w:t>
            </w:r>
          </w:p>
          <w:p w:rsidR="006701B9" w:rsidRDefault="006701B9" w:rsidP="006701B9">
            <w:pPr>
              <w:rPr>
                <w:color w:val="FF0000"/>
                <w:sz w:val="56"/>
              </w:rPr>
            </w:pPr>
            <w:r>
              <w:rPr>
                <w:color w:val="FF0000"/>
                <w:sz w:val="56"/>
              </w:rPr>
              <w:t>D</w:t>
            </w:r>
          </w:p>
          <w:p w:rsidR="006701B9" w:rsidRDefault="006701B9" w:rsidP="006701B9">
            <w:pPr>
              <w:rPr>
                <w:color w:val="FF0000"/>
                <w:sz w:val="56"/>
              </w:rPr>
            </w:pPr>
            <w:r>
              <w:rPr>
                <w:color w:val="FF0000"/>
                <w:sz w:val="56"/>
              </w:rPr>
              <w:t xml:space="preserve">O </w:t>
            </w:r>
          </w:p>
          <w:p w:rsidR="006701B9" w:rsidRDefault="006701B9" w:rsidP="006701B9">
            <w:pPr>
              <w:rPr>
                <w:color w:val="FF0000"/>
                <w:sz w:val="56"/>
              </w:rPr>
            </w:pPr>
            <w:r>
              <w:rPr>
                <w:color w:val="FF0000"/>
                <w:sz w:val="56"/>
              </w:rPr>
              <w:t>N</w:t>
            </w:r>
          </w:p>
          <w:p w:rsidR="006701B9" w:rsidRDefault="006701B9" w:rsidP="006701B9">
            <w:pPr>
              <w:rPr>
                <w:color w:val="FF0000"/>
                <w:sz w:val="56"/>
              </w:rPr>
            </w:pPr>
            <w:r>
              <w:rPr>
                <w:color w:val="FF0000"/>
                <w:sz w:val="56"/>
              </w:rPr>
              <w:t>A</w:t>
            </w:r>
          </w:p>
          <w:p w:rsidR="006701B9" w:rsidRDefault="006701B9" w:rsidP="006701B9">
            <w:pPr>
              <w:rPr>
                <w:color w:val="FF0000"/>
                <w:sz w:val="56"/>
              </w:rPr>
            </w:pPr>
            <w:r>
              <w:rPr>
                <w:color w:val="FF0000"/>
                <w:sz w:val="56"/>
              </w:rPr>
              <w:t>T</w:t>
            </w:r>
          </w:p>
          <w:p w:rsidR="006701B9" w:rsidRDefault="006701B9" w:rsidP="006701B9">
            <w:pPr>
              <w:rPr>
                <w:color w:val="FF0000"/>
                <w:sz w:val="56"/>
              </w:rPr>
            </w:pPr>
            <w:r>
              <w:rPr>
                <w:color w:val="FF0000"/>
                <w:sz w:val="56"/>
              </w:rPr>
              <w:t>U</w:t>
            </w:r>
          </w:p>
          <w:p w:rsidR="006701B9" w:rsidRDefault="006701B9" w:rsidP="006701B9">
            <w:pPr>
              <w:rPr>
                <w:color w:val="FF0000"/>
                <w:sz w:val="56"/>
              </w:rPr>
            </w:pPr>
            <w:r>
              <w:rPr>
                <w:color w:val="FF0000"/>
                <w:sz w:val="56"/>
              </w:rPr>
              <w:t>R</w:t>
            </w:r>
          </w:p>
          <w:p w:rsidR="006701B9" w:rsidRDefault="006701B9" w:rsidP="006701B9">
            <w:pPr>
              <w:rPr>
                <w:color w:val="FF0000"/>
                <w:sz w:val="56"/>
              </w:rPr>
            </w:pPr>
            <w:r>
              <w:rPr>
                <w:color w:val="FF0000"/>
                <w:sz w:val="56"/>
              </w:rPr>
              <w:t>A</w:t>
            </w:r>
          </w:p>
          <w:p w:rsidR="006701B9" w:rsidRDefault="006701B9" w:rsidP="006701B9">
            <w:pPr>
              <w:rPr>
                <w:color w:val="FF0000"/>
                <w:sz w:val="56"/>
              </w:rPr>
            </w:pPr>
            <w:r>
              <w:rPr>
                <w:color w:val="FF0000"/>
                <w:sz w:val="56"/>
              </w:rPr>
              <w:t>L</w:t>
            </w:r>
          </w:p>
          <w:p w:rsidR="006701B9" w:rsidRPr="004D7E6D" w:rsidRDefault="006701B9" w:rsidP="006701B9">
            <w:pPr>
              <w:rPr>
                <w:color w:val="FF0000"/>
                <w:sz w:val="56"/>
              </w:rPr>
            </w:pPr>
          </w:p>
        </w:tc>
        <w:tc>
          <w:tcPr>
            <w:tcW w:w="1984" w:type="dxa"/>
          </w:tcPr>
          <w:p w:rsidR="006701B9" w:rsidRPr="004D7E6D" w:rsidRDefault="006701B9" w:rsidP="006701B9">
            <w:pPr>
              <w:cnfStyle w:val="100000000000" w:firstRow="1" w:lastRow="0" w:firstColumn="0" w:lastColumn="0" w:oddVBand="0" w:evenVBand="0" w:oddHBand="0" w:evenHBand="0" w:firstRowFirstColumn="0" w:firstRowLastColumn="0" w:lastRowFirstColumn="0" w:lastRowLastColumn="0"/>
              <w:rPr>
                <w:color w:val="auto"/>
                <w:sz w:val="28"/>
              </w:rPr>
            </w:pPr>
            <w:r>
              <w:rPr>
                <w:color w:val="auto"/>
                <w:sz w:val="28"/>
              </w:rPr>
              <w:t>Indicadores</w:t>
            </w:r>
          </w:p>
        </w:tc>
        <w:tc>
          <w:tcPr>
            <w:tcW w:w="3134" w:type="dxa"/>
            <w:tcBorders>
              <w:right w:val="single" w:sz="4" w:space="0" w:color="auto"/>
            </w:tcBorders>
          </w:tcPr>
          <w:p w:rsidR="006701B9" w:rsidRPr="004D7E6D" w:rsidRDefault="006701B9" w:rsidP="006701B9">
            <w:pPr>
              <w:cnfStyle w:val="100000000000" w:firstRow="1" w:lastRow="0" w:firstColumn="0" w:lastColumn="0" w:oddVBand="0" w:evenVBand="0" w:oddHBand="0" w:evenHBand="0" w:firstRowFirstColumn="0" w:firstRowLastColumn="0" w:lastRowFirstColumn="0" w:lastRowLastColumn="0"/>
              <w:rPr>
                <w:sz w:val="28"/>
              </w:rPr>
            </w:pPr>
            <w:proofErr w:type="spellStart"/>
            <w:r>
              <w:rPr>
                <w:sz w:val="28"/>
              </w:rPr>
              <w:t>Act</w:t>
            </w:r>
            <w:proofErr w:type="spellEnd"/>
            <w:r>
              <w:rPr>
                <w:sz w:val="28"/>
              </w:rPr>
              <w:t>. Observar</w:t>
            </w:r>
          </w:p>
        </w:tc>
        <w:tc>
          <w:tcPr>
            <w:tcW w:w="3229" w:type="dxa"/>
            <w:tcBorders>
              <w:left w:val="single" w:sz="4" w:space="0" w:color="auto"/>
            </w:tcBorders>
          </w:tcPr>
          <w:p w:rsidR="006701B9" w:rsidRPr="004D7E6D" w:rsidRDefault="006701B9" w:rsidP="006701B9">
            <w:pPr>
              <w:cnfStyle w:val="100000000000" w:firstRow="1" w:lastRow="0" w:firstColumn="0" w:lastColumn="0" w:oddVBand="0" w:evenVBand="0" w:oddHBand="0" w:evenHBand="0" w:firstRowFirstColumn="0" w:firstRowLastColumn="0" w:lastRowFirstColumn="0" w:lastRowLastColumn="0"/>
              <w:rPr>
                <w:b w:val="0"/>
                <w:bCs w:val="0"/>
                <w:sz w:val="28"/>
              </w:rPr>
            </w:pPr>
            <w:r>
              <w:rPr>
                <w:b w:val="0"/>
                <w:bCs w:val="0"/>
                <w:sz w:val="28"/>
              </w:rPr>
              <w:t xml:space="preserve">Teorías </w:t>
            </w:r>
          </w:p>
        </w:tc>
      </w:tr>
      <w:tr w:rsidR="006701B9" w:rsidTr="006701B9">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988" w:type="dxa"/>
            <w:vMerge/>
          </w:tcPr>
          <w:p w:rsidR="006701B9" w:rsidRDefault="006701B9" w:rsidP="006701B9"/>
        </w:tc>
        <w:tc>
          <w:tcPr>
            <w:tcW w:w="1984" w:type="dxa"/>
            <w:tcBorders>
              <w:bottom w:val="single" w:sz="4" w:space="0" w:color="auto"/>
            </w:tcBorders>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La importancia de enseñar ciencias en el preescolar.</w:t>
            </w:r>
          </w:p>
        </w:tc>
        <w:tc>
          <w:tcPr>
            <w:tcW w:w="3134" w:type="dxa"/>
            <w:tcBorders>
              <w:bottom w:val="single" w:sz="4" w:space="0" w:color="auto"/>
              <w:right w:val="single" w:sz="4" w:space="0" w:color="auto"/>
            </w:tcBorders>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La educadora les </w:t>
            </w:r>
          </w:p>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 importancia de</w:t>
            </w:r>
          </w:p>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 las ciencias </w:t>
            </w:r>
          </w:p>
        </w:tc>
        <w:tc>
          <w:tcPr>
            <w:tcW w:w="3229" w:type="dxa"/>
            <w:vMerge w:val="restart"/>
            <w:tcBorders>
              <w:left w:val="single" w:sz="4" w:space="0" w:color="auto"/>
            </w:tcBorders>
          </w:tcPr>
          <w:p w:rsidR="006701B9" w:rsidRPr="00D12EDA" w:rsidRDefault="006701B9" w:rsidP="006701B9">
            <w:pPr>
              <w:cnfStyle w:val="000000100000" w:firstRow="0" w:lastRow="0" w:firstColumn="0" w:lastColumn="0" w:oddVBand="0" w:evenVBand="0" w:oddHBand="1" w:evenHBand="0" w:firstRowFirstColumn="0" w:firstRowLastColumn="0" w:lastRowFirstColumn="0" w:lastRowLastColumn="0"/>
              <w:rPr>
                <w:sz w:val="24"/>
              </w:rPr>
            </w:pPr>
          </w:p>
          <w:p w:rsidR="006701B9" w:rsidRDefault="006701B9" w:rsidP="006701B9">
            <w:pPr>
              <w:cnfStyle w:val="000000100000" w:firstRow="0" w:lastRow="0" w:firstColumn="0" w:lastColumn="0" w:oddVBand="0" w:evenVBand="0" w:oddHBand="1" w:evenHBand="0" w:firstRowFirstColumn="0" w:firstRowLastColumn="0" w:lastRowFirstColumn="0" w:lastRowLastColumn="0"/>
              <w:rPr>
                <w:sz w:val="32"/>
              </w:rPr>
            </w:pPr>
          </w:p>
          <w:p w:rsidR="006701B9" w:rsidRDefault="006701B9" w:rsidP="006701B9">
            <w:pPr>
              <w:cnfStyle w:val="000000100000" w:firstRow="0" w:lastRow="0" w:firstColumn="0" w:lastColumn="0" w:oddVBand="0" w:evenVBand="0" w:oddHBand="1" w:evenHBand="0" w:firstRowFirstColumn="0" w:firstRowLastColumn="0" w:lastRowFirstColumn="0" w:lastRowLastColumn="0"/>
              <w:rPr>
                <w:sz w:val="32"/>
              </w:rPr>
            </w:pPr>
          </w:p>
          <w:p w:rsidR="006701B9" w:rsidRDefault="006701B9" w:rsidP="006701B9">
            <w:pPr>
              <w:cnfStyle w:val="000000100000" w:firstRow="0" w:lastRow="0" w:firstColumn="0" w:lastColumn="0" w:oddVBand="0" w:evenVBand="0" w:oddHBand="1" w:evenHBand="0" w:firstRowFirstColumn="0" w:firstRowLastColumn="0" w:lastRowFirstColumn="0" w:lastRowLastColumn="0"/>
              <w:rPr>
                <w:sz w:val="32"/>
              </w:rPr>
            </w:pPr>
          </w:p>
          <w:p w:rsidR="006701B9" w:rsidRDefault="006701B9" w:rsidP="006701B9">
            <w:pPr>
              <w:cnfStyle w:val="000000100000" w:firstRow="0" w:lastRow="0" w:firstColumn="0" w:lastColumn="0" w:oddVBand="0" w:evenVBand="0" w:oddHBand="1" w:evenHBand="0" w:firstRowFirstColumn="0" w:firstRowLastColumn="0" w:lastRowFirstColumn="0" w:lastRowLastColumn="0"/>
              <w:rPr>
                <w:sz w:val="32"/>
              </w:rPr>
            </w:pPr>
            <w:r>
              <w:rPr>
                <w:sz w:val="32"/>
              </w:rPr>
              <w:t xml:space="preserve"> </w:t>
            </w:r>
            <w:r w:rsidRPr="00D12EDA">
              <w:rPr>
                <w:sz w:val="32"/>
              </w:rPr>
              <w:t xml:space="preserve">Teoría por descubrimiento </w:t>
            </w:r>
            <w:r>
              <w:rPr>
                <w:sz w:val="32"/>
              </w:rPr>
              <w:t xml:space="preserve">Brunner </w:t>
            </w:r>
          </w:p>
          <w:p w:rsidR="006701B9" w:rsidRDefault="006701B9" w:rsidP="006701B9">
            <w:pPr>
              <w:cnfStyle w:val="000000100000" w:firstRow="0" w:lastRow="0" w:firstColumn="0" w:lastColumn="0" w:oddVBand="0" w:evenVBand="0" w:oddHBand="1" w:evenHBand="0" w:firstRowFirstColumn="0" w:firstRowLastColumn="0" w:lastRowFirstColumn="0" w:lastRowLastColumn="0"/>
            </w:pPr>
            <w:r w:rsidRPr="005876F2">
              <w:rPr>
                <w:sz w:val="20"/>
              </w:rPr>
              <w:t>El aprendizaje por descubrimiento es una metodología de aprendizaje en la que el sujeto en vez de recibir los contenidos de forma pasiva, descubre los conceptos y sus relaciones y los reordena para adaptarlos a su esquema cognitivo</w:t>
            </w:r>
            <w:r w:rsidRPr="005876F2">
              <w:rPr>
                <w:sz w:val="32"/>
              </w:rPr>
              <w:t>.</w:t>
            </w:r>
          </w:p>
        </w:tc>
      </w:tr>
      <w:tr w:rsidR="006701B9" w:rsidTr="006701B9">
        <w:trPr>
          <w:trHeight w:val="2460"/>
        </w:trPr>
        <w:tc>
          <w:tcPr>
            <w:cnfStyle w:val="001000000000" w:firstRow="0" w:lastRow="0" w:firstColumn="1" w:lastColumn="0" w:oddVBand="0" w:evenVBand="0" w:oddHBand="0" w:evenHBand="0" w:firstRowFirstColumn="0" w:firstRowLastColumn="0" w:lastRowFirstColumn="0" w:lastRowLastColumn="0"/>
            <w:tcW w:w="988" w:type="dxa"/>
            <w:vMerge/>
          </w:tcPr>
          <w:p w:rsidR="006701B9" w:rsidRDefault="006701B9" w:rsidP="006701B9"/>
        </w:tc>
        <w:tc>
          <w:tcPr>
            <w:tcW w:w="1984" w:type="dxa"/>
            <w:tcBorders>
              <w:top w:val="single" w:sz="4" w:space="0" w:color="auto"/>
              <w:bottom w:val="single" w:sz="4" w:space="0" w:color="auto"/>
            </w:tcBorders>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 xml:space="preserve">Método científico </w:t>
            </w:r>
          </w:p>
        </w:tc>
        <w:tc>
          <w:tcPr>
            <w:tcW w:w="3134" w:type="dxa"/>
            <w:tcBorders>
              <w:top w:val="single" w:sz="4" w:space="0" w:color="auto"/>
              <w:bottom w:val="single" w:sz="4" w:space="0" w:color="auto"/>
              <w:right w:val="single" w:sz="4" w:space="0" w:color="auto"/>
            </w:tcBorders>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 xml:space="preserve">Aplicaba las ciencias y las explicaba muy bien, si es utilizado el método científico ya que si es utilizado el método científico ya que vieron el tema de la mariposa monarca con actividades muy dinámicas </w:t>
            </w:r>
          </w:p>
        </w:tc>
        <w:tc>
          <w:tcPr>
            <w:tcW w:w="3229" w:type="dxa"/>
            <w:vMerge/>
            <w:tcBorders>
              <w:left w:val="single" w:sz="4" w:space="0" w:color="auto"/>
            </w:tcBorders>
          </w:tcPr>
          <w:p w:rsidR="006701B9" w:rsidRDefault="006701B9" w:rsidP="006701B9">
            <w:pPr>
              <w:cnfStyle w:val="000000000000" w:firstRow="0" w:lastRow="0" w:firstColumn="0" w:lastColumn="0" w:oddVBand="0" w:evenVBand="0" w:oddHBand="0" w:evenHBand="0" w:firstRowFirstColumn="0" w:firstRowLastColumn="0" w:lastRowFirstColumn="0" w:lastRowLastColumn="0"/>
            </w:pPr>
          </w:p>
        </w:tc>
      </w:tr>
      <w:tr w:rsidR="006701B9" w:rsidTr="006701B9">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988" w:type="dxa"/>
            <w:vMerge/>
          </w:tcPr>
          <w:p w:rsidR="006701B9" w:rsidRDefault="006701B9" w:rsidP="006701B9"/>
        </w:tc>
        <w:tc>
          <w:tcPr>
            <w:tcW w:w="1984" w:type="dxa"/>
            <w:tcBorders>
              <w:top w:val="single" w:sz="4" w:space="0" w:color="auto"/>
              <w:bottom w:val="single" w:sz="4" w:space="0" w:color="auto"/>
            </w:tcBorders>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Ideas previas </w:t>
            </w:r>
          </w:p>
        </w:tc>
        <w:tc>
          <w:tcPr>
            <w:tcW w:w="3134" w:type="dxa"/>
            <w:tcBorders>
              <w:top w:val="single" w:sz="4" w:space="0" w:color="auto"/>
              <w:bottom w:val="single" w:sz="4" w:space="0" w:color="auto"/>
              <w:right w:val="single" w:sz="4" w:space="0" w:color="auto"/>
            </w:tcBorders>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Antes de presentar la actividad, planteo ideas previas y también hizo preguntas al niño sobre que conocían del tema </w:t>
            </w:r>
          </w:p>
        </w:tc>
        <w:tc>
          <w:tcPr>
            <w:tcW w:w="3229" w:type="dxa"/>
            <w:vMerge/>
            <w:tcBorders>
              <w:left w:val="single" w:sz="4" w:space="0" w:color="auto"/>
            </w:tcBorders>
          </w:tcPr>
          <w:p w:rsidR="006701B9" w:rsidRDefault="006701B9" w:rsidP="006701B9">
            <w:pPr>
              <w:cnfStyle w:val="000000100000" w:firstRow="0" w:lastRow="0" w:firstColumn="0" w:lastColumn="0" w:oddVBand="0" w:evenVBand="0" w:oddHBand="1" w:evenHBand="0" w:firstRowFirstColumn="0" w:firstRowLastColumn="0" w:lastRowFirstColumn="0" w:lastRowLastColumn="0"/>
            </w:pPr>
          </w:p>
        </w:tc>
      </w:tr>
      <w:tr w:rsidR="006701B9" w:rsidTr="006701B9">
        <w:trPr>
          <w:trHeight w:val="2475"/>
        </w:trPr>
        <w:tc>
          <w:tcPr>
            <w:cnfStyle w:val="001000000000" w:firstRow="0" w:lastRow="0" w:firstColumn="1" w:lastColumn="0" w:oddVBand="0" w:evenVBand="0" w:oddHBand="0" w:evenHBand="0" w:firstRowFirstColumn="0" w:firstRowLastColumn="0" w:lastRowFirstColumn="0" w:lastRowLastColumn="0"/>
            <w:tcW w:w="988" w:type="dxa"/>
            <w:vMerge/>
          </w:tcPr>
          <w:p w:rsidR="006701B9" w:rsidRDefault="006701B9" w:rsidP="006701B9"/>
        </w:tc>
        <w:tc>
          <w:tcPr>
            <w:tcW w:w="1984" w:type="dxa"/>
            <w:tcBorders>
              <w:top w:val="single" w:sz="4" w:space="0" w:color="auto"/>
            </w:tcBorders>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¿Cómo aprenden los niños?</w:t>
            </w:r>
          </w:p>
        </w:tc>
        <w:tc>
          <w:tcPr>
            <w:tcW w:w="3134" w:type="dxa"/>
            <w:tcBorders>
              <w:top w:val="single" w:sz="4" w:space="0" w:color="auto"/>
              <w:right w:val="single" w:sz="4" w:space="0" w:color="auto"/>
            </w:tcBorders>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 xml:space="preserve">Las actividades que aplico  a los niños ,eran muy interesantes, muy dinámicas, unas eran con juego, salieron al patio por hojas de árboles para pegarlas alrededor de la mariposa   </w:t>
            </w:r>
          </w:p>
        </w:tc>
        <w:tc>
          <w:tcPr>
            <w:tcW w:w="3229" w:type="dxa"/>
            <w:vMerge/>
            <w:tcBorders>
              <w:left w:val="single" w:sz="4" w:space="0" w:color="auto"/>
            </w:tcBorders>
          </w:tcPr>
          <w:p w:rsidR="006701B9" w:rsidRDefault="006701B9" w:rsidP="006701B9">
            <w:pPr>
              <w:cnfStyle w:val="000000000000" w:firstRow="0" w:lastRow="0" w:firstColumn="0" w:lastColumn="0" w:oddVBand="0" w:evenVBand="0" w:oddHBand="0" w:evenHBand="0" w:firstRowFirstColumn="0" w:firstRowLastColumn="0" w:lastRowFirstColumn="0" w:lastRowLastColumn="0"/>
            </w:pPr>
          </w:p>
        </w:tc>
      </w:tr>
    </w:tbl>
    <w:p w:rsidR="00A85369" w:rsidRDefault="00A85369"/>
    <w:p w:rsidR="00A85369" w:rsidRDefault="00A85369"/>
    <w:p w:rsidR="00A85369" w:rsidRDefault="00A85369"/>
    <w:p w:rsidR="00A85369" w:rsidRDefault="00A85369"/>
    <w:p w:rsidR="00A85369" w:rsidRDefault="00A85369"/>
    <w:p w:rsidR="00A85369" w:rsidRDefault="00A85369"/>
    <w:tbl>
      <w:tblPr>
        <w:tblStyle w:val="Tabladecuadrcula4-nfasis5"/>
        <w:tblpPr w:leftFromText="141" w:rightFromText="141" w:vertAnchor="text" w:horzAnchor="margin" w:tblpXSpec="center" w:tblpY="-1416"/>
        <w:tblW w:w="9968" w:type="dxa"/>
        <w:tblLook w:val="04A0" w:firstRow="1" w:lastRow="0" w:firstColumn="1" w:lastColumn="0" w:noHBand="0" w:noVBand="1"/>
      </w:tblPr>
      <w:tblGrid>
        <w:gridCol w:w="1929"/>
        <w:gridCol w:w="2762"/>
        <w:gridCol w:w="2900"/>
        <w:gridCol w:w="2377"/>
      </w:tblGrid>
      <w:tr w:rsidR="006701B9" w:rsidTr="006701B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929" w:type="dxa"/>
            <w:vMerge w:val="restart"/>
          </w:tcPr>
          <w:p w:rsidR="006701B9" w:rsidRPr="001B11F8" w:rsidRDefault="006701B9" w:rsidP="006701B9">
            <w:pPr>
              <w:rPr>
                <w:rFonts w:ascii="Algerian" w:hAnsi="Algerian"/>
                <w:sz w:val="28"/>
              </w:rPr>
            </w:pPr>
            <w:r w:rsidRPr="001B11F8">
              <w:rPr>
                <w:rFonts w:ascii="Algerian" w:hAnsi="Algerian"/>
                <w:sz w:val="28"/>
              </w:rPr>
              <w:lastRenderedPageBreak/>
              <w:t>D</w:t>
            </w:r>
          </w:p>
          <w:p w:rsidR="006701B9" w:rsidRPr="001B11F8" w:rsidRDefault="006701B9" w:rsidP="006701B9">
            <w:pPr>
              <w:rPr>
                <w:rFonts w:ascii="Algerian" w:hAnsi="Algerian"/>
                <w:sz w:val="28"/>
              </w:rPr>
            </w:pPr>
            <w:r w:rsidRPr="001B11F8">
              <w:rPr>
                <w:rFonts w:ascii="Algerian" w:hAnsi="Algerian"/>
                <w:sz w:val="28"/>
              </w:rPr>
              <w:t>E</w:t>
            </w:r>
          </w:p>
          <w:p w:rsidR="006701B9" w:rsidRPr="001B11F8" w:rsidRDefault="006701B9" w:rsidP="006701B9">
            <w:pPr>
              <w:rPr>
                <w:rFonts w:ascii="Algerian" w:hAnsi="Algerian"/>
                <w:sz w:val="28"/>
              </w:rPr>
            </w:pPr>
            <w:r w:rsidRPr="001B11F8">
              <w:rPr>
                <w:rFonts w:ascii="Algerian" w:hAnsi="Algerian"/>
                <w:sz w:val="28"/>
              </w:rPr>
              <w:t>S</w:t>
            </w:r>
          </w:p>
          <w:p w:rsidR="006701B9" w:rsidRPr="001B11F8" w:rsidRDefault="006701B9" w:rsidP="006701B9">
            <w:pPr>
              <w:rPr>
                <w:rFonts w:ascii="Algerian" w:hAnsi="Algerian"/>
                <w:sz w:val="28"/>
              </w:rPr>
            </w:pPr>
            <w:r w:rsidRPr="001B11F8">
              <w:rPr>
                <w:rFonts w:ascii="Algerian" w:hAnsi="Algerian"/>
                <w:sz w:val="28"/>
              </w:rPr>
              <w:t>A</w:t>
            </w:r>
          </w:p>
          <w:p w:rsidR="006701B9" w:rsidRPr="001B11F8" w:rsidRDefault="006701B9" w:rsidP="006701B9">
            <w:pPr>
              <w:rPr>
                <w:rFonts w:ascii="Algerian" w:hAnsi="Algerian"/>
                <w:sz w:val="28"/>
              </w:rPr>
            </w:pPr>
            <w:r w:rsidRPr="001B11F8">
              <w:rPr>
                <w:rFonts w:ascii="Algerian" w:hAnsi="Algerian"/>
                <w:sz w:val="28"/>
              </w:rPr>
              <w:t>R</w:t>
            </w:r>
          </w:p>
          <w:p w:rsidR="006701B9" w:rsidRPr="001B11F8" w:rsidRDefault="006701B9" w:rsidP="006701B9">
            <w:pPr>
              <w:rPr>
                <w:rFonts w:ascii="Algerian" w:hAnsi="Algerian"/>
                <w:sz w:val="28"/>
              </w:rPr>
            </w:pPr>
            <w:r w:rsidRPr="001B11F8">
              <w:rPr>
                <w:rFonts w:ascii="Algerian" w:hAnsi="Algerian"/>
                <w:sz w:val="28"/>
              </w:rPr>
              <w:t>R</w:t>
            </w:r>
          </w:p>
          <w:p w:rsidR="006701B9" w:rsidRPr="001B11F8" w:rsidRDefault="006701B9" w:rsidP="006701B9">
            <w:pPr>
              <w:rPr>
                <w:rFonts w:ascii="Algerian" w:hAnsi="Algerian"/>
                <w:sz w:val="28"/>
              </w:rPr>
            </w:pPr>
            <w:r w:rsidRPr="001B11F8">
              <w:rPr>
                <w:rFonts w:ascii="Algerian" w:hAnsi="Algerian"/>
                <w:sz w:val="28"/>
              </w:rPr>
              <w:t>O</w:t>
            </w:r>
          </w:p>
          <w:p w:rsidR="006701B9" w:rsidRPr="001B11F8" w:rsidRDefault="006701B9" w:rsidP="006701B9">
            <w:pPr>
              <w:rPr>
                <w:rFonts w:ascii="Algerian" w:hAnsi="Algerian"/>
                <w:sz w:val="28"/>
              </w:rPr>
            </w:pPr>
            <w:r w:rsidRPr="001B11F8">
              <w:rPr>
                <w:rFonts w:ascii="Algerian" w:hAnsi="Algerian"/>
                <w:sz w:val="28"/>
              </w:rPr>
              <w:t>L</w:t>
            </w:r>
          </w:p>
          <w:p w:rsidR="006701B9" w:rsidRPr="001B11F8" w:rsidRDefault="006701B9" w:rsidP="006701B9">
            <w:pPr>
              <w:rPr>
                <w:rFonts w:ascii="Algerian" w:hAnsi="Algerian"/>
                <w:sz w:val="28"/>
              </w:rPr>
            </w:pPr>
            <w:r w:rsidRPr="001B11F8">
              <w:rPr>
                <w:rFonts w:ascii="Algerian" w:hAnsi="Algerian"/>
                <w:sz w:val="28"/>
              </w:rPr>
              <w:t>L</w:t>
            </w:r>
          </w:p>
          <w:p w:rsidR="006701B9" w:rsidRDefault="006701B9" w:rsidP="006701B9">
            <w:pPr>
              <w:rPr>
                <w:rFonts w:ascii="Algerian" w:hAnsi="Algerian"/>
                <w:sz w:val="28"/>
              </w:rPr>
            </w:pPr>
            <w:r w:rsidRPr="001B11F8">
              <w:rPr>
                <w:rFonts w:ascii="Algerian" w:hAnsi="Algerian"/>
                <w:sz w:val="28"/>
              </w:rPr>
              <w:t>O</w:t>
            </w:r>
          </w:p>
          <w:p w:rsidR="006701B9" w:rsidRDefault="006701B9" w:rsidP="006701B9">
            <w:pPr>
              <w:rPr>
                <w:rFonts w:ascii="Algerian" w:hAnsi="Algerian"/>
                <w:sz w:val="28"/>
              </w:rPr>
            </w:pPr>
            <w:r>
              <w:rPr>
                <w:rFonts w:ascii="Algerian" w:hAnsi="Algerian"/>
                <w:sz w:val="28"/>
              </w:rPr>
              <w:t xml:space="preserve">       Y</w:t>
            </w:r>
          </w:p>
          <w:p w:rsidR="006701B9" w:rsidRDefault="006701B9" w:rsidP="006701B9">
            <w:pPr>
              <w:rPr>
                <w:rFonts w:ascii="Algerian" w:hAnsi="Algerian"/>
                <w:sz w:val="28"/>
              </w:rPr>
            </w:pPr>
            <w:r>
              <w:rPr>
                <w:rFonts w:ascii="Algerian" w:hAnsi="Algerian"/>
                <w:sz w:val="28"/>
              </w:rPr>
              <w:t>A</w:t>
            </w:r>
          </w:p>
          <w:p w:rsidR="006701B9" w:rsidRDefault="006701B9" w:rsidP="006701B9">
            <w:pPr>
              <w:rPr>
                <w:rFonts w:ascii="Algerian" w:hAnsi="Algerian"/>
                <w:sz w:val="28"/>
              </w:rPr>
            </w:pPr>
            <w:r>
              <w:rPr>
                <w:rFonts w:ascii="Algerian" w:hAnsi="Algerian"/>
                <w:sz w:val="28"/>
              </w:rPr>
              <w:t>P</w:t>
            </w:r>
          </w:p>
          <w:p w:rsidR="006701B9" w:rsidRDefault="006701B9" w:rsidP="006701B9">
            <w:pPr>
              <w:rPr>
                <w:rFonts w:ascii="Algerian" w:hAnsi="Algerian"/>
                <w:sz w:val="28"/>
              </w:rPr>
            </w:pPr>
            <w:r>
              <w:rPr>
                <w:rFonts w:ascii="Algerian" w:hAnsi="Algerian"/>
                <w:sz w:val="28"/>
              </w:rPr>
              <w:t>R</w:t>
            </w:r>
          </w:p>
          <w:p w:rsidR="006701B9" w:rsidRDefault="006701B9" w:rsidP="006701B9">
            <w:pPr>
              <w:rPr>
                <w:rFonts w:ascii="Algerian" w:hAnsi="Algerian"/>
                <w:sz w:val="28"/>
              </w:rPr>
            </w:pPr>
            <w:r>
              <w:rPr>
                <w:rFonts w:ascii="Algerian" w:hAnsi="Algerian"/>
                <w:sz w:val="28"/>
              </w:rPr>
              <w:t>E</w:t>
            </w:r>
          </w:p>
          <w:p w:rsidR="006701B9" w:rsidRDefault="006701B9" w:rsidP="006701B9">
            <w:pPr>
              <w:rPr>
                <w:rFonts w:ascii="Algerian" w:hAnsi="Algerian"/>
                <w:sz w:val="28"/>
              </w:rPr>
            </w:pPr>
            <w:r>
              <w:rPr>
                <w:rFonts w:ascii="Algerian" w:hAnsi="Algerian"/>
                <w:sz w:val="28"/>
              </w:rPr>
              <w:t>N</w:t>
            </w:r>
          </w:p>
          <w:p w:rsidR="006701B9" w:rsidRDefault="006701B9" w:rsidP="006701B9">
            <w:pPr>
              <w:rPr>
                <w:rFonts w:ascii="Algerian" w:hAnsi="Algerian"/>
                <w:sz w:val="28"/>
              </w:rPr>
            </w:pPr>
            <w:r>
              <w:rPr>
                <w:rFonts w:ascii="Algerian" w:hAnsi="Algerian"/>
                <w:sz w:val="28"/>
              </w:rPr>
              <w:t>D</w:t>
            </w:r>
          </w:p>
          <w:p w:rsidR="006701B9" w:rsidRDefault="006701B9" w:rsidP="006701B9">
            <w:pPr>
              <w:rPr>
                <w:rFonts w:ascii="Algerian" w:hAnsi="Algerian"/>
                <w:sz w:val="28"/>
              </w:rPr>
            </w:pPr>
            <w:r>
              <w:rPr>
                <w:rFonts w:ascii="Algerian" w:hAnsi="Algerian"/>
                <w:sz w:val="28"/>
              </w:rPr>
              <w:t>I</w:t>
            </w:r>
          </w:p>
          <w:p w:rsidR="006701B9" w:rsidRDefault="006701B9" w:rsidP="006701B9">
            <w:pPr>
              <w:rPr>
                <w:rFonts w:ascii="Algerian" w:hAnsi="Algerian"/>
                <w:sz w:val="28"/>
              </w:rPr>
            </w:pPr>
            <w:r>
              <w:rPr>
                <w:rFonts w:ascii="Algerian" w:hAnsi="Algerian"/>
                <w:sz w:val="28"/>
              </w:rPr>
              <w:t>Z</w:t>
            </w:r>
          </w:p>
          <w:p w:rsidR="006701B9" w:rsidRDefault="006701B9" w:rsidP="006701B9">
            <w:pPr>
              <w:rPr>
                <w:rFonts w:ascii="Algerian" w:hAnsi="Algerian"/>
                <w:sz w:val="28"/>
              </w:rPr>
            </w:pPr>
            <w:r>
              <w:rPr>
                <w:rFonts w:ascii="Algerian" w:hAnsi="Algerian"/>
                <w:sz w:val="28"/>
              </w:rPr>
              <w:t>A</w:t>
            </w:r>
          </w:p>
          <w:p w:rsidR="006701B9" w:rsidRDefault="006701B9" w:rsidP="006701B9">
            <w:pPr>
              <w:rPr>
                <w:rFonts w:ascii="Algerian" w:hAnsi="Algerian"/>
                <w:sz w:val="28"/>
              </w:rPr>
            </w:pPr>
            <w:r>
              <w:rPr>
                <w:rFonts w:ascii="Algerian" w:hAnsi="Algerian"/>
                <w:sz w:val="28"/>
              </w:rPr>
              <w:t>J</w:t>
            </w:r>
          </w:p>
          <w:p w:rsidR="006701B9" w:rsidRPr="006F1B34" w:rsidRDefault="006701B9" w:rsidP="006701B9">
            <w:pPr>
              <w:rPr>
                <w:rFonts w:ascii="Algerian" w:hAnsi="Algerian"/>
                <w:sz w:val="48"/>
              </w:rPr>
            </w:pPr>
            <w:r>
              <w:rPr>
                <w:rFonts w:ascii="Algerian" w:hAnsi="Algerian"/>
                <w:sz w:val="28"/>
              </w:rPr>
              <w:t>e</w:t>
            </w:r>
          </w:p>
        </w:tc>
        <w:tc>
          <w:tcPr>
            <w:tcW w:w="2762" w:type="dxa"/>
            <w:tcBorders>
              <w:bottom w:val="single" w:sz="4" w:space="0" w:color="auto"/>
              <w:right w:val="single" w:sz="4" w:space="0" w:color="auto"/>
            </w:tcBorders>
            <w:shd w:val="clear" w:color="auto" w:fill="BDD6EE" w:themeFill="accent1" w:themeFillTint="66"/>
          </w:tcPr>
          <w:p w:rsidR="006701B9" w:rsidRPr="001B11F8" w:rsidRDefault="006701B9" w:rsidP="006701B9">
            <w:pPr>
              <w:cnfStyle w:val="100000000000" w:firstRow="1" w:lastRow="0" w:firstColumn="0" w:lastColumn="0" w:oddVBand="0" w:evenVBand="0" w:oddHBand="0" w:evenHBand="0" w:firstRowFirstColumn="0" w:firstRowLastColumn="0" w:lastRowFirstColumn="0" w:lastRowLastColumn="0"/>
              <w:rPr>
                <w:rFonts w:ascii="Arial Rounded MT Bold" w:hAnsi="Arial Rounded MT Bold"/>
              </w:rPr>
            </w:pPr>
            <w:r w:rsidRPr="001B11F8">
              <w:rPr>
                <w:rFonts w:ascii="Arial Rounded MT Bold" w:hAnsi="Arial Rounded MT Bold"/>
              </w:rPr>
              <w:t>indicador</w:t>
            </w:r>
          </w:p>
        </w:tc>
        <w:tc>
          <w:tcPr>
            <w:tcW w:w="2900" w:type="dxa"/>
            <w:tcBorders>
              <w:left w:val="single" w:sz="4" w:space="0" w:color="auto"/>
              <w:bottom w:val="single" w:sz="4" w:space="0" w:color="auto"/>
            </w:tcBorders>
            <w:shd w:val="clear" w:color="auto" w:fill="BDD6EE" w:themeFill="accent1" w:themeFillTint="66"/>
          </w:tcPr>
          <w:p w:rsidR="006701B9" w:rsidRPr="001B11F8" w:rsidRDefault="006701B9" w:rsidP="006701B9">
            <w:pPr>
              <w:cnfStyle w:val="100000000000" w:firstRow="1" w:lastRow="0" w:firstColumn="0" w:lastColumn="0" w:oddVBand="0" w:evenVBand="0" w:oddHBand="0" w:evenHBand="0" w:firstRowFirstColumn="0" w:firstRowLastColumn="0" w:lastRowFirstColumn="0" w:lastRowLastColumn="0"/>
              <w:rPr>
                <w:rFonts w:ascii="Arial Rounded MT Bold" w:hAnsi="Arial Rounded MT Bold"/>
              </w:rPr>
            </w:pPr>
            <w:r w:rsidRPr="001B11F8">
              <w:rPr>
                <w:rFonts w:ascii="Arial Rounded MT Bold" w:hAnsi="Arial Rounded MT Bold"/>
              </w:rPr>
              <w:t xml:space="preserve">ACT. A observar </w:t>
            </w:r>
          </w:p>
        </w:tc>
        <w:tc>
          <w:tcPr>
            <w:tcW w:w="2377" w:type="dxa"/>
            <w:tcBorders>
              <w:left w:val="single" w:sz="4" w:space="0" w:color="auto"/>
              <w:bottom w:val="single" w:sz="4" w:space="0" w:color="auto"/>
            </w:tcBorders>
            <w:shd w:val="clear" w:color="auto" w:fill="BDD6EE" w:themeFill="accent1" w:themeFillTint="66"/>
          </w:tcPr>
          <w:p w:rsidR="006701B9" w:rsidRPr="001B11F8" w:rsidRDefault="006701B9" w:rsidP="006701B9">
            <w:pPr>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r w:rsidRPr="001B11F8">
              <w:rPr>
                <w:rFonts w:ascii="Arial Black" w:hAnsi="Arial Black"/>
                <w:b w:val="0"/>
                <w:bCs w:val="0"/>
              </w:rPr>
              <w:t xml:space="preserve">Autor que lo sustenta </w:t>
            </w:r>
          </w:p>
        </w:tc>
      </w:tr>
      <w:tr w:rsidR="006701B9" w:rsidTr="006701B9">
        <w:trPr>
          <w:cnfStyle w:val="000000100000" w:firstRow="0" w:lastRow="0" w:firstColumn="0" w:lastColumn="0" w:oddVBand="0" w:evenVBand="0" w:oddHBand="1" w:evenHBand="0" w:firstRowFirstColumn="0" w:firstRowLastColumn="0" w:lastRowFirstColumn="0" w:lastRowLastColumn="0"/>
          <w:trHeight w:val="2414"/>
        </w:trPr>
        <w:tc>
          <w:tcPr>
            <w:cnfStyle w:val="001000000000" w:firstRow="0" w:lastRow="0" w:firstColumn="1" w:lastColumn="0" w:oddVBand="0" w:evenVBand="0" w:oddHBand="0" w:evenHBand="0" w:firstRowFirstColumn="0" w:firstRowLastColumn="0" w:lastRowFirstColumn="0" w:lastRowLastColumn="0"/>
            <w:tcW w:w="1929" w:type="dxa"/>
            <w:vMerge/>
          </w:tcPr>
          <w:p w:rsidR="006701B9" w:rsidRDefault="006701B9" w:rsidP="006701B9"/>
        </w:tc>
        <w:tc>
          <w:tcPr>
            <w:tcW w:w="2762" w:type="dxa"/>
            <w:tcBorders>
              <w:top w:val="single" w:sz="4" w:space="0" w:color="auto"/>
              <w:bottom w:val="single" w:sz="4" w:space="0" w:color="auto"/>
              <w:right w:val="single" w:sz="4" w:space="0" w:color="auto"/>
            </w:tcBorders>
            <w:shd w:val="clear" w:color="auto" w:fill="BDD6EE" w:themeFill="accent1" w:themeFillTint="66"/>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Observar los juegos y la manera de desenvolverse en ellos físicamente y realiza imitaciones, la comunicación que existe entre ellos.  </w:t>
            </w:r>
          </w:p>
        </w:tc>
        <w:tc>
          <w:tcPr>
            <w:tcW w:w="2900" w:type="dxa"/>
            <w:tcBorders>
              <w:top w:val="single" w:sz="4" w:space="0" w:color="auto"/>
              <w:left w:val="single" w:sz="4" w:space="0" w:color="auto"/>
              <w:bottom w:val="single" w:sz="4" w:space="0" w:color="auto"/>
            </w:tcBorders>
            <w:shd w:val="clear" w:color="auto" w:fill="BDD6EE" w:themeFill="accent1" w:themeFillTint="66"/>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En los juegos colectivos si se aceptan las reglas uno que otro se desesperaba </w:t>
            </w:r>
          </w:p>
        </w:tc>
        <w:tc>
          <w:tcPr>
            <w:tcW w:w="2377" w:type="dxa"/>
            <w:tcBorders>
              <w:top w:val="single" w:sz="4" w:space="0" w:color="auto"/>
              <w:left w:val="single" w:sz="4" w:space="0" w:color="auto"/>
              <w:bottom w:val="single" w:sz="4" w:space="0" w:color="auto"/>
            </w:tcBorders>
            <w:shd w:val="clear" w:color="auto" w:fill="BDD6EE" w:themeFill="accent1" w:themeFillTint="66"/>
          </w:tcPr>
          <w:p w:rsidR="006701B9" w:rsidRDefault="006701B9" w:rsidP="006701B9">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Teoría de</w:t>
            </w:r>
          </w:p>
          <w:p w:rsidR="006701B9" w:rsidRDefault="006701B9" w:rsidP="006701B9">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Piaget</w:t>
            </w:r>
          </w:p>
          <w:p w:rsidR="006701B9" w:rsidRDefault="006701B9" w:rsidP="006701B9">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 xml:space="preserve"> </w:t>
            </w:r>
            <w:r w:rsidRPr="005876F2">
              <w:rPr>
                <w:b/>
                <w:bCs/>
                <w:color w:val="FFFFFF" w:themeColor="background1"/>
                <w:sz w:val="18"/>
              </w:rPr>
              <w:t>Jean Piaget (pedagogo) propuso una clasificación que tiene en cuenta la estructura de juegos y las funciones cognoscitivas del niño: juegos de ejercicio, en el que cualquier conducta es utilizada para producir placer</w:t>
            </w:r>
          </w:p>
        </w:tc>
      </w:tr>
      <w:tr w:rsidR="006701B9" w:rsidTr="006701B9">
        <w:trPr>
          <w:trHeight w:val="2678"/>
        </w:trPr>
        <w:tc>
          <w:tcPr>
            <w:cnfStyle w:val="001000000000" w:firstRow="0" w:lastRow="0" w:firstColumn="1" w:lastColumn="0" w:oddVBand="0" w:evenVBand="0" w:oddHBand="0" w:evenHBand="0" w:firstRowFirstColumn="0" w:firstRowLastColumn="0" w:lastRowFirstColumn="0" w:lastRowLastColumn="0"/>
            <w:tcW w:w="1929" w:type="dxa"/>
            <w:vMerge/>
          </w:tcPr>
          <w:p w:rsidR="006701B9" w:rsidRDefault="006701B9" w:rsidP="006701B9"/>
        </w:tc>
        <w:tc>
          <w:tcPr>
            <w:tcW w:w="2762" w:type="dxa"/>
            <w:tcBorders>
              <w:top w:val="single" w:sz="4" w:space="0" w:color="auto"/>
              <w:bottom w:val="single" w:sz="4" w:space="0" w:color="auto"/>
              <w:right w:val="single" w:sz="4" w:space="0" w:color="auto"/>
            </w:tcBorders>
            <w:shd w:val="clear" w:color="auto" w:fill="BDD6EE" w:themeFill="accent1" w:themeFillTint="66"/>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 xml:space="preserve">Teoría psicoanalítica </w:t>
            </w:r>
          </w:p>
        </w:tc>
        <w:tc>
          <w:tcPr>
            <w:tcW w:w="2900" w:type="dxa"/>
            <w:tcBorders>
              <w:top w:val="single" w:sz="4" w:space="0" w:color="auto"/>
              <w:left w:val="single" w:sz="4" w:space="0" w:color="auto"/>
              <w:bottom w:val="single" w:sz="4" w:space="0" w:color="auto"/>
            </w:tcBorders>
            <w:shd w:val="clear" w:color="auto" w:fill="BDD6EE" w:themeFill="accent1" w:themeFillTint="66"/>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La conducta de los niños era buena, eran muy educados, había un niño que si era desordenado lo tenían sentado alado de la docente</w:t>
            </w:r>
          </w:p>
        </w:tc>
        <w:tc>
          <w:tcPr>
            <w:tcW w:w="2377" w:type="dxa"/>
            <w:tcBorders>
              <w:top w:val="single" w:sz="4" w:space="0" w:color="auto"/>
              <w:left w:val="single" w:sz="4" w:space="0" w:color="auto"/>
              <w:bottom w:val="single" w:sz="4" w:space="0" w:color="auto"/>
            </w:tcBorders>
            <w:shd w:val="clear" w:color="auto" w:fill="BDD6EE" w:themeFill="accent1" w:themeFillTint="66"/>
          </w:tcPr>
          <w:p w:rsidR="006701B9" w:rsidRPr="00B9731F" w:rsidRDefault="006701B9" w:rsidP="006701B9">
            <w:pPr>
              <w:cnfStyle w:val="000000000000" w:firstRow="0" w:lastRow="0" w:firstColumn="0" w:lastColumn="0" w:oddVBand="0" w:evenVBand="0" w:oddHBand="0" w:evenHBand="0" w:firstRowFirstColumn="0" w:firstRowLastColumn="0" w:lastRowFirstColumn="0" w:lastRowLastColumn="0"/>
              <w:rPr>
                <w:b/>
                <w:bCs/>
                <w:color w:val="FFFFFF" w:themeColor="background1"/>
                <w:sz w:val="18"/>
              </w:rPr>
            </w:pPr>
          </w:p>
          <w:p w:rsidR="006701B9" w:rsidRPr="00B9731F" w:rsidRDefault="006701B9" w:rsidP="006701B9">
            <w:pPr>
              <w:cnfStyle w:val="000000000000" w:firstRow="0" w:lastRow="0" w:firstColumn="0" w:lastColumn="0" w:oddVBand="0" w:evenVBand="0" w:oddHBand="0" w:evenHBand="0" w:firstRowFirstColumn="0" w:firstRowLastColumn="0" w:lastRowFirstColumn="0" w:lastRowLastColumn="0"/>
              <w:rPr>
                <w:b/>
                <w:bCs/>
                <w:color w:val="FFFFFF" w:themeColor="background1"/>
                <w:sz w:val="28"/>
              </w:rPr>
            </w:pPr>
            <w:r w:rsidRPr="00B9731F">
              <w:rPr>
                <w:b/>
                <w:bCs/>
                <w:color w:val="FFFFFF" w:themeColor="background1"/>
                <w:sz w:val="28"/>
              </w:rPr>
              <w:t xml:space="preserve">Teoría de Freud </w:t>
            </w:r>
          </w:p>
          <w:p w:rsidR="006701B9" w:rsidRPr="00B9731F" w:rsidRDefault="006701B9" w:rsidP="006701B9">
            <w:pPr>
              <w:cnfStyle w:val="000000000000" w:firstRow="0" w:lastRow="0" w:firstColumn="0" w:lastColumn="0" w:oddVBand="0" w:evenVBand="0" w:oddHBand="0" w:evenHBand="0" w:firstRowFirstColumn="0" w:firstRowLastColumn="0" w:lastRowFirstColumn="0" w:lastRowLastColumn="0"/>
              <w:rPr>
                <w:b/>
                <w:bCs/>
                <w:color w:val="FFFFFF" w:themeColor="background1"/>
                <w:sz w:val="18"/>
              </w:rPr>
            </w:pPr>
            <w:r w:rsidRPr="00B9731F">
              <w:rPr>
                <w:b/>
                <w:bCs/>
                <w:color w:val="FFFFFF" w:themeColor="background1"/>
                <w:sz w:val="18"/>
              </w:rPr>
              <w:t>Esta teoría trata de explicar las fuerzas inconscientes que motivan al comportamiento humano, es decir, aquellos conflictos internos que aparecen durante la niñez y que afectan,</w:t>
            </w:r>
          </w:p>
        </w:tc>
      </w:tr>
      <w:tr w:rsidR="006701B9" w:rsidTr="006701B9">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929" w:type="dxa"/>
            <w:vMerge/>
          </w:tcPr>
          <w:p w:rsidR="006701B9" w:rsidRDefault="006701B9" w:rsidP="006701B9"/>
        </w:tc>
        <w:tc>
          <w:tcPr>
            <w:tcW w:w="2762" w:type="dxa"/>
            <w:tcBorders>
              <w:top w:val="single" w:sz="4" w:space="0" w:color="auto"/>
              <w:bottom w:val="single" w:sz="4" w:space="0" w:color="auto"/>
              <w:right w:val="single" w:sz="4" w:space="0" w:color="auto"/>
            </w:tcBorders>
            <w:shd w:val="clear" w:color="auto" w:fill="BDD6EE" w:themeFill="accent1" w:themeFillTint="66"/>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rsidRPr="00CC5174">
              <w:t>Como llegan al jardín</w:t>
            </w:r>
          </w:p>
        </w:tc>
        <w:tc>
          <w:tcPr>
            <w:tcW w:w="2900" w:type="dxa"/>
            <w:tcBorders>
              <w:top w:val="single" w:sz="4" w:space="0" w:color="auto"/>
              <w:left w:val="single" w:sz="4" w:space="0" w:color="auto"/>
              <w:bottom w:val="single" w:sz="4" w:space="0" w:color="auto"/>
            </w:tcBorders>
            <w:shd w:val="clear" w:color="auto" w:fill="BDD6EE" w:themeFill="accent1" w:themeFillTint="66"/>
          </w:tcPr>
          <w:p w:rsidR="006701B9" w:rsidRDefault="006701B9" w:rsidP="006701B9">
            <w:pPr>
              <w:cnfStyle w:val="000000100000" w:firstRow="0" w:lastRow="0" w:firstColumn="0" w:lastColumn="0" w:oddVBand="0" w:evenVBand="0" w:oddHBand="1" w:evenHBand="0" w:firstRowFirstColumn="0" w:firstRowLastColumn="0" w:lastRowFirstColumn="0" w:lastRowLastColumn="0"/>
            </w:pPr>
            <w:r>
              <w:t xml:space="preserve">La mayoría los dejaba su mamá en la puerta del jardín, los niños de primero eran los que lloraban y no querían entrar. </w:t>
            </w:r>
          </w:p>
        </w:tc>
        <w:tc>
          <w:tcPr>
            <w:tcW w:w="2377" w:type="dxa"/>
            <w:tcBorders>
              <w:top w:val="single" w:sz="4" w:space="0" w:color="auto"/>
              <w:left w:val="single" w:sz="4" w:space="0" w:color="auto"/>
              <w:bottom w:val="single" w:sz="4" w:space="0" w:color="auto"/>
            </w:tcBorders>
            <w:shd w:val="clear" w:color="auto" w:fill="BDD6EE" w:themeFill="accent1" w:themeFillTint="66"/>
          </w:tcPr>
          <w:p w:rsidR="006701B9" w:rsidRDefault="006701B9" w:rsidP="006701B9">
            <w:pPr>
              <w:cnfStyle w:val="000000100000" w:firstRow="0" w:lastRow="0" w:firstColumn="0" w:lastColumn="0" w:oddVBand="0" w:evenVBand="0" w:oddHBand="1" w:evenHBand="0" w:firstRowFirstColumn="0" w:firstRowLastColumn="0" w:lastRowFirstColumn="0" w:lastRowLastColumn="0"/>
              <w:rPr>
                <w:b/>
                <w:bCs/>
                <w:color w:val="FFFFFF" w:themeColor="background1"/>
                <w:sz w:val="24"/>
              </w:rPr>
            </w:pPr>
            <w:r w:rsidRPr="00B9731F">
              <w:rPr>
                <w:b/>
                <w:bCs/>
                <w:color w:val="FFFFFF" w:themeColor="background1"/>
                <w:sz w:val="24"/>
              </w:rPr>
              <w:t xml:space="preserve">John </w:t>
            </w:r>
            <w:proofErr w:type="spellStart"/>
            <w:r w:rsidRPr="00B9731F">
              <w:rPr>
                <w:b/>
                <w:bCs/>
                <w:color w:val="FFFFFF" w:themeColor="background1"/>
                <w:sz w:val="24"/>
              </w:rPr>
              <w:t>bowlby</w:t>
            </w:r>
            <w:proofErr w:type="spellEnd"/>
          </w:p>
          <w:p w:rsidR="006701B9" w:rsidRPr="00B9731F" w:rsidRDefault="006701B9" w:rsidP="006701B9">
            <w:pPr>
              <w:cnfStyle w:val="000000100000" w:firstRow="0" w:lastRow="0" w:firstColumn="0" w:lastColumn="0" w:oddVBand="0" w:evenVBand="0" w:oddHBand="1" w:evenHBand="0" w:firstRowFirstColumn="0" w:firstRowLastColumn="0" w:lastRowFirstColumn="0" w:lastRowLastColumn="0"/>
              <w:rPr>
                <w:b/>
                <w:bCs/>
                <w:color w:val="FFFFFF" w:themeColor="background1"/>
                <w:sz w:val="18"/>
              </w:rPr>
            </w:pPr>
            <w:r w:rsidRPr="00B9731F">
              <w:rPr>
                <w:b/>
                <w:bCs/>
                <w:color w:val="FFFFFF" w:themeColor="background1"/>
                <w:sz w:val="18"/>
              </w:rPr>
              <w:t xml:space="preserve"> Teoría que describe la dinámica de largo plazo de las relaciones entre los seres humanos. Su principio más importante declara que un recién nacido necesita desarrollar una relación con al menos un cuidador principal para que su desarrollo social y emocional se produzca con normalidad.</w:t>
            </w:r>
          </w:p>
        </w:tc>
      </w:tr>
      <w:tr w:rsidR="006701B9" w:rsidTr="006701B9">
        <w:trPr>
          <w:trHeight w:val="2974"/>
        </w:trPr>
        <w:tc>
          <w:tcPr>
            <w:cnfStyle w:val="001000000000" w:firstRow="0" w:lastRow="0" w:firstColumn="1" w:lastColumn="0" w:oddVBand="0" w:evenVBand="0" w:oddHBand="0" w:evenHBand="0" w:firstRowFirstColumn="0" w:firstRowLastColumn="0" w:lastRowFirstColumn="0" w:lastRowLastColumn="0"/>
            <w:tcW w:w="1929" w:type="dxa"/>
            <w:vMerge/>
          </w:tcPr>
          <w:p w:rsidR="006701B9" w:rsidRDefault="006701B9" w:rsidP="006701B9"/>
        </w:tc>
        <w:tc>
          <w:tcPr>
            <w:tcW w:w="2762" w:type="dxa"/>
            <w:tcBorders>
              <w:top w:val="single" w:sz="4" w:space="0" w:color="auto"/>
              <w:right w:val="single" w:sz="4" w:space="0" w:color="auto"/>
            </w:tcBorders>
            <w:shd w:val="clear" w:color="auto" w:fill="BDD6EE" w:themeFill="accent1" w:themeFillTint="66"/>
          </w:tcPr>
          <w:p w:rsidR="006701B9" w:rsidRPr="00CC5174" w:rsidRDefault="006701B9" w:rsidP="006701B9">
            <w:pPr>
              <w:cnfStyle w:val="000000000000" w:firstRow="0" w:lastRow="0" w:firstColumn="0" w:lastColumn="0" w:oddVBand="0" w:evenVBand="0" w:oddHBand="0" w:evenHBand="0" w:firstRowFirstColumn="0" w:firstRowLastColumn="0" w:lastRowFirstColumn="0" w:lastRowLastColumn="0"/>
            </w:pPr>
            <w:r>
              <w:t xml:space="preserve">Comportamiento de los alumnos </w:t>
            </w:r>
          </w:p>
        </w:tc>
        <w:tc>
          <w:tcPr>
            <w:tcW w:w="2900" w:type="dxa"/>
            <w:tcBorders>
              <w:top w:val="single" w:sz="4" w:space="0" w:color="auto"/>
              <w:left w:val="single" w:sz="4" w:space="0" w:color="auto"/>
            </w:tcBorders>
            <w:shd w:val="clear" w:color="auto" w:fill="BDD6EE" w:themeFill="accent1" w:themeFillTint="66"/>
          </w:tcPr>
          <w:p w:rsidR="006701B9" w:rsidRDefault="006701B9" w:rsidP="006701B9">
            <w:pPr>
              <w:cnfStyle w:val="000000000000" w:firstRow="0" w:lastRow="0" w:firstColumn="0" w:lastColumn="0" w:oddVBand="0" w:evenVBand="0" w:oddHBand="0" w:evenHBand="0" w:firstRowFirstColumn="0" w:firstRowLastColumn="0" w:lastRowFirstColumn="0" w:lastRowLastColumn="0"/>
            </w:pPr>
            <w:r>
              <w:t xml:space="preserve">Son muy compartidos y tienen mucho compañerismo.  </w:t>
            </w:r>
          </w:p>
        </w:tc>
        <w:tc>
          <w:tcPr>
            <w:tcW w:w="2377" w:type="dxa"/>
            <w:tcBorders>
              <w:top w:val="single" w:sz="4" w:space="0" w:color="auto"/>
              <w:left w:val="single" w:sz="4" w:space="0" w:color="auto"/>
            </w:tcBorders>
            <w:shd w:val="clear" w:color="auto" w:fill="BDD6EE" w:themeFill="accent1" w:themeFillTint="66"/>
          </w:tcPr>
          <w:p w:rsidR="006701B9" w:rsidRDefault="006701B9" w:rsidP="006701B9">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bl>
    <w:p w:rsidR="00A85369" w:rsidRDefault="00A85369"/>
    <w:p w:rsidR="00A85369" w:rsidRDefault="00A85369"/>
    <w:p w:rsidR="00A85369" w:rsidRDefault="00A85369"/>
    <w:p w:rsidR="00A85369" w:rsidRDefault="00A85369"/>
    <w:p w:rsidR="00A85369" w:rsidRDefault="00A85369"/>
    <w:p w:rsidR="00A85369" w:rsidRDefault="00A85369"/>
    <w:tbl>
      <w:tblPr>
        <w:tblStyle w:val="Tabladecuadrcula4-nfasis4"/>
        <w:tblpPr w:leftFromText="141" w:rightFromText="141" w:vertAnchor="text" w:horzAnchor="margin" w:tblpXSpec="center" w:tblpY="-1416"/>
        <w:tblW w:w="10961" w:type="dxa"/>
        <w:tblLook w:val="04A0" w:firstRow="1" w:lastRow="0" w:firstColumn="1" w:lastColumn="0" w:noHBand="0" w:noVBand="1"/>
      </w:tblPr>
      <w:tblGrid>
        <w:gridCol w:w="1781"/>
        <w:gridCol w:w="2215"/>
        <w:gridCol w:w="4423"/>
        <w:gridCol w:w="2542"/>
      </w:tblGrid>
      <w:tr w:rsidR="008D6091" w:rsidRPr="00EC4C41" w:rsidTr="00BD45FB">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781" w:type="dxa"/>
            <w:vMerge w:val="restart"/>
          </w:tcPr>
          <w:p w:rsidR="008D6091" w:rsidRDefault="008D6091" w:rsidP="00BD45FB">
            <w:pPr>
              <w:rPr>
                <w:rFonts w:ascii="Brush Script MT" w:hAnsi="Brush Script MT"/>
                <w:sz w:val="40"/>
              </w:rPr>
            </w:pPr>
          </w:p>
          <w:p w:rsidR="008D6091" w:rsidRDefault="008D6091" w:rsidP="00BD45FB">
            <w:pPr>
              <w:rPr>
                <w:rFonts w:ascii="Brush Script MT" w:hAnsi="Brush Script MT"/>
                <w:sz w:val="40"/>
              </w:rPr>
            </w:pPr>
          </w:p>
          <w:p w:rsidR="008D6091" w:rsidRPr="00EC4C41" w:rsidRDefault="008D6091" w:rsidP="00BD45FB">
            <w:pPr>
              <w:rPr>
                <w:rFonts w:ascii="Brush Script MT" w:hAnsi="Brush Script MT"/>
                <w:sz w:val="40"/>
              </w:rPr>
            </w:pPr>
            <w:r w:rsidRPr="00EC4C41">
              <w:rPr>
                <w:rFonts w:ascii="Brush Script MT" w:hAnsi="Brush Script MT"/>
                <w:sz w:val="40"/>
              </w:rPr>
              <w:t>P</w:t>
            </w:r>
          </w:p>
          <w:p w:rsidR="008D6091" w:rsidRPr="00EC4C41" w:rsidRDefault="008D6091" w:rsidP="00BD45FB">
            <w:pPr>
              <w:rPr>
                <w:rFonts w:ascii="Brush Script MT" w:hAnsi="Brush Script MT"/>
                <w:sz w:val="40"/>
              </w:rPr>
            </w:pPr>
            <w:r w:rsidRPr="00EC4C41">
              <w:rPr>
                <w:rFonts w:ascii="Brush Script MT" w:hAnsi="Brush Script MT"/>
                <w:sz w:val="40"/>
              </w:rPr>
              <w:t xml:space="preserve">E </w:t>
            </w:r>
          </w:p>
          <w:p w:rsidR="008D6091" w:rsidRPr="00EC4C41" w:rsidRDefault="008D6091" w:rsidP="00BD45FB">
            <w:pPr>
              <w:rPr>
                <w:rFonts w:ascii="Brush Script MT" w:hAnsi="Brush Script MT"/>
                <w:sz w:val="40"/>
              </w:rPr>
            </w:pPr>
            <w:r w:rsidRPr="00EC4C41">
              <w:rPr>
                <w:rFonts w:ascii="Brush Script MT" w:hAnsi="Brush Script MT"/>
                <w:sz w:val="40"/>
              </w:rPr>
              <w:t>N</w:t>
            </w:r>
          </w:p>
          <w:p w:rsidR="008D6091" w:rsidRPr="00EC4C41" w:rsidRDefault="008D6091" w:rsidP="00BD45FB">
            <w:pPr>
              <w:rPr>
                <w:rFonts w:ascii="Brush Script MT" w:hAnsi="Brush Script MT"/>
                <w:sz w:val="40"/>
              </w:rPr>
            </w:pPr>
            <w:r w:rsidRPr="00EC4C41">
              <w:rPr>
                <w:rFonts w:ascii="Brush Script MT" w:hAnsi="Brush Script MT"/>
                <w:sz w:val="40"/>
              </w:rPr>
              <w:t>S</w:t>
            </w:r>
          </w:p>
          <w:p w:rsidR="008D6091" w:rsidRPr="00EC4C41" w:rsidRDefault="008D6091" w:rsidP="00BD45FB">
            <w:pPr>
              <w:rPr>
                <w:rFonts w:ascii="Brush Script MT" w:hAnsi="Brush Script MT"/>
                <w:sz w:val="40"/>
              </w:rPr>
            </w:pPr>
            <w:r w:rsidRPr="00EC4C41">
              <w:rPr>
                <w:rFonts w:ascii="Brush Script MT" w:hAnsi="Brush Script MT"/>
                <w:sz w:val="40"/>
              </w:rPr>
              <w:t>A</w:t>
            </w:r>
          </w:p>
          <w:p w:rsidR="008D6091" w:rsidRPr="00EC4C41" w:rsidRDefault="008D6091" w:rsidP="00BD45FB">
            <w:pPr>
              <w:rPr>
                <w:rFonts w:ascii="Brush Script MT" w:hAnsi="Brush Script MT"/>
                <w:sz w:val="40"/>
              </w:rPr>
            </w:pPr>
            <w:r w:rsidRPr="00EC4C41">
              <w:rPr>
                <w:rFonts w:ascii="Brush Script MT" w:hAnsi="Brush Script MT"/>
                <w:sz w:val="40"/>
              </w:rPr>
              <w:t>M</w:t>
            </w:r>
          </w:p>
          <w:p w:rsidR="008D6091" w:rsidRPr="00EC4C41" w:rsidRDefault="008D6091" w:rsidP="00BD45FB">
            <w:pPr>
              <w:rPr>
                <w:rFonts w:ascii="Brush Script MT" w:hAnsi="Brush Script MT"/>
                <w:sz w:val="40"/>
              </w:rPr>
            </w:pPr>
            <w:r w:rsidRPr="00EC4C41">
              <w:rPr>
                <w:rFonts w:ascii="Brush Script MT" w:hAnsi="Brush Script MT"/>
                <w:sz w:val="40"/>
              </w:rPr>
              <w:t>I</w:t>
            </w:r>
          </w:p>
          <w:p w:rsidR="008D6091" w:rsidRPr="00EC4C41" w:rsidRDefault="008D6091" w:rsidP="00BD45FB">
            <w:pPr>
              <w:rPr>
                <w:rFonts w:ascii="Brush Script MT" w:hAnsi="Brush Script MT"/>
                <w:sz w:val="40"/>
              </w:rPr>
            </w:pPr>
            <w:r w:rsidRPr="00EC4C41">
              <w:rPr>
                <w:rFonts w:ascii="Brush Script MT" w:hAnsi="Brush Script MT"/>
                <w:sz w:val="40"/>
              </w:rPr>
              <w:t>E</w:t>
            </w:r>
          </w:p>
          <w:p w:rsidR="008D6091" w:rsidRPr="00EC4C41" w:rsidRDefault="008D6091" w:rsidP="00BD45FB">
            <w:pPr>
              <w:rPr>
                <w:rFonts w:ascii="Brush Script MT" w:hAnsi="Brush Script MT"/>
                <w:sz w:val="40"/>
              </w:rPr>
            </w:pPr>
            <w:r w:rsidRPr="00EC4C41">
              <w:rPr>
                <w:rFonts w:ascii="Brush Script MT" w:hAnsi="Brush Script MT"/>
                <w:sz w:val="40"/>
              </w:rPr>
              <w:t>N</w:t>
            </w:r>
          </w:p>
          <w:p w:rsidR="008D6091" w:rsidRPr="00EC4C41" w:rsidRDefault="008D6091" w:rsidP="00BD45FB">
            <w:pPr>
              <w:rPr>
                <w:rFonts w:ascii="Brush Script MT" w:hAnsi="Brush Script MT"/>
                <w:sz w:val="40"/>
              </w:rPr>
            </w:pPr>
            <w:r w:rsidRPr="00EC4C41">
              <w:rPr>
                <w:rFonts w:ascii="Brush Script MT" w:hAnsi="Brush Script MT"/>
                <w:sz w:val="40"/>
              </w:rPr>
              <w:t>T</w:t>
            </w:r>
          </w:p>
          <w:p w:rsidR="008D6091" w:rsidRPr="00EC4C41" w:rsidRDefault="008D6091" w:rsidP="00BD45FB">
            <w:pPr>
              <w:rPr>
                <w:rFonts w:ascii="Brush Script MT" w:hAnsi="Brush Script MT"/>
                <w:sz w:val="40"/>
              </w:rPr>
            </w:pPr>
            <w:r w:rsidRPr="00EC4C41">
              <w:rPr>
                <w:rFonts w:ascii="Brush Script MT" w:hAnsi="Brush Script MT"/>
                <w:sz w:val="40"/>
              </w:rPr>
              <w:t>O</w:t>
            </w:r>
          </w:p>
          <w:p w:rsidR="008D6091" w:rsidRPr="00EC4C41" w:rsidRDefault="008D6091" w:rsidP="00BD45FB">
            <w:pPr>
              <w:rPr>
                <w:rFonts w:ascii="Brush Script MT" w:hAnsi="Brush Script MT"/>
                <w:sz w:val="40"/>
              </w:rPr>
            </w:pPr>
            <w:r w:rsidRPr="00EC4C41">
              <w:rPr>
                <w:rFonts w:ascii="Brush Script MT" w:hAnsi="Brush Script MT"/>
                <w:sz w:val="40"/>
              </w:rPr>
              <w:t xml:space="preserve"> </w:t>
            </w:r>
          </w:p>
          <w:p w:rsidR="008D6091" w:rsidRPr="00EC4C41" w:rsidRDefault="008D6091" w:rsidP="00BD45FB">
            <w:pPr>
              <w:rPr>
                <w:rFonts w:ascii="Brush Script MT" w:hAnsi="Brush Script MT"/>
                <w:sz w:val="40"/>
              </w:rPr>
            </w:pPr>
            <w:r w:rsidRPr="00EC4C41">
              <w:rPr>
                <w:rFonts w:ascii="Brush Script MT" w:hAnsi="Brush Script MT"/>
                <w:sz w:val="40"/>
              </w:rPr>
              <w:t>C</w:t>
            </w:r>
          </w:p>
          <w:p w:rsidR="008D6091" w:rsidRPr="00EC4C41" w:rsidRDefault="008D6091" w:rsidP="00BD45FB">
            <w:pPr>
              <w:rPr>
                <w:rFonts w:ascii="Brush Script MT" w:hAnsi="Brush Script MT"/>
                <w:sz w:val="40"/>
              </w:rPr>
            </w:pPr>
            <w:r w:rsidRPr="00EC4C41">
              <w:rPr>
                <w:rFonts w:ascii="Brush Script MT" w:hAnsi="Brush Script MT"/>
                <w:sz w:val="40"/>
              </w:rPr>
              <w:t>U</w:t>
            </w:r>
          </w:p>
          <w:p w:rsidR="008D6091" w:rsidRPr="00EC4C41" w:rsidRDefault="008D6091" w:rsidP="00BD45FB">
            <w:pPr>
              <w:rPr>
                <w:rFonts w:ascii="Brush Script MT" w:hAnsi="Brush Script MT"/>
                <w:sz w:val="40"/>
              </w:rPr>
            </w:pPr>
            <w:r w:rsidRPr="00EC4C41">
              <w:rPr>
                <w:rFonts w:ascii="Brush Script MT" w:hAnsi="Brush Script MT"/>
                <w:sz w:val="40"/>
              </w:rPr>
              <w:t>A</w:t>
            </w:r>
          </w:p>
          <w:p w:rsidR="008D6091" w:rsidRPr="00EC4C41" w:rsidRDefault="008D6091" w:rsidP="00BD45FB">
            <w:pPr>
              <w:rPr>
                <w:rFonts w:ascii="Brush Script MT" w:hAnsi="Brush Script MT"/>
                <w:sz w:val="40"/>
              </w:rPr>
            </w:pPr>
            <w:r w:rsidRPr="00EC4C41">
              <w:rPr>
                <w:rFonts w:ascii="Brush Script MT" w:hAnsi="Brush Script MT"/>
                <w:sz w:val="40"/>
              </w:rPr>
              <w:t>N</w:t>
            </w:r>
          </w:p>
          <w:p w:rsidR="008D6091" w:rsidRPr="00EC4C41" w:rsidRDefault="008D6091" w:rsidP="00BD45FB">
            <w:pPr>
              <w:rPr>
                <w:rFonts w:ascii="Brush Script MT" w:hAnsi="Brush Script MT"/>
                <w:sz w:val="40"/>
              </w:rPr>
            </w:pPr>
            <w:r w:rsidRPr="00EC4C41">
              <w:rPr>
                <w:rFonts w:ascii="Brush Script MT" w:hAnsi="Brush Script MT"/>
                <w:sz w:val="40"/>
              </w:rPr>
              <w:t>T</w:t>
            </w:r>
          </w:p>
          <w:p w:rsidR="008D6091" w:rsidRPr="00EC4C41" w:rsidRDefault="008D6091" w:rsidP="00BD45FB">
            <w:pPr>
              <w:rPr>
                <w:rFonts w:ascii="Brush Script MT" w:hAnsi="Brush Script MT"/>
                <w:sz w:val="40"/>
              </w:rPr>
            </w:pPr>
            <w:r w:rsidRPr="00EC4C41">
              <w:rPr>
                <w:rFonts w:ascii="Brush Script MT" w:hAnsi="Brush Script MT"/>
                <w:sz w:val="40"/>
              </w:rPr>
              <w:t>I</w:t>
            </w:r>
          </w:p>
          <w:p w:rsidR="008D6091" w:rsidRPr="00EC4C41" w:rsidRDefault="008D6091" w:rsidP="00BD45FB">
            <w:pPr>
              <w:rPr>
                <w:rFonts w:ascii="Brush Script MT" w:hAnsi="Brush Script MT"/>
                <w:sz w:val="40"/>
              </w:rPr>
            </w:pPr>
            <w:r w:rsidRPr="00EC4C41">
              <w:rPr>
                <w:rFonts w:ascii="Brush Script MT" w:hAnsi="Brush Script MT"/>
                <w:sz w:val="40"/>
              </w:rPr>
              <w:t>T</w:t>
            </w:r>
          </w:p>
          <w:p w:rsidR="008D6091" w:rsidRPr="00EC4C41" w:rsidRDefault="008D6091" w:rsidP="00BD45FB">
            <w:pPr>
              <w:rPr>
                <w:rFonts w:ascii="Brush Script MT" w:hAnsi="Brush Script MT"/>
                <w:sz w:val="40"/>
              </w:rPr>
            </w:pPr>
            <w:r w:rsidRPr="00EC4C41">
              <w:rPr>
                <w:rFonts w:ascii="Brush Script MT" w:hAnsi="Brush Script MT"/>
                <w:sz w:val="40"/>
              </w:rPr>
              <w:t>A</w:t>
            </w:r>
          </w:p>
          <w:p w:rsidR="008D6091" w:rsidRPr="00EC4C41" w:rsidRDefault="008D6091" w:rsidP="00BD45FB">
            <w:pPr>
              <w:rPr>
                <w:rFonts w:ascii="Brush Script MT" w:hAnsi="Brush Script MT"/>
                <w:sz w:val="40"/>
              </w:rPr>
            </w:pPr>
            <w:r w:rsidRPr="00EC4C41">
              <w:rPr>
                <w:rFonts w:ascii="Brush Script MT" w:hAnsi="Brush Script MT"/>
                <w:sz w:val="40"/>
              </w:rPr>
              <w:t>T</w:t>
            </w:r>
          </w:p>
          <w:p w:rsidR="008D6091" w:rsidRPr="00EC4C41" w:rsidRDefault="008D6091" w:rsidP="00BD45FB">
            <w:pPr>
              <w:rPr>
                <w:rFonts w:ascii="Brush Script MT" w:hAnsi="Brush Script MT"/>
                <w:sz w:val="40"/>
              </w:rPr>
            </w:pPr>
            <w:r w:rsidRPr="00EC4C41">
              <w:rPr>
                <w:rFonts w:ascii="Brush Script MT" w:hAnsi="Brush Script MT"/>
                <w:sz w:val="40"/>
              </w:rPr>
              <w:t>I</w:t>
            </w:r>
          </w:p>
          <w:p w:rsidR="008D6091" w:rsidRPr="00EC4C41" w:rsidRDefault="008D6091" w:rsidP="00BD45FB">
            <w:pPr>
              <w:rPr>
                <w:rFonts w:ascii="Brush Script MT" w:hAnsi="Brush Script MT"/>
                <w:sz w:val="40"/>
              </w:rPr>
            </w:pPr>
            <w:r w:rsidRPr="00EC4C41">
              <w:rPr>
                <w:rFonts w:ascii="Brush Script MT" w:hAnsi="Brush Script MT"/>
                <w:sz w:val="40"/>
              </w:rPr>
              <w:t>V</w:t>
            </w:r>
          </w:p>
          <w:p w:rsidR="008D6091" w:rsidRDefault="008D6091" w:rsidP="00BD45FB">
            <w:pPr>
              <w:rPr>
                <w:rFonts w:ascii="Brush Script MT" w:hAnsi="Brush Script MT"/>
                <w:sz w:val="40"/>
              </w:rPr>
            </w:pPr>
            <w:r>
              <w:rPr>
                <w:rFonts w:ascii="Brush Script MT" w:hAnsi="Brush Script MT"/>
                <w:sz w:val="40"/>
              </w:rPr>
              <w:t>O</w:t>
            </w:r>
          </w:p>
          <w:p w:rsidR="008D6091" w:rsidRDefault="008D6091" w:rsidP="00BD45FB">
            <w:pPr>
              <w:rPr>
                <w:rFonts w:ascii="Brush Script MT" w:hAnsi="Brush Script MT"/>
                <w:sz w:val="40"/>
              </w:rPr>
            </w:pPr>
          </w:p>
          <w:p w:rsidR="008D6091" w:rsidRPr="00EC4C41" w:rsidRDefault="008D6091" w:rsidP="00BD45FB">
            <w:pPr>
              <w:rPr>
                <w:rFonts w:ascii="Brush Script MT" w:hAnsi="Brush Script MT"/>
                <w:sz w:val="40"/>
              </w:rPr>
            </w:pPr>
            <w:r w:rsidRPr="00EC4C41">
              <w:rPr>
                <w:rFonts w:ascii="Bounty" w:hAnsi="Bounty"/>
                <w:sz w:val="40"/>
              </w:rPr>
              <w:t xml:space="preserve">                      </w:t>
            </w:r>
          </w:p>
        </w:tc>
        <w:tc>
          <w:tcPr>
            <w:tcW w:w="2215" w:type="dxa"/>
          </w:tcPr>
          <w:p w:rsidR="008D609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p>
          <w:p w:rsidR="008D609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p>
          <w:p w:rsidR="008D6091" w:rsidRPr="00EC4C4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r>
              <w:rPr>
                <w:rFonts w:ascii="Bounty" w:hAnsi="Bounty"/>
              </w:rPr>
              <w:t xml:space="preserve">INDICADOR </w:t>
            </w:r>
          </w:p>
        </w:tc>
        <w:tc>
          <w:tcPr>
            <w:tcW w:w="4423" w:type="dxa"/>
          </w:tcPr>
          <w:p w:rsidR="008D609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p>
          <w:p w:rsidR="008D609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p>
          <w:p w:rsidR="008D6091" w:rsidRPr="00EC4C4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r>
              <w:rPr>
                <w:rFonts w:ascii="Bounty" w:hAnsi="Bounty"/>
              </w:rPr>
              <w:t>ACT. A OBSERVAR</w:t>
            </w:r>
          </w:p>
        </w:tc>
        <w:tc>
          <w:tcPr>
            <w:tcW w:w="2542" w:type="dxa"/>
          </w:tcPr>
          <w:p w:rsidR="008D609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p>
          <w:p w:rsidR="008D609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p>
          <w:p w:rsidR="008D6091" w:rsidRPr="00EC4C41" w:rsidRDefault="008D6091" w:rsidP="00BD45FB">
            <w:pPr>
              <w:cnfStyle w:val="100000000000" w:firstRow="1" w:lastRow="0" w:firstColumn="0" w:lastColumn="0" w:oddVBand="0" w:evenVBand="0" w:oddHBand="0" w:evenHBand="0" w:firstRowFirstColumn="0" w:firstRowLastColumn="0" w:lastRowFirstColumn="0" w:lastRowLastColumn="0"/>
              <w:rPr>
                <w:rFonts w:ascii="Bounty" w:hAnsi="Bounty"/>
              </w:rPr>
            </w:pPr>
            <w:r>
              <w:rPr>
                <w:rFonts w:ascii="Bounty" w:hAnsi="Bounty"/>
              </w:rPr>
              <w:t xml:space="preserve">AUTOR QUE LA SUSTENTA </w:t>
            </w:r>
          </w:p>
        </w:tc>
      </w:tr>
      <w:tr w:rsidR="008D6091" w:rsidTr="00BD45FB">
        <w:trPr>
          <w:cnfStyle w:val="000000100000" w:firstRow="0" w:lastRow="0" w:firstColumn="0" w:lastColumn="0" w:oddVBand="0" w:evenVBand="0" w:oddHBand="1" w:evenHBand="0" w:firstRowFirstColumn="0" w:firstRowLastColumn="0" w:lastRowFirstColumn="0" w:lastRowLastColumn="0"/>
          <w:trHeight w:val="1658"/>
        </w:trPr>
        <w:tc>
          <w:tcPr>
            <w:cnfStyle w:val="001000000000" w:firstRow="0" w:lastRow="0" w:firstColumn="1" w:lastColumn="0" w:oddVBand="0" w:evenVBand="0" w:oddHBand="0" w:evenHBand="0" w:firstRowFirstColumn="0" w:firstRowLastColumn="0" w:lastRowFirstColumn="0" w:lastRowLastColumn="0"/>
            <w:tcW w:w="1781" w:type="dxa"/>
            <w:vMerge/>
          </w:tcPr>
          <w:p w:rsidR="008D6091" w:rsidRDefault="008D6091" w:rsidP="00BD45FB"/>
        </w:tc>
        <w:tc>
          <w:tcPr>
            <w:tcW w:w="2215" w:type="dxa"/>
            <w:vMerge w:val="restart"/>
          </w:tcPr>
          <w:p w:rsidR="008D6091" w:rsidRDefault="008D6091" w:rsidP="00BD45FB">
            <w:pPr>
              <w:cnfStyle w:val="000000100000" w:firstRow="0" w:lastRow="0" w:firstColumn="0" w:lastColumn="0" w:oddVBand="0" w:evenVBand="0" w:oddHBand="1" w:evenHBand="0" w:firstRowFirstColumn="0" w:firstRowLastColumn="0" w:lastRowFirstColumn="0" w:lastRowLastColumn="0"/>
            </w:pPr>
          </w:p>
          <w:p w:rsidR="008D6091" w:rsidRDefault="008D6091" w:rsidP="00BD45FB">
            <w:pPr>
              <w:cnfStyle w:val="000000100000" w:firstRow="0" w:lastRow="0" w:firstColumn="0" w:lastColumn="0" w:oddVBand="0" w:evenVBand="0" w:oddHBand="1" w:evenHBand="0" w:firstRowFirstColumn="0" w:firstRowLastColumn="0" w:lastRowFirstColumn="0" w:lastRowLastColumn="0"/>
            </w:pPr>
          </w:p>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Uso del numero </w:t>
            </w:r>
          </w:p>
        </w:tc>
        <w:tc>
          <w:tcPr>
            <w:tcW w:w="4423" w:type="dxa"/>
          </w:tcPr>
          <w:p w:rsidR="008D6091" w:rsidRDefault="008D6091" w:rsidP="00BD45FB">
            <w:pPr>
              <w:cnfStyle w:val="000000100000" w:firstRow="0" w:lastRow="0" w:firstColumn="0" w:lastColumn="0" w:oddVBand="0" w:evenVBand="0" w:oddHBand="1" w:evenHBand="0" w:firstRowFirstColumn="0" w:firstRowLastColumn="0" w:lastRowFirstColumn="0" w:lastRowLastColumn="0"/>
            </w:pPr>
          </w:p>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Los niños sabían contar hasta el numero 25 después de ahí decían los números saltados hasta el 30 </w:t>
            </w:r>
          </w:p>
        </w:tc>
        <w:tc>
          <w:tcPr>
            <w:tcW w:w="2542" w:type="dxa"/>
            <w:vMerge w:val="restart"/>
          </w:tcPr>
          <w:p w:rsidR="008D6091" w:rsidRDefault="008D6091" w:rsidP="00BD45FB">
            <w:pPr>
              <w:cnfStyle w:val="000000100000" w:firstRow="0" w:lastRow="0" w:firstColumn="0" w:lastColumn="0" w:oddVBand="0" w:evenVBand="0" w:oddHBand="1" w:evenHBand="0" w:firstRowFirstColumn="0" w:firstRowLastColumn="0" w:lastRowFirstColumn="0" w:lastRowLastColumn="0"/>
            </w:pPr>
            <w:proofErr w:type="spellStart"/>
            <w:r>
              <w:t>Baroody</w:t>
            </w:r>
            <w:proofErr w:type="spellEnd"/>
            <w:r>
              <w:t xml:space="preserve"> </w:t>
            </w:r>
          </w:p>
          <w:p w:rsidR="008D6091" w:rsidRDefault="008D6091" w:rsidP="00BD45FB">
            <w:pPr>
              <w:cnfStyle w:val="000000100000" w:firstRow="0" w:lastRow="0" w:firstColumn="0" w:lastColumn="0" w:oddVBand="0" w:evenVBand="0" w:oddHBand="1" w:evenHBand="0" w:firstRowFirstColumn="0" w:firstRowLastColumn="0" w:lastRowFirstColumn="0" w:lastRowLastColumn="0"/>
            </w:pPr>
            <w:r w:rsidRPr="00E85A2A">
              <w:t>Contar de memoria con demasiada frecuencia, este término se emplea para indicar que los niños aprenden toda la serie numérica por memorización. Aunque la memorización desempeña un papel determinado, sobre todo durante las e</w:t>
            </w:r>
            <w:r>
              <w:t>tapas iniciales, el aprendizaje.</w:t>
            </w:r>
          </w:p>
        </w:tc>
      </w:tr>
      <w:tr w:rsidR="008D6091" w:rsidTr="00BD45FB">
        <w:trPr>
          <w:trHeight w:val="1807"/>
        </w:trPr>
        <w:tc>
          <w:tcPr>
            <w:cnfStyle w:val="001000000000" w:firstRow="0" w:lastRow="0" w:firstColumn="1" w:lastColumn="0" w:oddVBand="0" w:evenVBand="0" w:oddHBand="0" w:evenHBand="0" w:firstRowFirstColumn="0" w:firstRowLastColumn="0" w:lastRowFirstColumn="0" w:lastRowLastColumn="0"/>
            <w:tcW w:w="1781" w:type="dxa"/>
            <w:vMerge/>
          </w:tcPr>
          <w:p w:rsidR="008D6091" w:rsidRDefault="008D6091" w:rsidP="00BD45FB"/>
        </w:tc>
        <w:tc>
          <w:tcPr>
            <w:tcW w:w="2215" w:type="dxa"/>
            <w:vMerge/>
          </w:tcPr>
          <w:p w:rsidR="008D6091" w:rsidRDefault="008D6091" w:rsidP="00BD45FB">
            <w:pPr>
              <w:cnfStyle w:val="000000000000" w:firstRow="0" w:lastRow="0" w:firstColumn="0" w:lastColumn="0" w:oddVBand="0" w:evenVBand="0" w:oddHBand="0" w:evenHBand="0" w:firstRowFirstColumn="0" w:firstRowLastColumn="0" w:lastRowFirstColumn="0" w:lastRowLastColumn="0"/>
            </w:pPr>
          </w:p>
        </w:tc>
        <w:tc>
          <w:tcPr>
            <w:tcW w:w="4423" w:type="dxa"/>
          </w:tcPr>
          <w:p w:rsidR="008D6091" w:rsidRDefault="008D6091" w:rsidP="00BD45FB">
            <w:pPr>
              <w:cnfStyle w:val="000000000000" w:firstRow="0" w:lastRow="0" w:firstColumn="0" w:lastColumn="0" w:oddVBand="0" w:evenVBand="0" w:oddHBand="0" w:evenHBand="0" w:firstRowFirstColumn="0" w:firstRowLastColumn="0" w:lastRowFirstColumn="0" w:lastRowLastColumn="0"/>
            </w:pPr>
            <w:r>
              <w:t xml:space="preserve">Si identificaban los números de manera oral y escrita, la docente tenía la serie numérica del 1 al 20 </w:t>
            </w:r>
          </w:p>
        </w:tc>
        <w:tc>
          <w:tcPr>
            <w:tcW w:w="2542" w:type="dxa"/>
            <w:vMerge/>
          </w:tcPr>
          <w:p w:rsidR="008D6091" w:rsidRDefault="008D6091" w:rsidP="00BD45FB">
            <w:pPr>
              <w:cnfStyle w:val="000000000000" w:firstRow="0" w:lastRow="0" w:firstColumn="0" w:lastColumn="0" w:oddVBand="0" w:evenVBand="0" w:oddHBand="0" w:evenHBand="0" w:firstRowFirstColumn="0" w:firstRowLastColumn="0" w:lastRowFirstColumn="0" w:lastRowLastColumn="0"/>
            </w:pPr>
          </w:p>
        </w:tc>
      </w:tr>
      <w:tr w:rsidR="008D6091" w:rsidTr="00BD45FB">
        <w:trPr>
          <w:cnfStyle w:val="000000100000" w:firstRow="0" w:lastRow="0" w:firstColumn="0" w:lastColumn="0" w:oddVBand="0" w:evenVBand="0" w:oddHBand="1" w:evenHBand="0" w:firstRowFirstColumn="0" w:firstRowLastColumn="0" w:lastRowFirstColumn="0" w:lastRowLastColumn="0"/>
          <w:trHeight w:val="2371"/>
        </w:trPr>
        <w:tc>
          <w:tcPr>
            <w:cnfStyle w:val="001000000000" w:firstRow="0" w:lastRow="0" w:firstColumn="1" w:lastColumn="0" w:oddVBand="0" w:evenVBand="0" w:oddHBand="0" w:evenHBand="0" w:firstRowFirstColumn="0" w:firstRowLastColumn="0" w:lastRowFirstColumn="0" w:lastRowLastColumn="0"/>
            <w:tcW w:w="1781" w:type="dxa"/>
            <w:vMerge/>
          </w:tcPr>
          <w:p w:rsidR="008D6091" w:rsidRDefault="008D6091" w:rsidP="00BD45FB"/>
        </w:tc>
        <w:tc>
          <w:tcPr>
            <w:tcW w:w="2215" w:type="dxa"/>
            <w:vMerge/>
          </w:tcPr>
          <w:p w:rsidR="008D6091" w:rsidRDefault="008D6091" w:rsidP="00BD45FB">
            <w:pPr>
              <w:cnfStyle w:val="000000100000" w:firstRow="0" w:lastRow="0" w:firstColumn="0" w:lastColumn="0" w:oddVBand="0" w:evenVBand="0" w:oddHBand="1" w:evenHBand="0" w:firstRowFirstColumn="0" w:firstRowLastColumn="0" w:lastRowFirstColumn="0" w:lastRowLastColumn="0"/>
            </w:pPr>
          </w:p>
        </w:tc>
        <w:tc>
          <w:tcPr>
            <w:tcW w:w="4423" w:type="dxa"/>
          </w:tcPr>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La maestra les puso una actividad para identificar el valor de las monedas en un libro llamado “maxi preescolar” la actividad se trataba de que con $50 que objetos podían comprar de los que estaban en el libro </w:t>
            </w:r>
            <w:proofErr w:type="spellStart"/>
            <w:r>
              <w:t>asi</w:t>
            </w:r>
            <w:proofErr w:type="spellEnd"/>
            <w:r>
              <w:t xml:space="preserve"> que en ese momento observe que la maestra les decía: cuanto de falta para completar este, cuánto dinero te sobro de todo lo que compraste, pudiste comprar muchas cosas, La docente les ayudaba con las sumas y restas, ellos les llamaban quitar y poner.</w:t>
            </w:r>
          </w:p>
        </w:tc>
        <w:tc>
          <w:tcPr>
            <w:tcW w:w="2542" w:type="dxa"/>
            <w:vMerge w:val="restart"/>
          </w:tcPr>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Escalona </w:t>
            </w:r>
          </w:p>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 </w:t>
            </w:r>
            <w:r w:rsidRPr="00E85A2A">
              <w:t>Teniendo en cuenta que el origen de las operaciones de suma y resta en el niño está supeditado a las acciones de añadir y quitar que se desarrollan en un proceso de construcción mental de los esquemas lógicos-matemáticos de transformaciones de</w:t>
            </w:r>
            <w:r>
              <w:t xml:space="preserve"> cantidades discretas  </w:t>
            </w:r>
          </w:p>
        </w:tc>
      </w:tr>
      <w:tr w:rsidR="008D6091" w:rsidTr="00BD45FB">
        <w:trPr>
          <w:trHeight w:val="1686"/>
        </w:trPr>
        <w:tc>
          <w:tcPr>
            <w:cnfStyle w:val="001000000000" w:firstRow="0" w:lastRow="0" w:firstColumn="1" w:lastColumn="0" w:oddVBand="0" w:evenVBand="0" w:oddHBand="0" w:evenHBand="0" w:firstRowFirstColumn="0" w:firstRowLastColumn="0" w:lastRowFirstColumn="0" w:lastRowLastColumn="0"/>
            <w:tcW w:w="1781" w:type="dxa"/>
            <w:vMerge/>
          </w:tcPr>
          <w:p w:rsidR="008D6091" w:rsidRDefault="008D6091" w:rsidP="00BD45FB"/>
        </w:tc>
        <w:tc>
          <w:tcPr>
            <w:tcW w:w="2215" w:type="dxa"/>
          </w:tcPr>
          <w:p w:rsidR="008D6091" w:rsidRDefault="008D6091" w:rsidP="00BD45FB">
            <w:pPr>
              <w:cnfStyle w:val="000000000000" w:firstRow="0" w:lastRow="0" w:firstColumn="0" w:lastColumn="0" w:oddVBand="0" w:evenVBand="0" w:oddHBand="0" w:evenHBand="0" w:firstRowFirstColumn="0" w:firstRowLastColumn="0" w:lastRowFirstColumn="0" w:lastRowLastColumn="0"/>
            </w:pPr>
            <w:r>
              <w:t xml:space="preserve">Técnicas de conteo </w:t>
            </w:r>
          </w:p>
        </w:tc>
        <w:tc>
          <w:tcPr>
            <w:tcW w:w="4423" w:type="dxa"/>
          </w:tcPr>
          <w:p w:rsidR="008D6091" w:rsidRDefault="008D6091" w:rsidP="00BD45FB">
            <w:pPr>
              <w:cnfStyle w:val="000000000000" w:firstRow="0" w:lastRow="0" w:firstColumn="0" w:lastColumn="0" w:oddVBand="0" w:evenVBand="0" w:oddHBand="0" w:evenHBand="0" w:firstRowFirstColumn="0" w:firstRowLastColumn="0" w:lastRowFirstColumn="0" w:lastRowLastColumn="0"/>
            </w:pPr>
            <w:r>
              <w:t>Ya sabían sumar cantidades de 2 cifras, se apoyaban del Ábaco la maestra escribía las sumas con marcador del color de las cuentas que venían en su ábaco y ellos al final contaban todas las cuentas y salía el resultado.</w:t>
            </w:r>
          </w:p>
        </w:tc>
        <w:tc>
          <w:tcPr>
            <w:tcW w:w="2542" w:type="dxa"/>
            <w:vMerge/>
          </w:tcPr>
          <w:p w:rsidR="008D6091" w:rsidRDefault="008D6091" w:rsidP="00BD45FB">
            <w:pPr>
              <w:cnfStyle w:val="000000000000" w:firstRow="0" w:lastRow="0" w:firstColumn="0" w:lastColumn="0" w:oddVBand="0" w:evenVBand="0" w:oddHBand="0" w:evenHBand="0" w:firstRowFirstColumn="0" w:firstRowLastColumn="0" w:lastRowFirstColumn="0" w:lastRowLastColumn="0"/>
            </w:pPr>
          </w:p>
        </w:tc>
      </w:tr>
      <w:tr w:rsidR="008D6091" w:rsidTr="00BD45FB">
        <w:trPr>
          <w:cnfStyle w:val="000000100000" w:firstRow="0" w:lastRow="0" w:firstColumn="0" w:lastColumn="0" w:oddVBand="0" w:evenVBand="0" w:oddHBand="1" w:evenHBand="0" w:firstRowFirstColumn="0" w:firstRowLastColumn="0" w:lastRowFirstColumn="0" w:lastRowLastColumn="0"/>
          <w:trHeight w:val="2045"/>
        </w:trPr>
        <w:tc>
          <w:tcPr>
            <w:cnfStyle w:val="001000000000" w:firstRow="0" w:lastRow="0" w:firstColumn="1" w:lastColumn="0" w:oddVBand="0" w:evenVBand="0" w:oddHBand="0" w:evenHBand="0" w:firstRowFirstColumn="0" w:firstRowLastColumn="0" w:lastRowFirstColumn="0" w:lastRowLastColumn="0"/>
            <w:tcW w:w="1781" w:type="dxa"/>
            <w:vMerge/>
          </w:tcPr>
          <w:p w:rsidR="008D6091" w:rsidRDefault="008D6091" w:rsidP="00BD45FB"/>
        </w:tc>
        <w:tc>
          <w:tcPr>
            <w:tcW w:w="2215" w:type="dxa"/>
          </w:tcPr>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Principios de conteo </w:t>
            </w:r>
          </w:p>
        </w:tc>
        <w:tc>
          <w:tcPr>
            <w:tcW w:w="4423" w:type="dxa"/>
          </w:tcPr>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En el salón de clases estaba muy decorado con colecciones del 1 al 10 cada número tenía un dibujo abajo para que ellos en cualquier otra actividad se apoyaran de esos ejemplos </w:t>
            </w:r>
          </w:p>
        </w:tc>
        <w:tc>
          <w:tcPr>
            <w:tcW w:w="2542" w:type="dxa"/>
          </w:tcPr>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  Fuenlabrada </w:t>
            </w:r>
          </w:p>
          <w:p w:rsidR="008D6091" w:rsidRDefault="008D6091" w:rsidP="00BD45FB">
            <w:pPr>
              <w:cnfStyle w:val="000000100000" w:firstRow="0" w:lastRow="0" w:firstColumn="0" w:lastColumn="0" w:oddVBand="0" w:evenVBand="0" w:oddHBand="1" w:evenHBand="0" w:firstRowFirstColumn="0" w:firstRowLastColumn="0" w:lastRowFirstColumn="0" w:lastRowLastColumn="0"/>
            </w:pPr>
            <w:r>
              <w:t>Utiliza el número en situaciones variadas que pongan en juego los principios del conteo</w:t>
            </w:r>
          </w:p>
          <w:p w:rsidR="008D6091" w:rsidRDefault="008D6091" w:rsidP="00BD45FB">
            <w:pPr>
              <w:cnfStyle w:val="000000100000" w:firstRow="0" w:lastRow="0" w:firstColumn="0" w:lastColumn="0" w:oddVBand="0" w:evenVBand="0" w:oddHBand="1" w:evenHBand="0" w:firstRowFirstColumn="0" w:firstRowLastColumn="0" w:lastRowFirstColumn="0" w:lastRowLastColumn="0"/>
            </w:pPr>
            <w:r>
              <w:t xml:space="preserve">Buena actitud del docente </w:t>
            </w:r>
          </w:p>
          <w:p w:rsidR="008D6091" w:rsidRDefault="008D6091" w:rsidP="00BD45FB">
            <w:pPr>
              <w:cnfStyle w:val="000000100000" w:firstRow="0" w:lastRow="0" w:firstColumn="0" w:lastColumn="0" w:oddVBand="0" w:evenVBand="0" w:oddHBand="1" w:evenHBand="0" w:firstRowFirstColumn="0" w:firstRowLastColumn="0" w:lastRowFirstColumn="0" w:lastRowLastColumn="0"/>
            </w:pPr>
            <w:r>
              <w:t>Que el niño desarrolle competencias</w:t>
            </w:r>
          </w:p>
        </w:tc>
      </w:tr>
    </w:tbl>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tbl>
      <w:tblPr>
        <w:tblStyle w:val="Tablaconcuadrcula"/>
        <w:tblpPr w:leftFromText="141" w:rightFromText="141" w:vertAnchor="text" w:horzAnchor="margin" w:tblpXSpec="center" w:tblpY="-1416"/>
        <w:tblW w:w="10132" w:type="dxa"/>
        <w:tblLook w:val="04A0" w:firstRow="1" w:lastRow="0" w:firstColumn="1" w:lastColumn="0" w:noHBand="0" w:noVBand="1"/>
      </w:tblPr>
      <w:tblGrid>
        <w:gridCol w:w="1767"/>
        <w:gridCol w:w="3299"/>
        <w:gridCol w:w="2533"/>
        <w:gridCol w:w="2533"/>
      </w:tblGrid>
      <w:tr w:rsidR="00A85369" w:rsidTr="008D6091">
        <w:trPr>
          <w:trHeight w:val="552"/>
        </w:trPr>
        <w:tc>
          <w:tcPr>
            <w:tcW w:w="1767" w:type="dxa"/>
            <w:vMerge w:val="restart"/>
            <w:shd w:val="clear" w:color="auto" w:fill="CA88E4"/>
          </w:tcPr>
          <w:p w:rsidR="00A85369" w:rsidRPr="005D6ADB" w:rsidRDefault="00A85369" w:rsidP="00A85369">
            <w:pPr>
              <w:rPr>
                <w:rFonts w:ascii="Algerian" w:hAnsi="Algerian"/>
                <w:color w:val="FFFFFF" w:themeColor="background1"/>
                <w:sz w:val="32"/>
                <w:szCs w:val="32"/>
              </w:rPr>
            </w:pPr>
            <w:bookmarkStart w:id="0" w:name="_GoBack"/>
            <w:bookmarkEnd w:id="0"/>
            <w:r w:rsidRPr="005D6ADB">
              <w:rPr>
                <w:rFonts w:ascii="Algerian" w:hAnsi="Algerian"/>
                <w:color w:val="FFFFFF" w:themeColor="background1"/>
                <w:sz w:val="32"/>
                <w:szCs w:val="32"/>
              </w:rPr>
              <w:lastRenderedPageBreak/>
              <w:t>L</w:t>
            </w:r>
          </w:p>
          <w:p w:rsidR="00A85369" w:rsidRPr="005D6ADB"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E</w:t>
            </w:r>
          </w:p>
          <w:p w:rsidR="00A85369" w:rsidRPr="005D6ADB"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N</w:t>
            </w:r>
          </w:p>
          <w:p w:rsidR="00A85369" w:rsidRPr="005D6ADB"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G</w:t>
            </w:r>
          </w:p>
          <w:p w:rsidR="00A85369" w:rsidRPr="005D6ADB"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U</w:t>
            </w:r>
          </w:p>
          <w:p w:rsidR="00A85369" w:rsidRPr="005D6ADB"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A</w:t>
            </w:r>
          </w:p>
          <w:p w:rsidR="00A85369" w:rsidRPr="005D6ADB"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J</w:t>
            </w:r>
          </w:p>
          <w:p w:rsidR="00A85369" w:rsidRDefault="00A85369" w:rsidP="00A85369">
            <w:pPr>
              <w:rPr>
                <w:rFonts w:ascii="Algerian" w:hAnsi="Algerian"/>
                <w:color w:val="FFFFFF" w:themeColor="background1"/>
                <w:sz w:val="32"/>
                <w:szCs w:val="32"/>
              </w:rPr>
            </w:pPr>
            <w:r w:rsidRPr="005D6ADB">
              <w:rPr>
                <w:rFonts w:ascii="Algerian" w:hAnsi="Algerian"/>
                <w:color w:val="FFFFFF" w:themeColor="background1"/>
                <w:sz w:val="32"/>
                <w:szCs w:val="32"/>
              </w:rPr>
              <w:t xml:space="preserve">E </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 xml:space="preserve">         Y</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C</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O</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M</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U</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N</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I</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C</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A</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C</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I</w:t>
            </w:r>
          </w:p>
          <w:p w:rsidR="00A85369" w:rsidRDefault="00A85369" w:rsidP="00A85369">
            <w:pPr>
              <w:rPr>
                <w:rFonts w:ascii="Algerian" w:hAnsi="Algerian"/>
                <w:color w:val="FFFFFF" w:themeColor="background1"/>
                <w:sz w:val="32"/>
                <w:szCs w:val="32"/>
              </w:rPr>
            </w:pPr>
            <w:r>
              <w:rPr>
                <w:rFonts w:ascii="Algerian" w:hAnsi="Algerian"/>
                <w:color w:val="FFFFFF" w:themeColor="background1"/>
                <w:sz w:val="32"/>
                <w:szCs w:val="32"/>
              </w:rPr>
              <w:t>O</w:t>
            </w:r>
          </w:p>
          <w:p w:rsidR="00A85369" w:rsidRPr="005D6ADB" w:rsidRDefault="00A85369" w:rsidP="00A85369">
            <w:pPr>
              <w:rPr>
                <w:rFonts w:ascii="Bounty" w:hAnsi="Bounty"/>
                <w:color w:val="FFFFFF" w:themeColor="background1"/>
                <w:sz w:val="52"/>
              </w:rPr>
            </w:pPr>
            <w:r>
              <w:rPr>
                <w:rFonts w:ascii="Algerian" w:hAnsi="Algerian"/>
                <w:color w:val="FFFFFF" w:themeColor="background1"/>
                <w:sz w:val="32"/>
                <w:szCs w:val="32"/>
              </w:rPr>
              <w:t>N</w:t>
            </w:r>
          </w:p>
          <w:p w:rsidR="00A85369" w:rsidRPr="005D6ADB" w:rsidRDefault="00A85369" w:rsidP="00A85369">
            <w:pPr>
              <w:rPr>
                <w:rFonts w:ascii="Algerian" w:hAnsi="Algerian"/>
                <w:color w:val="FFFFFF" w:themeColor="background1"/>
                <w:sz w:val="32"/>
                <w:szCs w:val="32"/>
              </w:rPr>
            </w:pPr>
            <w:r>
              <w:rPr>
                <w:rFonts w:ascii="Algerian" w:hAnsi="Algerian"/>
                <w:color w:val="FFFFFF" w:themeColor="background1"/>
                <w:sz w:val="32"/>
                <w:szCs w:val="32"/>
              </w:rPr>
              <w:t xml:space="preserve"> </w:t>
            </w:r>
            <w:r w:rsidRPr="005D6ADB">
              <w:rPr>
                <w:rFonts w:ascii="Algerian" w:hAnsi="Algerian"/>
                <w:color w:val="FFFFFF" w:themeColor="background1"/>
                <w:sz w:val="32"/>
                <w:szCs w:val="32"/>
              </w:rPr>
              <w:t xml:space="preserve"> </w:t>
            </w:r>
          </w:p>
          <w:p w:rsidR="00A85369" w:rsidRPr="005D6ADB" w:rsidRDefault="00A85369" w:rsidP="00A85369">
            <w:pPr>
              <w:rPr>
                <w:rFonts w:ascii="Bounty" w:hAnsi="Bounty"/>
                <w:color w:val="FFFFFF" w:themeColor="background1"/>
                <w:sz w:val="52"/>
              </w:rPr>
            </w:pPr>
            <w:r>
              <w:rPr>
                <w:rFonts w:ascii="Bounty" w:hAnsi="Bounty"/>
                <w:color w:val="FFFFFF" w:themeColor="background1"/>
                <w:sz w:val="52"/>
              </w:rPr>
              <w:t xml:space="preserve">      </w:t>
            </w:r>
          </w:p>
        </w:tc>
        <w:tc>
          <w:tcPr>
            <w:tcW w:w="3299" w:type="dxa"/>
            <w:shd w:val="clear" w:color="auto" w:fill="DFB7EF"/>
          </w:tcPr>
          <w:p w:rsidR="00A85369" w:rsidRPr="005D6ADB" w:rsidRDefault="00A85369" w:rsidP="00A85369">
            <w:pPr>
              <w:rPr>
                <w:rFonts w:ascii="Arial Black" w:hAnsi="Arial Black"/>
                <w:color w:val="FFFFFF" w:themeColor="background1"/>
                <w:sz w:val="24"/>
              </w:rPr>
            </w:pPr>
            <w:r>
              <w:rPr>
                <w:rFonts w:ascii="Arial Black" w:hAnsi="Arial Black"/>
                <w:color w:val="FFFFFF" w:themeColor="background1"/>
                <w:sz w:val="24"/>
              </w:rPr>
              <w:t>Indicador</w:t>
            </w:r>
          </w:p>
        </w:tc>
        <w:tc>
          <w:tcPr>
            <w:tcW w:w="2533" w:type="dxa"/>
            <w:shd w:val="clear" w:color="auto" w:fill="DFB7EF"/>
          </w:tcPr>
          <w:p w:rsidR="00A85369" w:rsidRPr="005D6ADB" w:rsidRDefault="00A85369" w:rsidP="00A85369">
            <w:pPr>
              <w:rPr>
                <w:rFonts w:ascii="Arial Black" w:hAnsi="Arial Black"/>
                <w:color w:val="FFFFFF" w:themeColor="background1"/>
              </w:rPr>
            </w:pPr>
            <w:proofErr w:type="spellStart"/>
            <w:r>
              <w:rPr>
                <w:rFonts w:ascii="Arial Black" w:hAnsi="Arial Black"/>
                <w:color w:val="FFFFFF" w:themeColor="background1"/>
              </w:rPr>
              <w:t>Act</w:t>
            </w:r>
            <w:proofErr w:type="spellEnd"/>
            <w:r>
              <w:rPr>
                <w:rFonts w:ascii="Arial Black" w:hAnsi="Arial Black"/>
                <w:color w:val="FFFFFF" w:themeColor="background1"/>
              </w:rPr>
              <w:t xml:space="preserve">. A  observar </w:t>
            </w:r>
          </w:p>
        </w:tc>
        <w:tc>
          <w:tcPr>
            <w:tcW w:w="2533" w:type="dxa"/>
            <w:shd w:val="clear" w:color="auto" w:fill="DFB7EF"/>
          </w:tcPr>
          <w:p w:rsidR="00A85369" w:rsidRPr="005D6ADB" w:rsidRDefault="00A85369" w:rsidP="00A85369">
            <w:pPr>
              <w:rPr>
                <w:rFonts w:ascii="Arial Black" w:hAnsi="Arial Black"/>
                <w:color w:val="FFFFFF" w:themeColor="background1"/>
              </w:rPr>
            </w:pPr>
            <w:r>
              <w:rPr>
                <w:rFonts w:ascii="Arial Black" w:hAnsi="Arial Black"/>
                <w:color w:val="FFFFFF" w:themeColor="background1"/>
              </w:rPr>
              <w:t xml:space="preserve">Autor que la sustenta </w:t>
            </w:r>
          </w:p>
        </w:tc>
      </w:tr>
      <w:tr w:rsidR="00A85369" w:rsidTr="008D6091">
        <w:trPr>
          <w:trHeight w:val="2691"/>
        </w:trPr>
        <w:tc>
          <w:tcPr>
            <w:tcW w:w="1767" w:type="dxa"/>
            <w:vMerge/>
            <w:shd w:val="clear" w:color="auto" w:fill="CA88E4"/>
          </w:tcPr>
          <w:p w:rsidR="00A85369" w:rsidRDefault="00A85369" w:rsidP="00A85369"/>
        </w:tc>
        <w:tc>
          <w:tcPr>
            <w:tcW w:w="3299" w:type="dxa"/>
            <w:shd w:val="clear" w:color="auto" w:fill="DFB7EF"/>
          </w:tcPr>
          <w:p w:rsidR="00A85369" w:rsidRDefault="00A85369" w:rsidP="00A85369">
            <w:r>
              <w:t xml:space="preserve">Conceptos lingüísticos </w:t>
            </w:r>
          </w:p>
        </w:tc>
        <w:tc>
          <w:tcPr>
            <w:tcW w:w="2533" w:type="dxa"/>
            <w:shd w:val="clear" w:color="auto" w:fill="DFB7EF"/>
          </w:tcPr>
          <w:p w:rsidR="00A85369" w:rsidRDefault="00A85369" w:rsidP="00A85369">
            <w:r>
              <w:t xml:space="preserve">Tenían un lenguaje muy bien avanzado, entre ellos hablaban muy claro y la maestra me comento que les enseñaba a escribir y a decir palabras grande y difíciles como Metamorfosis </w:t>
            </w:r>
          </w:p>
        </w:tc>
        <w:tc>
          <w:tcPr>
            <w:tcW w:w="2533" w:type="dxa"/>
            <w:vMerge w:val="restart"/>
            <w:shd w:val="clear" w:color="auto" w:fill="DFB7EF"/>
          </w:tcPr>
          <w:p w:rsidR="00A85369" w:rsidRDefault="00A85369" w:rsidP="00A85369">
            <w:r w:rsidRPr="00677604">
              <w:t>Antonio Briz Góme</w:t>
            </w:r>
            <w:r>
              <w:t>z</w:t>
            </w:r>
          </w:p>
          <w:p w:rsidR="00A85369" w:rsidRDefault="00A85369" w:rsidP="00A85369"/>
          <w:p w:rsidR="00A85369" w:rsidRDefault="00A85369" w:rsidP="00A85369">
            <w:r w:rsidRPr="00E52835">
              <w:t>La gramática es el estudio de las reglas y principios que gobiernan el uso de las lenguas y la organización de las palabras dentro de unas oraciones y otro tipo de constituyentes sintácticos</w:t>
            </w:r>
          </w:p>
        </w:tc>
      </w:tr>
      <w:tr w:rsidR="00A85369" w:rsidTr="008D6091">
        <w:trPr>
          <w:trHeight w:val="2332"/>
        </w:trPr>
        <w:tc>
          <w:tcPr>
            <w:tcW w:w="1767" w:type="dxa"/>
            <w:vMerge/>
            <w:shd w:val="clear" w:color="auto" w:fill="CA88E4"/>
          </w:tcPr>
          <w:p w:rsidR="00A85369" w:rsidRDefault="00A85369" w:rsidP="00A85369"/>
        </w:tc>
        <w:tc>
          <w:tcPr>
            <w:tcW w:w="3299" w:type="dxa"/>
            <w:tcBorders>
              <w:bottom w:val="single" w:sz="4" w:space="0" w:color="auto"/>
            </w:tcBorders>
            <w:shd w:val="clear" w:color="auto" w:fill="DFB7EF"/>
          </w:tcPr>
          <w:p w:rsidR="00A85369" w:rsidRDefault="00A85369" w:rsidP="00A85369">
            <w:r>
              <w:t xml:space="preserve">Conceptos lingüísticos </w:t>
            </w:r>
          </w:p>
        </w:tc>
        <w:tc>
          <w:tcPr>
            <w:tcW w:w="2533" w:type="dxa"/>
            <w:tcBorders>
              <w:bottom w:val="single" w:sz="4" w:space="0" w:color="auto"/>
            </w:tcBorders>
            <w:shd w:val="clear" w:color="auto" w:fill="DFB7EF"/>
          </w:tcPr>
          <w:p w:rsidR="00A85369" w:rsidRDefault="00A85369" w:rsidP="00A85369">
            <w:r>
              <w:t xml:space="preserve">Ya sabían leer muy bien, tenían un rincón de lectura con muchos libros muy padres </w:t>
            </w:r>
          </w:p>
        </w:tc>
        <w:tc>
          <w:tcPr>
            <w:tcW w:w="2533" w:type="dxa"/>
            <w:vMerge/>
            <w:tcBorders>
              <w:bottom w:val="single" w:sz="4" w:space="0" w:color="auto"/>
            </w:tcBorders>
            <w:shd w:val="clear" w:color="auto" w:fill="DFB7EF"/>
          </w:tcPr>
          <w:p w:rsidR="00A85369" w:rsidRDefault="00A85369" w:rsidP="00A85369"/>
        </w:tc>
      </w:tr>
      <w:tr w:rsidR="00A85369" w:rsidTr="008D6091">
        <w:trPr>
          <w:trHeight w:val="4596"/>
        </w:trPr>
        <w:tc>
          <w:tcPr>
            <w:tcW w:w="1767" w:type="dxa"/>
            <w:vMerge/>
            <w:tcBorders>
              <w:bottom w:val="single" w:sz="4" w:space="0" w:color="auto"/>
            </w:tcBorders>
            <w:shd w:val="clear" w:color="auto" w:fill="CA88E4"/>
          </w:tcPr>
          <w:p w:rsidR="00A85369" w:rsidRDefault="00A85369" w:rsidP="00A85369"/>
        </w:tc>
        <w:tc>
          <w:tcPr>
            <w:tcW w:w="3299" w:type="dxa"/>
            <w:tcBorders>
              <w:bottom w:val="single" w:sz="4" w:space="0" w:color="auto"/>
            </w:tcBorders>
            <w:shd w:val="clear" w:color="auto" w:fill="DFB7EF"/>
          </w:tcPr>
          <w:p w:rsidR="00A85369" w:rsidRDefault="00A85369" w:rsidP="00A85369">
            <w:r w:rsidRPr="00984D51">
              <w:t>Conceptos lingüísticos</w:t>
            </w:r>
          </w:p>
        </w:tc>
        <w:tc>
          <w:tcPr>
            <w:tcW w:w="2533" w:type="dxa"/>
            <w:tcBorders>
              <w:bottom w:val="single" w:sz="4" w:space="0" w:color="auto"/>
            </w:tcBorders>
            <w:shd w:val="clear" w:color="auto" w:fill="DFB7EF"/>
          </w:tcPr>
          <w:p w:rsidR="00A85369" w:rsidRDefault="00A85369" w:rsidP="00A85369">
            <w:r>
              <w:t>Ya sabían identificar las letras y escribirlas, tenían un libro amarillo con muchas actividades de identificar letras.</w:t>
            </w:r>
          </w:p>
          <w:p w:rsidR="00A85369" w:rsidRDefault="00A85369" w:rsidP="00A85369">
            <w:r>
              <w:t xml:space="preserve">Tenían un estante con sus cosas y ahí tenían su nombre grande para poder identificar donde estaban sus materiales </w:t>
            </w:r>
          </w:p>
        </w:tc>
        <w:tc>
          <w:tcPr>
            <w:tcW w:w="2533" w:type="dxa"/>
            <w:tcBorders>
              <w:bottom w:val="single" w:sz="4" w:space="0" w:color="auto"/>
            </w:tcBorders>
            <w:shd w:val="clear" w:color="auto" w:fill="DFB7EF"/>
          </w:tcPr>
          <w:p w:rsidR="00A85369" w:rsidRDefault="00A85369" w:rsidP="00A85369">
            <w:r w:rsidRPr="00677604">
              <w:t xml:space="preserve">Myriam </w:t>
            </w:r>
            <w:proofErr w:type="spellStart"/>
            <w:r w:rsidRPr="00677604">
              <w:t>Nemirovsky</w:t>
            </w:r>
            <w:proofErr w:type="spellEnd"/>
          </w:p>
          <w:p w:rsidR="00A85369" w:rsidRDefault="00A85369" w:rsidP="00A85369">
            <w:r>
              <w:t>La Enseñanza sobre el lenguaje escrito.</w:t>
            </w:r>
          </w:p>
        </w:tc>
      </w:tr>
    </w:tbl>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p w:rsidR="00A85369" w:rsidRDefault="00A85369"/>
    <w:sectPr w:rsidR="00A85369" w:rsidSect="00A85369">
      <w:pgSz w:w="12240" w:h="15840"/>
      <w:pgMar w:top="1417" w:right="1701" w:bottom="1417" w:left="1701" w:header="708" w:footer="708" w:gutter="0"/>
      <w:pgBorders w:offsetFrom="page">
        <w:top w:val="dashSmallGap" w:sz="18" w:space="24" w:color="FF0000"/>
        <w:left w:val="dashSmallGap" w:sz="18" w:space="24" w:color="FF0000"/>
        <w:bottom w:val="dashSmallGap" w:sz="18" w:space="24" w:color="FF0000"/>
        <w:right w:val="dashSmallGap"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unty">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69"/>
    <w:rsid w:val="006701B9"/>
    <w:rsid w:val="008D6091"/>
    <w:rsid w:val="00A85369"/>
    <w:rsid w:val="00D35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6B8FB-FCC8-42C4-8267-F7B8A02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6">
    <w:name w:val="Grid Table 5 Dark Accent 6"/>
    <w:basedOn w:val="Tablanormal"/>
    <w:uiPriority w:val="50"/>
    <w:rsid w:val="00A853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5">
    <w:name w:val="Grid Table 4 Accent 5"/>
    <w:basedOn w:val="Tablanormal"/>
    <w:uiPriority w:val="49"/>
    <w:rsid w:val="00A85369"/>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A85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4">
    <w:name w:val="Grid Table 4 Accent 4"/>
    <w:basedOn w:val="Tablanormal"/>
    <w:uiPriority w:val="49"/>
    <w:rsid w:val="006701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2</cp:revision>
  <dcterms:created xsi:type="dcterms:W3CDTF">2019-12-14T02:51:00Z</dcterms:created>
  <dcterms:modified xsi:type="dcterms:W3CDTF">2019-12-14T02:51:00Z</dcterms:modified>
</cp:coreProperties>
</file>