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AD00C" w14:textId="77777777" w:rsidR="0055486F" w:rsidRPr="00DC7B8B" w:rsidRDefault="0055486F" w:rsidP="0055486F">
      <w:pPr>
        <w:spacing w:line="480" w:lineRule="auto"/>
        <w:jc w:val="center"/>
        <w:rPr>
          <w:rFonts w:ascii="Times New Roman" w:hAnsi="Times New Roman" w:cs="Times New Roman"/>
          <w:b/>
          <w:sz w:val="32"/>
          <w:szCs w:val="32"/>
          <w:lang w:val="es-ES_tradnl"/>
        </w:rPr>
      </w:pPr>
      <w:r w:rsidRPr="00DC7B8B">
        <w:rPr>
          <w:rFonts w:ascii="Times New Roman" w:hAnsi="Times New Roman" w:cs="Times New Roman"/>
          <w:b/>
          <w:sz w:val="32"/>
          <w:szCs w:val="32"/>
          <w:lang w:val="es-ES_tradnl"/>
        </w:rPr>
        <w:t>GOBIERNO DEL ESTADO DE COAHUILA DE ZARAGOZA</w:t>
      </w:r>
    </w:p>
    <w:p w14:paraId="112C1FB9" w14:textId="77777777" w:rsidR="0055486F" w:rsidRDefault="0055486F" w:rsidP="0055486F">
      <w:pPr>
        <w:spacing w:line="480" w:lineRule="auto"/>
        <w:jc w:val="center"/>
        <w:rPr>
          <w:rFonts w:ascii="Times New Roman" w:hAnsi="Times New Roman" w:cs="Times New Roman"/>
          <w:sz w:val="32"/>
          <w:szCs w:val="32"/>
          <w:lang w:val="es-ES_tradnl"/>
        </w:rPr>
      </w:pPr>
      <w:r>
        <w:rPr>
          <w:rFonts w:ascii="Times New Roman" w:hAnsi="Times New Roman" w:cs="Times New Roman"/>
          <w:b/>
          <w:sz w:val="32"/>
          <w:szCs w:val="32"/>
          <w:lang w:val="es-ES_tradnl"/>
        </w:rPr>
        <w:t>SECRETARÍA DE EDUCACIÓN</w:t>
      </w:r>
    </w:p>
    <w:p w14:paraId="64C9BAFF" w14:textId="77777777" w:rsidR="0055486F" w:rsidRDefault="0055486F" w:rsidP="0055486F">
      <w:pPr>
        <w:spacing w:line="480" w:lineRule="auto"/>
        <w:jc w:val="center"/>
        <w:rPr>
          <w:rFonts w:ascii="Times New Roman" w:hAnsi="Times New Roman" w:cs="Times New Roman"/>
          <w:sz w:val="32"/>
        </w:rPr>
      </w:pPr>
      <w:r>
        <w:rPr>
          <w:rFonts w:ascii="Times New Roman" w:hAnsi="Times New Roman" w:cs="Times New Roman"/>
          <w:sz w:val="32"/>
          <w:lang w:val="es-ES_tradnl"/>
        </w:rPr>
        <w:t>ESCUELA NORMAL DE EDUCACIÓN PREESCOLAR</w:t>
      </w:r>
    </w:p>
    <w:p w14:paraId="2A17AAB8" w14:textId="77777777" w:rsidR="0055486F" w:rsidRDefault="0055486F" w:rsidP="0055486F">
      <w:pPr>
        <w:spacing w:line="480" w:lineRule="auto"/>
        <w:jc w:val="center"/>
        <w:rPr>
          <w:rFonts w:ascii="Times New Roman" w:hAnsi="Times New Roman" w:cs="Times New Roman"/>
          <w:b/>
          <w:sz w:val="32"/>
          <w:szCs w:val="32"/>
        </w:rPr>
      </w:pPr>
      <w:r>
        <w:rPr>
          <w:noProof/>
          <w:lang w:eastAsia="es-MX"/>
        </w:rPr>
        <w:drawing>
          <wp:inline distT="0" distB="0" distL="0" distR="0" wp14:anchorId="3410955D" wp14:editId="7B3EDD5C">
            <wp:extent cx="1440000" cy="2160000"/>
            <wp:effectExtent l="0" t="0" r="8255" b="0"/>
            <wp:docPr id="11" name="2 Imagen"/>
            <wp:cNvGraphicFramePr/>
            <a:graphic xmlns:a="http://schemas.openxmlformats.org/drawingml/2006/main">
              <a:graphicData uri="http://schemas.openxmlformats.org/drawingml/2006/picture">
                <pic:pic xmlns:pic="http://schemas.openxmlformats.org/drawingml/2006/picture">
                  <pic:nvPicPr>
                    <pic:cNvPr id="11" name="2 Imagen"/>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000" cy="2160000"/>
                    </a:xfrm>
                    <a:prstGeom prst="rect">
                      <a:avLst/>
                    </a:prstGeom>
                    <a:noFill/>
                  </pic:spPr>
                </pic:pic>
              </a:graphicData>
            </a:graphic>
          </wp:inline>
        </w:drawing>
      </w:r>
    </w:p>
    <w:p w14:paraId="68FD25C4" w14:textId="77777777" w:rsidR="0055486F" w:rsidRDefault="0055486F" w:rsidP="0055486F">
      <w:pPr>
        <w:spacing w:line="480" w:lineRule="auto"/>
        <w:jc w:val="center"/>
        <w:rPr>
          <w:rFonts w:ascii="Times New Roman" w:hAnsi="Times New Roman" w:cs="Times New Roman"/>
          <w:b/>
          <w:sz w:val="32"/>
          <w:lang w:val="es-ES_tradnl"/>
        </w:rPr>
      </w:pPr>
      <w:r>
        <w:rPr>
          <w:rFonts w:ascii="Times New Roman" w:hAnsi="Times New Roman" w:cs="Times New Roman"/>
          <w:b/>
          <w:sz w:val="32"/>
          <w:lang w:val="es-ES_tradnl"/>
        </w:rPr>
        <w:t>EL INFORME DE PRÁCTICAS PROFESIONALES</w:t>
      </w:r>
    </w:p>
    <w:p w14:paraId="529EB0A3" w14:textId="77777777" w:rsidR="0055486F" w:rsidRDefault="0055486F" w:rsidP="0055486F">
      <w:pPr>
        <w:spacing w:line="480" w:lineRule="auto"/>
        <w:jc w:val="center"/>
        <w:rPr>
          <w:rFonts w:ascii="Times New Roman" w:hAnsi="Times New Roman" w:cs="Times New Roman"/>
          <w:sz w:val="32"/>
          <w:lang w:val="es-ES_tradnl"/>
        </w:rPr>
      </w:pPr>
      <w:r>
        <w:rPr>
          <w:rFonts w:ascii="Times New Roman" w:hAnsi="Times New Roman" w:cs="Times New Roman"/>
          <w:sz w:val="32"/>
        </w:rPr>
        <w:t>T</w:t>
      </w:r>
      <w:r>
        <w:rPr>
          <w:rFonts w:ascii="Times New Roman" w:hAnsi="Times New Roman" w:cs="Times New Roman"/>
          <w:sz w:val="32"/>
          <w:lang w:val="es-ES_tradnl"/>
        </w:rPr>
        <w:t>ÍTULO DEL TRABAJO</w:t>
      </w:r>
    </w:p>
    <w:p w14:paraId="2CEB2E4A" w14:textId="77777777" w:rsidR="0055486F" w:rsidRDefault="0055486F" w:rsidP="0055486F">
      <w:pPr>
        <w:spacing w:line="480" w:lineRule="auto"/>
        <w:jc w:val="center"/>
        <w:rPr>
          <w:rFonts w:ascii="Times New Roman" w:hAnsi="Times New Roman" w:cs="Times New Roman"/>
          <w:b/>
          <w:sz w:val="28"/>
          <w:lang w:val="es-ES_tradnl"/>
        </w:rPr>
      </w:pPr>
      <w:r>
        <w:rPr>
          <w:rFonts w:ascii="Times New Roman" w:hAnsi="Times New Roman" w:cs="Times New Roman"/>
          <w:b/>
          <w:sz w:val="28"/>
          <w:lang w:val="es-ES_tradnl"/>
        </w:rPr>
        <w:t>PRESENTADO POR:</w:t>
      </w:r>
    </w:p>
    <w:p w14:paraId="555B94E3" w14:textId="77777777" w:rsidR="0055486F" w:rsidRDefault="0055486F" w:rsidP="0055486F">
      <w:pPr>
        <w:spacing w:line="480" w:lineRule="auto"/>
        <w:jc w:val="center"/>
        <w:rPr>
          <w:rFonts w:ascii="Times New Roman" w:hAnsi="Times New Roman" w:cs="Times New Roman"/>
          <w:sz w:val="32"/>
          <w:lang w:val="es-ES_tradnl"/>
        </w:rPr>
      </w:pPr>
      <w:r>
        <w:rPr>
          <w:rFonts w:ascii="Times New Roman" w:hAnsi="Times New Roman" w:cs="Times New Roman"/>
          <w:sz w:val="32"/>
          <w:lang w:val="es-ES_tradnl"/>
        </w:rPr>
        <w:t>ANDREA GONZÁLEZ RILEY</w:t>
      </w:r>
    </w:p>
    <w:p w14:paraId="356BB7A9" w14:textId="77777777" w:rsidR="0055486F" w:rsidRPr="00BB6CC2" w:rsidRDefault="0055486F" w:rsidP="0055486F">
      <w:pPr>
        <w:spacing w:line="480" w:lineRule="auto"/>
        <w:jc w:val="center"/>
        <w:rPr>
          <w:rFonts w:ascii="Times New Roman" w:hAnsi="Times New Roman" w:cs="Times New Roman"/>
          <w:b/>
          <w:sz w:val="28"/>
          <w:lang w:val="es-ES_tradnl"/>
        </w:rPr>
      </w:pPr>
      <w:r w:rsidRPr="00BB6CC2">
        <w:rPr>
          <w:rFonts w:ascii="Times New Roman" w:hAnsi="Times New Roman" w:cs="Times New Roman"/>
          <w:b/>
          <w:sz w:val="28"/>
          <w:lang w:val="es-ES_tradnl"/>
        </w:rPr>
        <w:t>COMO OPCIÓN PARA OBTENER EL TÍTULO DE:</w:t>
      </w:r>
    </w:p>
    <w:p w14:paraId="00719727" w14:textId="77777777" w:rsidR="0055486F" w:rsidRPr="00BB6CC2" w:rsidRDefault="0055486F" w:rsidP="0055486F">
      <w:pPr>
        <w:spacing w:line="480" w:lineRule="auto"/>
        <w:jc w:val="center"/>
        <w:rPr>
          <w:rFonts w:ascii="Times New Roman" w:hAnsi="Times New Roman" w:cs="Times New Roman"/>
          <w:sz w:val="32"/>
          <w:lang w:val="es-ES_tradnl"/>
        </w:rPr>
      </w:pPr>
      <w:r w:rsidRPr="00BB6CC2">
        <w:rPr>
          <w:rFonts w:ascii="Times New Roman" w:hAnsi="Times New Roman" w:cs="Times New Roman"/>
          <w:sz w:val="32"/>
          <w:lang w:val="es-ES_tradnl"/>
        </w:rPr>
        <w:t>LICENCIADA EN EDUCACIÓN PREESCOLAR</w:t>
      </w:r>
    </w:p>
    <w:p w14:paraId="20C074F5" w14:textId="77777777" w:rsidR="0055486F" w:rsidRDefault="0055486F" w:rsidP="0055486F">
      <w:pPr>
        <w:spacing w:line="480" w:lineRule="auto"/>
        <w:rPr>
          <w:rFonts w:ascii="Times New Roman" w:hAnsi="Times New Roman" w:cs="Times New Roman"/>
          <w:b/>
          <w:sz w:val="24"/>
          <w:lang w:val="es-ES_tradnl"/>
        </w:rPr>
      </w:pPr>
      <w:r w:rsidRPr="00BB6CC2">
        <w:rPr>
          <w:rFonts w:ascii="Times New Roman" w:hAnsi="Times New Roman" w:cs="Times New Roman"/>
          <w:b/>
          <w:sz w:val="24"/>
          <w:lang w:val="es-ES_tradnl"/>
        </w:rPr>
        <w:t xml:space="preserve">SALTILLO, COAHUILA DE ZARAGOZA </w:t>
      </w:r>
    </w:p>
    <w:p w14:paraId="1253A0EB" w14:textId="77777777" w:rsidR="0055486F" w:rsidRPr="004F6CBE" w:rsidRDefault="0055486F" w:rsidP="004F6CBE">
      <w:pPr>
        <w:spacing w:line="480" w:lineRule="auto"/>
        <w:jc w:val="right"/>
        <w:rPr>
          <w:rFonts w:ascii="Times New Roman" w:hAnsi="Times New Roman" w:cs="Times New Roman"/>
          <w:b/>
          <w:sz w:val="24"/>
          <w:lang w:val="es-ES_tradnl"/>
        </w:rPr>
      </w:pPr>
      <w:r>
        <w:rPr>
          <w:rFonts w:ascii="Times New Roman" w:hAnsi="Times New Roman" w:cs="Times New Roman"/>
          <w:b/>
          <w:sz w:val="24"/>
          <w:lang w:val="es-ES_tradnl"/>
        </w:rPr>
        <w:t>24 de Febrero 2020</w:t>
      </w:r>
      <w:r>
        <w:rPr>
          <w:rFonts w:ascii="Arial" w:hAnsi="Arial" w:cs="Arial"/>
          <w:b/>
          <w:sz w:val="24"/>
          <w:szCs w:val="24"/>
        </w:rPr>
        <w:br w:type="page"/>
      </w:r>
    </w:p>
    <w:p w14:paraId="2D51020B" w14:textId="77777777" w:rsidR="0055486F" w:rsidRPr="00DB574E" w:rsidRDefault="0055486F" w:rsidP="0055486F">
      <w:pPr>
        <w:spacing w:line="480" w:lineRule="auto"/>
        <w:jc w:val="both"/>
        <w:rPr>
          <w:rFonts w:ascii="Arial" w:hAnsi="Arial" w:cs="Arial"/>
          <w:b/>
          <w:sz w:val="24"/>
          <w:szCs w:val="24"/>
        </w:rPr>
      </w:pPr>
      <w:r w:rsidRPr="00DB574E">
        <w:rPr>
          <w:rFonts w:ascii="Arial" w:hAnsi="Arial" w:cs="Arial"/>
          <w:b/>
          <w:sz w:val="24"/>
          <w:szCs w:val="24"/>
        </w:rPr>
        <w:lastRenderedPageBreak/>
        <w:t>Intención:</w:t>
      </w:r>
    </w:p>
    <w:p w14:paraId="17C837B4" w14:textId="77777777" w:rsidR="0055486F" w:rsidRPr="00DB574E" w:rsidRDefault="0055486F" w:rsidP="0055486F">
      <w:pPr>
        <w:spacing w:line="480" w:lineRule="auto"/>
        <w:jc w:val="both"/>
        <w:rPr>
          <w:rFonts w:ascii="Arial" w:hAnsi="Arial" w:cs="Arial"/>
          <w:sz w:val="24"/>
          <w:szCs w:val="24"/>
        </w:rPr>
      </w:pPr>
      <w:r w:rsidRPr="00DB574E">
        <w:rPr>
          <w:rFonts w:ascii="Arial" w:hAnsi="Arial" w:cs="Arial"/>
          <w:sz w:val="24"/>
          <w:szCs w:val="24"/>
        </w:rPr>
        <w:t>La práctica docente es compleja, a pesar de prepararla y planearla, dentro del aula todo puede cambiar y se pueden dar momentos inesperados que ponen a prueba las habilidades del docente, estas permiten que el maestro se dé cuenta de aquellas áreas de oportunidad que puede presentar.</w:t>
      </w:r>
    </w:p>
    <w:p w14:paraId="770DAC19" w14:textId="77777777" w:rsidR="0055486F" w:rsidRPr="00DB574E" w:rsidRDefault="0055486F" w:rsidP="0055486F">
      <w:pPr>
        <w:spacing w:line="480" w:lineRule="auto"/>
        <w:jc w:val="both"/>
        <w:rPr>
          <w:rFonts w:ascii="Arial" w:hAnsi="Arial" w:cs="Arial"/>
          <w:sz w:val="24"/>
          <w:szCs w:val="24"/>
        </w:rPr>
      </w:pPr>
      <w:r w:rsidRPr="00DB574E">
        <w:rPr>
          <w:rFonts w:ascii="Arial" w:hAnsi="Arial" w:cs="Arial"/>
          <w:sz w:val="24"/>
          <w:szCs w:val="24"/>
        </w:rPr>
        <w:t xml:space="preserve">Estas áreas de oportunidad deben ser abordadas por el docente, analizar lo que aconteció en ese día, reflexionando sobre las acciones tomadas, las consignas dadas y las habilidades puestas en juego o la falta de ellas para lograr tener una práctica exitosa. </w:t>
      </w:r>
    </w:p>
    <w:p w14:paraId="62902A03" w14:textId="77777777" w:rsidR="0055486F" w:rsidRDefault="0055486F" w:rsidP="0055486F">
      <w:pPr>
        <w:spacing w:line="480" w:lineRule="auto"/>
        <w:jc w:val="both"/>
        <w:rPr>
          <w:rFonts w:ascii="Arial" w:hAnsi="Arial" w:cs="Arial"/>
          <w:sz w:val="24"/>
          <w:szCs w:val="24"/>
        </w:rPr>
      </w:pPr>
      <w:r w:rsidRPr="00DB574E">
        <w:rPr>
          <w:rFonts w:ascii="Arial" w:hAnsi="Arial" w:cs="Arial"/>
          <w:sz w:val="24"/>
          <w:szCs w:val="24"/>
        </w:rPr>
        <w:t>Como maestros, debemos de transformar aquellas áreas de oportunidad, para así lograr una mejora en la práctica docente. Si la práctica docente es mejorada, lo que se desarrolle dentro del salón de clases será más efectivo y por lo tanto el aprendizaje de los alumnos podrá ser mejorado.</w:t>
      </w:r>
    </w:p>
    <w:p w14:paraId="4FA89F1D"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 xml:space="preserve">Al reflexionar sobre esto, puedo darme cuenta que las competencias profesionales de la licenciatura en educación preescolar favorecen a la mejora de la práctica profesional. </w:t>
      </w:r>
    </w:p>
    <w:p w14:paraId="12ECF634"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La competencia profesional que deseo desarrollar es relacionada de manera paralela con la investigación: “</w:t>
      </w:r>
      <w:r w:rsidRPr="00FA659D">
        <w:rPr>
          <w:rFonts w:ascii="Arial" w:hAnsi="Arial" w:cs="Arial"/>
          <w:sz w:val="24"/>
          <w:szCs w:val="24"/>
        </w:rPr>
        <w:t>Utiliza recursos de la investigación educativa para enriquecer la práctica docente, expresando su interés por la ciencia y la propia investigación.</w:t>
      </w:r>
      <w:r>
        <w:rPr>
          <w:rFonts w:ascii="Arial" w:hAnsi="Arial" w:cs="Arial"/>
          <w:sz w:val="24"/>
          <w:szCs w:val="24"/>
        </w:rPr>
        <w:t>”</w:t>
      </w:r>
    </w:p>
    <w:p w14:paraId="27ADD420"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C</w:t>
      </w:r>
      <w:r w:rsidRPr="00011615">
        <w:rPr>
          <w:rFonts w:ascii="Arial" w:hAnsi="Arial" w:cs="Arial"/>
          <w:sz w:val="24"/>
          <w:szCs w:val="24"/>
        </w:rPr>
        <w:t>onsidero que un</w:t>
      </w:r>
      <w:r w:rsidRPr="00DB574E">
        <w:rPr>
          <w:rFonts w:ascii="Arial" w:hAnsi="Arial" w:cs="Arial"/>
          <w:sz w:val="24"/>
          <w:szCs w:val="24"/>
        </w:rPr>
        <w:t xml:space="preserve"> docente que siempre trabaja de la misma manera a pesar de los resultados que la práctica le ofrece, no desarrolla competencias nuevas, no </w:t>
      </w:r>
      <w:r w:rsidRPr="00DB574E">
        <w:rPr>
          <w:rFonts w:ascii="Arial" w:hAnsi="Arial" w:cs="Arial"/>
          <w:sz w:val="24"/>
          <w:szCs w:val="24"/>
        </w:rPr>
        <w:lastRenderedPageBreak/>
        <w:t>investiga, no explora, ni reflexiona y por lo tanto no genera aprendizajes nuevos en sus alumnos.</w:t>
      </w:r>
    </w:p>
    <w:p w14:paraId="52AFA20C"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Dentro de las unidades de esta competencia se comprenden diferentes aspectos que son relevantes para la mejora de la práctica como los medios tecnológicos y las fuentes de información, la aplicación de los resultados de la investigación, así como la elaboración de documentos de divulgación.</w:t>
      </w:r>
    </w:p>
    <w:p w14:paraId="36E878B5" w14:textId="77777777" w:rsidR="0055486F" w:rsidRPr="00DB574E" w:rsidRDefault="0055486F" w:rsidP="0055486F">
      <w:pPr>
        <w:spacing w:line="480" w:lineRule="auto"/>
        <w:jc w:val="both"/>
        <w:rPr>
          <w:rFonts w:ascii="Arial" w:hAnsi="Arial" w:cs="Arial"/>
          <w:sz w:val="24"/>
          <w:szCs w:val="24"/>
        </w:rPr>
      </w:pPr>
      <w:r>
        <w:rPr>
          <w:rFonts w:ascii="Arial" w:hAnsi="Arial" w:cs="Arial"/>
          <w:sz w:val="24"/>
          <w:szCs w:val="24"/>
        </w:rPr>
        <w:t>Con esta competencia en mente, se persigue la idea de la mejora y el cambio de la práctica, una práctica basada en la investigación, argumentada en teoría sólida proveniente de diferentes fuentes de información. Es gracias a la investigación que podemos diseñar planeaciones con mayor significado y trascendencia para nuestro grupo.</w:t>
      </w:r>
    </w:p>
    <w:p w14:paraId="0F6B8323" w14:textId="77777777" w:rsidR="0055486F" w:rsidRPr="00DB574E" w:rsidRDefault="0055486F" w:rsidP="0055486F">
      <w:pPr>
        <w:spacing w:line="480" w:lineRule="auto"/>
        <w:jc w:val="both"/>
        <w:rPr>
          <w:rFonts w:ascii="Arial" w:hAnsi="Arial" w:cs="Arial"/>
          <w:sz w:val="24"/>
          <w:szCs w:val="24"/>
        </w:rPr>
      </w:pPr>
      <w:r>
        <w:rPr>
          <w:rFonts w:ascii="Arial" w:hAnsi="Arial" w:cs="Arial"/>
          <w:sz w:val="24"/>
          <w:szCs w:val="24"/>
        </w:rPr>
        <w:t>También e</w:t>
      </w:r>
      <w:r w:rsidRPr="00DB574E">
        <w:rPr>
          <w:rFonts w:ascii="Arial" w:hAnsi="Arial" w:cs="Arial"/>
          <w:sz w:val="24"/>
          <w:szCs w:val="24"/>
        </w:rPr>
        <w:t xml:space="preserve">s importante, reconocer que nuestra práctica no es perfecta y que constantemente necesita cambio y transformación. Esta búsqueda de transformación no debe de quedarse en un solo momento de nuestra carrera magisterial, sino que debe de convertirse en un hábito: Planear, poner en práctica, reflexionar sobre los resultados, encontrar áreas de oportunidad, investigar cómo convertirlas en fortalezas, </w:t>
      </w:r>
      <w:r>
        <w:rPr>
          <w:rFonts w:ascii="Arial" w:hAnsi="Arial" w:cs="Arial"/>
          <w:sz w:val="24"/>
          <w:szCs w:val="24"/>
        </w:rPr>
        <w:t xml:space="preserve">reestructurar los planes de trabajo y observar el resultado de estas, </w:t>
      </w:r>
      <w:r w:rsidRPr="00DB574E">
        <w:rPr>
          <w:rFonts w:ascii="Arial" w:hAnsi="Arial" w:cs="Arial"/>
          <w:sz w:val="24"/>
          <w:szCs w:val="24"/>
        </w:rPr>
        <w:t>debería de ser la vida cotidiana de los maestros.</w:t>
      </w:r>
    </w:p>
    <w:p w14:paraId="2A927EDA" w14:textId="77777777" w:rsidR="0055486F" w:rsidRPr="00DB574E" w:rsidRDefault="0055486F" w:rsidP="0055486F">
      <w:pPr>
        <w:spacing w:line="480" w:lineRule="auto"/>
        <w:jc w:val="both"/>
        <w:rPr>
          <w:rFonts w:ascii="Arial" w:hAnsi="Arial" w:cs="Arial"/>
          <w:sz w:val="24"/>
          <w:szCs w:val="24"/>
        </w:rPr>
      </w:pPr>
      <w:r w:rsidRPr="00DB574E">
        <w:rPr>
          <w:rFonts w:ascii="Arial" w:hAnsi="Arial" w:cs="Arial"/>
          <w:sz w:val="24"/>
          <w:szCs w:val="24"/>
        </w:rPr>
        <w:t xml:space="preserve">Como practicantes y futuros educadores es de vital importancia (a pesar de no ser los maestros titulares) reconocer que somos responsables del grupo </w:t>
      </w:r>
      <w:r>
        <w:rPr>
          <w:rFonts w:ascii="Arial" w:hAnsi="Arial" w:cs="Arial"/>
          <w:sz w:val="24"/>
          <w:szCs w:val="24"/>
        </w:rPr>
        <w:t>asignado</w:t>
      </w:r>
      <w:r w:rsidRPr="00DB574E">
        <w:rPr>
          <w:rFonts w:ascii="Arial" w:hAnsi="Arial" w:cs="Arial"/>
          <w:sz w:val="24"/>
          <w:szCs w:val="24"/>
        </w:rPr>
        <w:t xml:space="preserve">, de nuestra práctica, de todo aquello que planeamos y ejecutamos día a día, y por lo tanto de los procesos de aprendizaje que nuestros alumnos tienen. </w:t>
      </w:r>
    </w:p>
    <w:p w14:paraId="51194052" w14:textId="77777777" w:rsidR="0055486F" w:rsidRPr="00DB574E" w:rsidRDefault="0055486F" w:rsidP="0055486F">
      <w:pPr>
        <w:spacing w:line="480" w:lineRule="auto"/>
        <w:jc w:val="both"/>
        <w:rPr>
          <w:rFonts w:ascii="Arial" w:hAnsi="Arial" w:cs="Arial"/>
          <w:sz w:val="24"/>
          <w:szCs w:val="24"/>
        </w:rPr>
      </w:pPr>
      <w:r w:rsidRPr="00DB574E">
        <w:rPr>
          <w:rFonts w:ascii="Arial" w:hAnsi="Arial" w:cs="Arial"/>
          <w:sz w:val="24"/>
          <w:szCs w:val="24"/>
        </w:rPr>
        <w:lastRenderedPageBreak/>
        <w:t>Es nuestra responsabilidad diseñar planeaciones que no sólo cumplan con una cantidad determinada de requisitos, sino que también estén orientadas a las necesid</w:t>
      </w:r>
      <w:r>
        <w:rPr>
          <w:rFonts w:ascii="Arial" w:hAnsi="Arial" w:cs="Arial"/>
          <w:sz w:val="24"/>
          <w:szCs w:val="24"/>
        </w:rPr>
        <w:t>ades que el grupo tiene, investigando de diferentes maneras como abordar dichas necesidades.</w:t>
      </w:r>
    </w:p>
    <w:p w14:paraId="50C55C6F" w14:textId="77777777" w:rsidR="0055486F" w:rsidRPr="00DB574E" w:rsidRDefault="0055486F" w:rsidP="0055486F">
      <w:pPr>
        <w:spacing w:line="480" w:lineRule="auto"/>
        <w:jc w:val="both"/>
        <w:rPr>
          <w:rFonts w:ascii="Arial" w:hAnsi="Arial" w:cs="Arial"/>
          <w:sz w:val="24"/>
          <w:szCs w:val="24"/>
        </w:rPr>
      </w:pPr>
      <w:r w:rsidRPr="00DB574E">
        <w:rPr>
          <w:rFonts w:ascii="Arial" w:hAnsi="Arial" w:cs="Arial"/>
          <w:sz w:val="24"/>
          <w:szCs w:val="24"/>
        </w:rPr>
        <w:t xml:space="preserve">En adición a esto, debemos de hacernos consientes y de tomar el compromiso de cada día buscar la manera de mejorar nuestra práctica, reflexionando sobre ella </w:t>
      </w:r>
      <w:r>
        <w:rPr>
          <w:rFonts w:ascii="Arial" w:hAnsi="Arial" w:cs="Arial"/>
          <w:sz w:val="24"/>
          <w:szCs w:val="24"/>
        </w:rPr>
        <w:t>e investigando</w:t>
      </w:r>
      <w:r w:rsidRPr="00DB574E">
        <w:rPr>
          <w:rFonts w:ascii="Arial" w:hAnsi="Arial" w:cs="Arial"/>
          <w:sz w:val="24"/>
          <w:szCs w:val="24"/>
        </w:rPr>
        <w:t xml:space="preserve"> aquellas estrategias que puedan ser mejoradas o algunas nuevas que se puedan aplicar.</w:t>
      </w:r>
    </w:p>
    <w:p w14:paraId="3E77F593" w14:textId="77777777" w:rsidR="0055486F" w:rsidRPr="007D1A66" w:rsidRDefault="0055486F" w:rsidP="0055486F">
      <w:pPr>
        <w:spacing w:line="480" w:lineRule="auto"/>
        <w:jc w:val="both"/>
        <w:rPr>
          <w:rFonts w:ascii="Arial" w:hAnsi="Arial" w:cs="Arial"/>
          <w:sz w:val="24"/>
          <w:szCs w:val="24"/>
        </w:rPr>
      </w:pPr>
      <w:r w:rsidRPr="00011615">
        <w:rPr>
          <w:rFonts w:ascii="Arial" w:hAnsi="Arial" w:cs="Arial"/>
          <w:sz w:val="24"/>
          <w:szCs w:val="24"/>
        </w:rPr>
        <w:t>Los docentes</w:t>
      </w:r>
      <w:r>
        <w:rPr>
          <w:rFonts w:ascii="Arial" w:hAnsi="Arial" w:cs="Arial"/>
          <w:sz w:val="24"/>
          <w:szCs w:val="24"/>
        </w:rPr>
        <w:t xml:space="preserve"> s</w:t>
      </w:r>
      <w:r w:rsidRPr="00DB574E">
        <w:rPr>
          <w:rFonts w:ascii="Arial" w:hAnsi="Arial" w:cs="Arial"/>
          <w:sz w:val="24"/>
          <w:szCs w:val="24"/>
        </w:rPr>
        <w:t>omos responsables de los aprendizajes que se desarrollan en los preescolares, de las experiencias que viven dentro del aula y de su proceso para desarrollar habilidades y competencias, pero sobre todo de mejorar nuestra práctica constantemente para así lograr el desarrollo de esos aprendizajes.</w:t>
      </w:r>
    </w:p>
    <w:p w14:paraId="1B14EDC8" w14:textId="77777777" w:rsidR="0055486F" w:rsidRDefault="0055486F" w:rsidP="0055486F">
      <w:pPr>
        <w:spacing w:line="480" w:lineRule="auto"/>
        <w:jc w:val="both"/>
        <w:rPr>
          <w:rFonts w:ascii="Arial" w:hAnsi="Arial" w:cs="Arial"/>
          <w:sz w:val="24"/>
          <w:szCs w:val="24"/>
        </w:rPr>
      </w:pPr>
      <w:r w:rsidRPr="00DB574E">
        <w:rPr>
          <w:rFonts w:ascii="Arial" w:hAnsi="Arial" w:cs="Arial"/>
          <w:sz w:val="24"/>
          <w:szCs w:val="24"/>
        </w:rPr>
        <w:t xml:space="preserve">La reflexión y la mejora de la práctica es a lo que debemos de apuntar como docentes, pero dentro de esto podemos encontrar diferentes conflictos que pueden desalentarnos, como, la falta de apoyo de los padres de familia, </w:t>
      </w:r>
      <w:r>
        <w:rPr>
          <w:rFonts w:ascii="Arial" w:hAnsi="Arial" w:cs="Arial"/>
          <w:sz w:val="24"/>
          <w:szCs w:val="24"/>
        </w:rPr>
        <w:t>estrategias fallidas.</w:t>
      </w:r>
    </w:p>
    <w:p w14:paraId="0CF2E248"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A pesar de esto, debemos buscar cambiar nuestras estrategias y formas, apoyándonos en la observación, reflexión, investigación, para así llegar a la mejora de nuestra práctica de manera continua.</w:t>
      </w:r>
    </w:p>
    <w:p w14:paraId="5CDFA8B7" w14:textId="77777777" w:rsidR="0055486F" w:rsidRPr="00DB574E" w:rsidRDefault="0055486F" w:rsidP="0055486F">
      <w:pPr>
        <w:rPr>
          <w:rFonts w:ascii="Arial" w:hAnsi="Arial" w:cs="Arial"/>
          <w:sz w:val="24"/>
          <w:szCs w:val="24"/>
        </w:rPr>
      </w:pPr>
      <w:r>
        <w:rPr>
          <w:rFonts w:ascii="Arial" w:hAnsi="Arial" w:cs="Arial"/>
          <w:sz w:val="24"/>
          <w:szCs w:val="24"/>
        </w:rPr>
        <w:br w:type="page"/>
      </w:r>
    </w:p>
    <w:p w14:paraId="0B58560A" w14:textId="77777777" w:rsidR="0055486F" w:rsidRPr="00DB574E" w:rsidRDefault="0055486F" w:rsidP="0055486F">
      <w:pPr>
        <w:spacing w:line="480" w:lineRule="auto"/>
        <w:jc w:val="both"/>
        <w:rPr>
          <w:rFonts w:ascii="Arial" w:hAnsi="Arial" w:cs="Arial"/>
          <w:b/>
          <w:sz w:val="24"/>
          <w:szCs w:val="24"/>
        </w:rPr>
      </w:pPr>
      <w:r w:rsidRPr="00DB574E">
        <w:rPr>
          <w:rFonts w:ascii="Arial" w:hAnsi="Arial" w:cs="Arial"/>
          <w:b/>
          <w:sz w:val="24"/>
          <w:szCs w:val="24"/>
        </w:rPr>
        <w:lastRenderedPageBreak/>
        <w:t>Estrategias y acciones:</w:t>
      </w:r>
    </w:p>
    <w:tbl>
      <w:tblPr>
        <w:tblStyle w:val="Tablaconcuadrcula"/>
        <w:tblW w:w="5753" w:type="pct"/>
        <w:jc w:val="center"/>
        <w:tblLook w:val="04A0" w:firstRow="1" w:lastRow="0" w:firstColumn="1" w:lastColumn="0" w:noHBand="0" w:noVBand="1"/>
      </w:tblPr>
      <w:tblGrid>
        <w:gridCol w:w="2032"/>
        <w:gridCol w:w="2032"/>
        <w:gridCol w:w="2031"/>
        <w:gridCol w:w="2031"/>
        <w:gridCol w:w="2031"/>
      </w:tblGrid>
      <w:tr w:rsidR="0055486F" w:rsidRPr="00DB574E" w14:paraId="15089E2A" w14:textId="77777777" w:rsidTr="00F804E4">
        <w:trPr>
          <w:trHeight w:val="348"/>
          <w:jc w:val="center"/>
        </w:trPr>
        <w:tc>
          <w:tcPr>
            <w:tcW w:w="1000" w:type="pct"/>
          </w:tcPr>
          <w:p w14:paraId="56E98424"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Estrategia</w:t>
            </w:r>
          </w:p>
        </w:tc>
        <w:tc>
          <w:tcPr>
            <w:tcW w:w="1000" w:type="pct"/>
          </w:tcPr>
          <w:p w14:paraId="577F2FFE"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Acciones</w:t>
            </w:r>
          </w:p>
        </w:tc>
        <w:tc>
          <w:tcPr>
            <w:tcW w:w="1000" w:type="pct"/>
          </w:tcPr>
          <w:p w14:paraId="45611816"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Fecha</w:t>
            </w:r>
          </w:p>
        </w:tc>
        <w:tc>
          <w:tcPr>
            <w:tcW w:w="1000" w:type="pct"/>
          </w:tcPr>
          <w:p w14:paraId="38E5E4A7"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Recursos</w:t>
            </w:r>
          </w:p>
        </w:tc>
        <w:tc>
          <w:tcPr>
            <w:tcW w:w="1000" w:type="pct"/>
          </w:tcPr>
          <w:p w14:paraId="66819A48" w14:textId="77777777" w:rsidR="0055486F" w:rsidRPr="00DB574E" w:rsidRDefault="0055486F" w:rsidP="00F804E4">
            <w:pPr>
              <w:spacing w:line="360" w:lineRule="auto"/>
              <w:jc w:val="center"/>
              <w:rPr>
                <w:rFonts w:ascii="Arial" w:hAnsi="Arial" w:cs="Arial"/>
                <w:b/>
                <w:sz w:val="24"/>
                <w:szCs w:val="24"/>
              </w:rPr>
            </w:pPr>
            <w:r>
              <w:rPr>
                <w:rFonts w:ascii="Arial" w:hAnsi="Arial" w:cs="Arial"/>
                <w:b/>
                <w:sz w:val="24"/>
                <w:szCs w:val="24"/>
              </w:rPr>
              <w:t>Evaluación</w:t>
            </w:r>
          </w:p>
        </w:tc>
      </w:tr>
      <w:tr w:rsidR="0055486F" w:rsidRPr="00DB574E" w14:paraId="4D3519C2" w14:textId="77777777" w:rsidTr="00F804E4">
        <w:trPr>
          <w:trHeight w:val="348"/>
          <w:jc w:val="center"/>
        </w:trPr>
        <w:tc>
          <w:tcPr>
            <w:tcW w:w="1000" w:type="pct"/>
            <w:vMerge w:val="restart"/>
            <w:vAlign w:val="center"/>
          </w:tcPr>
          <w:p w14:paraId="06A87B37"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Investigación para enriquecer la práctica</w:t>
            </w:r>
          </w:p>
        </w:tc>
        <w:tc>
          <w:tcPr>
            <w:tcW w:w="1000" w:type="pct"/>
          </w:tcPr>
          <w:p w14:paraId="088BAB2D" w14:textId="77777777" w:rsidR="0055486F" w:rsidRPr="00EA1D98" w:rsidRDefault="0055486F" w:rsidP="00F804E4">
            <w:pPr>
              <w:spacing w:line="360" w:lineRule="auto"/>
              <w:rPr>
                <w:rFonts w:ascii="Arial" w:hAnsi="Arial" w:cs="Arial"/>
                <w:sz w:val="20"/>
                <w:szCs w:val="24"/>
              </w:rPr>
            </w:pPr>
            <w:r w:rsidRPr="00EA1D98">
              <w:rPr>
                <w:rFonts w:ascii="Arial" w:hAnsi="Arial" w:cs="Arial"/>
                <w:sz w:val="20"/>
                <w:szCs w:val="24"/>
              </w:rPr>
              <w:t>Investigar sobre la educación socioemocional como base para el aprendizaje</w:t>
            </w:r>
          </w:p>
        </w:tc>
        <w:tc>
          <w:tcPr>
            <w:tcW w:w="1000" w:type="pct"/>
          </w:tcPr>
          <w:p w14:paraId="713287AE" w14:textId="77777777" w:rsidR="0055486F" w:rsidRPr="003B6336" w:rsidRDefault="0055486F" w:rsidP="00F804E4">
            <w:pPr>
              <w:spacing w:line="360" w:lineRule="auto"/>
              <w:rPr>
                <w:rFonts w:ascii="Arial" w:hAnsi="Arial" w:cs="Arial"/>
                <w:sz w:val="20"/>
                <w:szCs w:val="24"/>
              </w:rPr>
            </w:pPr>
            <w:r w:rsidRPr="003B6336">
              <w:rPr>
                <w:rFonts w:ascii="Arial" w:hAnsi="Arial" w:cs="Arial"/>
                <w:sz w:val="20"/>
                <w:szCs w:val="24"/>
              </w:rPr>
              <w:t>21 de Octubre – 8 de noviembre</w:t>
            </w:r>
          </w:p>
        </w:tc>
        <w:tc>
          <w:tcPr>
            <w:tcW w:w="1000" w:type="pct"/>
          </w:tcPr>
          <w:p w14:paraId="3A8C101A" w14:textId="77777777" w:rsidR="0055486F" w:rsidRDefault="0055486F" w:rsidP="00F804E4">
            <w:pPr>
              <w:spacing w:line="360" w:lineRule="auto"/>
              <w:rPr>
                <w:rFonts w:ascii="Arial" w:hAnsi="Arial" w:cs="Arial"/>
                <w:sz w:val="20"/>
                <w:szCs w:val="24"/>
              </w:rPr>
            </w:pPr>
            <w:r>
              <w:rPr>
                <w:rFonts w:ascii="Arial" w:hAnsi="Arial" w:cs="Arial"/>
                <w:sz w:val="20"/>
                <w:szCs w:val="24"/>
              </w:rPr>
              <w:t>-Internet</w:t>
            </w:r>
          </w:p>
          <w:p w14:paraId="2A5292E2" w14:textId="77777777" w:rsidR="0055486F" w:rsidRDefault="0055486F" w:rsidP="00F804E4">
            <w:pPr>
              <w:spacing w:line="360" w:lineRule="auto"/>
              <w:rPr>
                <w:rFonts w:ascii="Arial" w:hAnsi="Arial" w:cs="Arial"/>
                <w:sz w:val="20"/>
                <w:szCs w:val="24"/>
              </w:rPr>
            </w:pPr>
            <w:r>
              <w:rPr>
                <w:rFonts w:ascii="Arial" w:hAnsi="Arial" w:cs="Arial"/>
                <w:sz w:val="20"/>
                <w:szCs w:val="24"/>
              </w:rPr>
              <w:t>-Laptop</w:t>
            </w:r>
          </w:p>
          <w:p w14:paraId="3CD9AEFC"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-Páginas de investigación</w:t>
            </w:r>
          </w:p>
        </w:tc>
        <w:tc>
          <w:tcPr>
            <w:tcW w:w="1000" w:type="pct"/>
          </w:tcPr>
          <w:p w14:paraId="061ACCF2"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Indicadores Anexo 1</w:t>
            </w:r>
          </w:p>
        </w:tc>
      </w:tr>
      <w:tr w:rsidR="0055486F" w:rsidRPr="00DB574E" w14:paraId="356A62F3" w14:textId="77777777" w:rsidTr="00F804E4">
        <w:trPr>
          <w:trHeight w:val="366"/>
          <w:jc w:val="center"/>
        </w:trPr>
        <w:tc>
          <w:tcPr>
            <w:tcW w:w="1000" w:type="pct"/>
            <w:vMerge/>
            <w:vAlign w:val="center"/>
          </w:tcPr>
          <w:p w14:paraId="092A0A03" w14:textId="77777777" w:rsidR="0055486F" w:rsidRPr="00DB574E" w:rsidRDefault="0055486F" w:rsidP="00F804E4">
            <w:pPr>
              <w:spacing w:line="360" w:lineRule="auto"/>
              <w:jc w:val="center"/>
              <w:rPr>
                <w:rFonts w:ascii="Arial" w:hAnsi="Arial" w:cs="Arial"/>
                <w:b/>
                <w:sz w:val="24"/>
                <w:szCs w:val="24"/>
              </w:rPr>
            </w:pPr>
          </w:p>
        </w:tc>
        <w:tc>
          <w:tcPr>
            <w:tcW w:w="1000" w:type="pct"/>
          </w:tcPr>
          <w:p w14:paraId="2CCEC319" w14:textId="77777777" w:rsidR="0055486F" w:rsidRPr="00EA1D98" w:rsidRDefault="0055486F" w:rsidP="00F804E4">
            <w:pPr>
              <w:spacing w:line="360" w:lineRule="auto"/>
              <w:rPr>
                <w:rFonts w:ascii="Arial" w:hAnsi="Arial" w:cs="Arial"/>
                <w:sz w:val="20"/>
                <w:szCs w:val="24"/>
              </w:rPr>
            </w:pPr>
            <w:r w:rsidRPr="00EA1D98">
              <w:rPr>
                <w:rFonts w:ascii="Arial" w:hAnsi="Arial" w:cs="Arial"/>
                <w:sz w:val="20"/>
                <w:szCs w:val="24"/>
              </w:rPr>
              <w:t>Investigar sobre el ‘Wellbeing’</w:t>
            </w:r>
            <w:r>
              <w:rPr>
                <w:rFonts w:ascii="Arial" w:hAnsi="Arial" w:cs="Arial"/>
                <w:sz w:val="20"/>
                <w:szCs w:val="24"/>
              </w:rPr>
              <w:t xml:space="preserve"> y las estrategias a aplicar</w:t>
            </w:r>
          </w:p>
        </w:tc>
        <w:tc>
          <w:tcPr>
            <w:tcW w:w="1000" w:type="pct"/>
          </w:tcPr>
          <w:p w14:paraId="131F5DCB" w14:textId="77777777" w:rsidR="0055486F" w:rsidRPr="003B6336" w:rsidRDefault="0055486F" w:rsidP="00F804E4">
            <w:pPr>
              <w:spacing w:line="360" w:lineRule="auto"/>
              <w:rPr>
                <w:rFonts w:ascii="Arial" w:hAnsi="Arial" w:cs="Arial"/>
                <w:sz w:val="20"/>
                <w:szCs w:val="24"/>
              </w:rPr>
            </w:pPr>
            <w:r w:rsidRPr="003B6336">
              <w:rPr>
                <w:rFonts w:ascii="Arial" w:hAnsi="Arial" w:cs="Arial"/>
                <w:sz w:val="20"/>
                <w:szCs w:val="24"/>
              </w:rPr>
              <w:t>21 de Octubre – 8 de noviembre</w:t>
            </w:r>
          </w:p>
        </w:tc>
        <w:tc>
          <w:tcPr>
            <w:tcW w:w="1000" w:type="pct"/>
          </w:tcPr>
          <w:p w14:paraId="355DE1B4" w14:textId="77777777" w:rsidR="0055486F" w:rsidRDefault="0055486F" w:rsidP="00F804E4">
            <w:pPr>
              <w:spacing w:line="360" w:lineRule="auto"/>
              <w:rPr>
                <w:rFonts w:ascii="Arial" w:hAnsi="Arial" w:cs="Arial"/>
                <w:sz w:val="20"/>
                <w:szCs w:val="24"/>
              </w:rPr>
            </w:pPr>
            <w:r>
              <w:rPr>
                <w:rFonts w:ascii="Arial" w:hAnsi="Arial" w:cs="Arial"/>
                <w:sz w:val="20"/>
                <w:szCs w:val="24"/>
              </w:rPr>
              <w:t>-Internet</w:t>
            </w:r>
          </w:p>
          <w:p w14:paraId="6DA88FA1" w14:textId="77777777" w:rsidR="0055486F" w:rsidRDefault="0055486F" w:rsidP="00F804E4">
            <w:pPr>
              <w:spacing w:line="360" w:lineRule="auto"/>
              <w:rPr>
                <w:rFonts w:ascii="Arial" w:hAnsi="Arial" w:cs="Arial"/>
                <w:sz w:val="20"/>
                <w:szCs w:val="24"/>
              </w:rPr>
            </w:pPr>
            <w:r>
              <w:rPr>
                <w:rFonts w:ascii="Arial" w:hAnsi="Arial" w:cs="Arial"/>
                <w:sz w:val="20"/>
                <w:szCs w:val="24"/>
              </w:rPr>
              <w:t>-Laptop</w:t>
            </w:r>
          </w:p>
          <w:p w14:paraId="769AFA23"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-Páginas de investigación</w:t>
            </w:r>
          </w:p>
        </w:tc>
        <w:tc>
          <w:tcPr>
            <w:tcW w:w="1000" w:type="pct"/>
          </w:tcPr>
          <w:p w14:paraId="327B0B39"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Indicadores</w:t>
            </w:r>
            <w:r w:rsidR="00562D09">
              <w:rPr>
                <w:rFonts w:ascii="Arial" w:hAnsi="Arial" w:cs="Arial"/>
                <w:sz w:val="20"/>
                <w:szCs w:val="24"/>
              </w:rPr>
              <w:t xml:space="preserve"> Anexo 1</w:t>
            </w:r>
          </w:p>
        </w:tc>
      </w:tr>
      <w:tr w:rsidR="0055486F" w:rsidRPr="00DB574E" w14:paraId="35F03F3E" w14:textId="77777777" w:rsidTr="00F804E4">
        <w:trPr>
          <w:trHeight w:val="366"/>
          <w:jc w:val="center"/>
        </w:trPr>
        <w:tc>
          <w:tcPr>
            <w:tcW w:w="1000" w:type="pct"/>
            <w:vMerge/>
            <w:vAlign w:val="center"/>
          </w:tcPr>
          <w:p w14:paraId="4D62C491" w14:textId="77777777" w:rsidR="0055486F" w:rsidRPr="00DB574E" w:rsidRDefault="0055486F" w:rsidP="00F804E4">
            <w:pPr>
              <w:spacing w:line="360" w:lineRule="auto"/>
              <w:jc w:val="center"/>
              <w:rPr>
                <w:rFonts w:ascii="Arial" w:hAnsi="Arial" w:cs="Arial"/>
                <w:b/>
                <w:sz w:val="24"/>
                <w:szCs w:val="24"/>
              </w:rPr>
            </w:pPr>
          </w:p>
        </w:tc>
        <w:tc>
          <w:tcPr>
            <w:tcW w:w="1000" w:type="pct"/>
          </w:tcPr>
          <w:p w14:paraId="611BC2AB" w14:textId="77777777" w:rsidR="0055486F" w:rsidRPr="00EA1D98" w:rsidRDefault="0055486F" w:rsidP="00F804E4">
            <w:pPr>
              <w:spacing w:line="360" w:lineRule="auto"/>
              <w:rPr>
                <w:rFonts w:ascii="Arial" w:hAnsi="Arial" w:cs="Arial"/>
                <w:sz w:val="20"/>
                <w:szCs w:val="24"/>
              </w:rPr>
            </w:pPr>
            <w:r>
              <w:rPr>
                <w:rFonts w:ascii="Arial" w:hAnsi="Arial" w:cs="Arial"/>
                <w:sz w:val="20"/>
                <w:szCs w:val="24"/>
              </w:rPr>
              <w:t>Investigación complementaria</w:t>
            </w:r>
          </w:p>
        </w:tc>
        <w:tc>
          <w:tcPr>
            <w:tcW w:w="1000" w:type="pct"/>
          </w:tcPr>
          <w:p w14:paraId="01080BB7"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Durante todo el ciclo</w:t>
            </w:r>
          </w:p>
        </w:tc>
        <w:tc>
          <w:tcPr>
            <w:tcW w:w="1000" w:type="pct"/>
          </w:tcPr>
          <w:p w14:paraId="2CB62D0B" w14:textId="77777777" w:rsidR="00562D09" w:rsidRDefault="00562D09" w:rsidP="00562D09">
            <w:pPr>
              <w:spacing w:line="360" w:lineRule="auto"/>
              <w:rPr>
                <w:rFonts w:ascii="Arial" w:hAnsi="Arial" w:cs="Arial"/>
                <w:sz w:val="20"/>
                <w:szCs w:val="24"/>
              </w:rPr>
            </w:pPr>
            <w:r>
              <w:rPr>
                <w:rFonts w:ascii="Arial" w:hAnsi="Arial" w:cs="Arial"/>
                <w:sz w:val="20"/>
                <w:szCs w:val="24"/>
              </w:rPr>
              <w:t>-Internet</w:t>
            </w:r>
          </w:p>
          <w:p w14:paraId="63EAD65D" w14:textId="77777777" w:rsidR="00562D09" w:rsidRDefault="00562D09" w:rsidP="00562D09">
            <w:pPr>
              <w:spacing w:line="360" w:lineRule="auto"/>
              <w:rPr>
                <w:rFonts w:ascii="Arial" w:hAnsi="Arial" w:cs="Arial"/>
                <w:sz w:val="20"/>
                <w:szCs w:val="24"/>
              </w:rPr>
            </w:pPr>
            <w:r>
              <w:rPr>
                <w:rFonts w:ascii="Arial" w:hAnsi="Arial" w:cs="Arial"/>
                <w:sz w:val="20"/>
                <w:szCs w:val="24"/>
              </w:rPr>
              <w:t>-Laptop</w:t>
            </w:r>
          </w:p>
          <w:p w14:paraId="432E8B2F" w14:textId="77777777" w:rsidR="0055486F" w:rsidRPr="003B6336" w:rsidRDefault="00562D09" w:rsidP="00562D09">
            <w:pPr>
              <w:spacing w:line="360" w:lineRule="auto"/>
              <w:rPr>
                <w:rFonts w:ascii="Arial" w:hAnsi="Arial" w:cs="Arial"/>
                <w:sz w:val="20"/>
                <w:szCs w:val="24"/>
              </w:rPr>
            </w:pPr>
            <w:r>
              <w:rPr>
                <w:rFonts w:ascii="Arial" w:hAnsi="Arial" w:cs="Arial"/>
                <w:sz w:val="20"/>
                <w:szCs w:val="24"/>
              </w:rPr>
              <w:t>-Páginas de investigación</w:t>
            </w:r>
          </w:p>
        </w:tc>
        <w:tc>
          <w:tcPr>
            <w:tcW w:w="1000" w:type="pct"/>
          </w:tcPr>
          <w:p w14:paraId="6B9E60B0" w14:textId="77777777" w:rsidR="0055486F" w:rsidRPr="003B6336" w:rsidRDefault="00562D09" w:rsidP="00F804E4">
            <w:pPr>
              <w:spacing w:line="360" w:lineRule="auto"/>
              <w:rPr>
                <w:rFonts w:ascii="Arial" w:hAnsi="Arial" w:cs="Arial"/>
                <w:sz w:val="20"/>
                <w:szCs w:val="24"/>
              </w:rPr>
            </w:pPr>
            <w:r>
              <w:rPr>
                <w:rFonts w:ascii="Arial" w:hAnsi="Arial" w:cs="Arial"/>
                <w:sz w:val="20"/>
                <w:szCs w:val="24"/>
              </w:rPr>
              <w:t>Indicadores Anexo 1</w:t>
            </w:r>
          </w:p>
        </w:tc>
      </w:tr>
      <w:tr w:rsidR="0055486F" w:rsidRPr="00DB574E" w14:paraId="18CE36B5" w14:textId="77777777" w:rsidTr="00F804E4">
        <w:trPr>
          <w:trHeight w:val="345"/>
          <w:jc w:val="center"/>
        </w:trPr>
        <w:tc>
          <w:tcPr>
            <w:tcW w:w="1000" w:type="pct"/>
            <w:vMerge w:val="restart"/>
            <w:vAlign w:val="center"/>
          </w:tcPr>
          <w:p w14:paraId="5CB6F860"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Aplicar los resultados de la investigación</w:t>
            </w:r>
          </w:p>
        </w:tc>
        <w:tc>
          <w:tcPr>
            <w:tcW w:w="1000" w:type="pct"/>
          </w:tcPr>
          <w:p w14:paraId="72636652" w14:textId="77777777" w:rsidR="0055486F" w:rsidRPr="00FF4C07" w:rsidRDefault="0055486F" w:rsidP="00F804E4">
            <w:pPr>
              <w:spacing w:line="360" w:lineRule="auto"/>
              <w:rPr>
                <w:rFonts w:ascii="Arial" w:hAnsi="Arial" w:cs="Arial"/>
                <w:sz w:val="20"/>
                <w:szCs w:val="24"/>
              </w:rPr>
            </w:pPr>
            <w:r>
              <w:rPr>
                <w:rFonts w:ascii="Arial" w:hAnsi="Arial" w:cs="Arial"/>
                <w:sz w:val="20"/>
                <w:szCs w:val="24"/>
              </w:rPr>
              <w:t>Estrategia 1 : ¿Cómo te sientes hoy?</w:t>
            </w:r>
          </w:p>
        </w:tc>
        <w:tc>
          <w:tcPr>
            <w:tcW w:w="1000" w:type="pct"/>
            <w:vMerge w:val="restart"/>
          </w:tcPr>
          <w:p w14:paraId="6A5943C2"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11 noviembre – 2 de diciembre</w:t>
            </w:r>
          </w:p>
        </w:tc>
        <w:tc>
          <w:tcPr>
            <w:tcW w:w="1000" w:type="pct"/>
          </w:tcPr>
          <w:p w14:paraId="7D895FEF" w14:textId="77777777" w:rsidR="0055486F" w:rsidRPr="003B6336" w:rsidRDefault="00562D09" w:rsidP="00F804E4">
            <w:pPr>
              <w:spacing w:line="360" w:lineRule="auto"/>
              <w:rPr>
                <w:rFonts w:ascii="Arial" w:hAnsi="Arial" w:cs="Arial"/>
                <w:sz w:val="20"/>
                <w:szCs w:val="24"/>
              </w:rPr>
            </w:pPr>
            <w:r>
              <w:rPr>
                <w:rFonts w:ascii="Arial" w:hAnsi="Arial" w:cs="Arial"/>
                <w:sz w:val="20"/>
                <w:szCs w:val="24"/>
              </w:rPr>
              <w:t>Palitos de madera con colores verdes y rojo, cara feliz y triste</w:t>
            </w:r>
          </w:p>
        </w:tc>
        <w:tc>
          <w:tcPr>
            <w:tcW w:w="1000" w:type="pct"/>
          </w:tcPr>
          <w:p w14:paraId="1A325AB3" w14:textId="77777777" w:rsidR="0059572C" w:rsidRPr="009C7214" w:rsidRDefault="0059572C" w:rsidP="00F804E4">
            <w:pPr>
              <w:spacing w:line="360" w:lineRule="auto"/>
              <w:rPr>
                <w:rFonts w:ascii="Arial" w:hAnsi="Arial" w:cs="Arial"/>
                <w:sz w:val="20"/>
                <w:szCs w:val="24"/>
                <w:highlight w:val="yellow"/>
              </w:rPr>
            </w:pPr>
            <w:r>
              <w:rPr>
                <w:rFonts w:ascii="Arial" w:hAnsi="Arial" w:cs="Arial"/>
                <w:sz w:val="20"/>
                <w:szCs w:val="24"/>
                <w:highlight w:val="yellow"/>
              </w:rPr>
              <w:t xml:space="preserve">-Lista de cotejo con indicadores sobre éxito de </w:t>
            </w:r>
            <w:r w:rsidR="00AF14A5">
              <w:rPr>
                <w:rFonts w:ascii="Arial" w:hAnsi="Arial" w:cs="Arial"/>
                <w:sz w:val="20"/>
                <w:szCs w:val="24"/>
                <w:highlight w:val="yellow"/>
              </w:rPr>
              <w:t>actividad por estrategia Anexo 2</w:t>
            </w:r>
          </w:p>
        </w:tc>
      </w:tr>
      <w:tr w:rsidR="0055486F" w:rsidRPr="00DB574E" w14:paraId="665268D5" w14:textId="77777777" w:rsidTr="00F804E4">
        <w:trPr>
          <w:trHeight w:val="345"/>
          <w:jc w:val="center"/>
        </w:trPr>
        <w:tc>
          <w:tcPr>
            <w:tcW w:w="1000" w:type="pct"/>
            <w:vMerge/>
            <w:vAlign w:val="center"/>
          </w:tcPr>
          <w:p w14:paraId="3A1581A4" w14:textId="77777777" w:rsidR="0055486F" w:rsidRPr="00DB574E" w:rsidRDefault="0055486F" w:rsidP="00F804E4">
            <w:pPr>
              <w:spacing w:line="360" w:lineRule="auto"/>
              <w:jc w:val="center"/>
              <w:rPr>
                <w:rFonts w:ascii="Arial" w:hAnsi="Arial" w:cs="Arial"/>
                <w:b/>
                <w:sz w:val="24"/>
                <w:szCs w:val="24"/>
              </w:rPr>
            </w:pPr>
          </w:p>
        </w:tc>
        <w:tc>
          <w:tcPr>
            <w:tcW w:w="1000" w:type="pct"/>
          </w:tcPr>
          <w:p w14:paraId="661B39C8" w14:textId="77777777" w:rsidR="0055486F" w:rsidRDefault="0055486F" w:rsidP="00F804E4">
            <w:pPr>
              <w:spacing w:line="360" w:lineRule="auto"/>
              <w:rPr>
                <w:rFonts w:ascii="Arial" w:hAnsi="Arial" w:cs="Arial"/>
                <w:sz w:val="20"/>
                <w:szCs w:val="24"/>
              </w:rPr>
            </w:pPr>
            <w:r>
              <w:rPr>
                <w:rFonts w:ascii="Arial" w:hAnsi="Arial" w:cs="Arial"/>
                <w:sz w:val="20"/>
                <w:szCs w:val="24"/>
              </w:rPr>
              <w:t>Estrategia 2: Task Analysis</w:t>
            </w:r>
          </w:p>
        </w:tc>
        <w:tc>
          <w:tcPr>
            <w:tcW w:w="1000" w:type="pct"/>
            <w:vMerge/>
          </w:tcPr>
          <w:p w14:paraId="3D849941" w14:textId="77777777" w:rsidR="0055486F" w:rsidRDefault="0055486F" w:rsidP="00F804E4">
            <w:pPr>
              <w:spacing w:line="360" w:lineRule="auto"/>
              <w:rPr>
                <w:rFonts w:ascii="Arial" w:hAnsi="Arial" w:cs="Arial"/>
                <w:sz w:val="20"/>
                <w:szCs w:val="24"/>
              </w:rPr>
            </w:pPr>
          </w:p>
        </w:tc>
        <w:tc>
          <w:tcPr>
            <w:tcW w:w="1000" w:type="pct"/>
          </w:tcPr>
          <w:p w14:paraId="22F82629" w14:textId="77777777" w:rsidR="0055486F" w:rsidRPr="003B6336" w:rsidRDefault="00562D09" w:rsidP="00F804E4">
            <w:pPr>
              <w:spacing w:line="360" w:lineRule="auto"/>
              <w:rPr>
                <w:rFonts w:ascii="Arial" w:hAnsi="Arial" w:cs="Arial"/>
                <w:sz w:val="20"/>
                <w:szCs w:val="24"/>
              </w:rPr>
            </w:pPr>
            <w:r>
              <w:rPr>
                <w:rFonts w:ascii="Arial" w:hAnsi="Arial" w:cs="Arial"/>
                <w:sz w:val="20"/>
                <w:szCs w:val="24"/>
              </w:rPr>
              <w:t>Letreros y pasos de task analysis</w:t>
            </w:r>
          </w:p>
        </w:tc>
        <w:tc>
          <w:tcPr>
            <w:tcW w:w="1000" w:type="pct"/>
          </w:tcPr>
          <w:p w14:paraId="42F25923" w14:textId="08A6CD10" w:rsidR="0055486F" w:rsidRPr="00AF14A5" w:rsidRDefault="00AF14A5" w:rsidP="00AF14A5">
            <w:pPr>
              <w:spacing w:line="360" w:lineRule="auto"/>
              <w:rPr>
                <w:rFonts w:ascii="Arial" w:hAnsi="Arial" w:cs="Arial"/>
                <w:sz w:val="20"/>
                <w:szCs w:val="24"/>
                <w:highlight w:val="yellow"/>
              </w:rPr>
            </w:pPr>
            <w:r>
              <w:rPr>
                <w:rFonts w:ascii="Arial" w:hAnsi="Arial" w:cs="Arial"/>
                <w:sz w:val="20"/>
                <w:szCs w:val="24"/>
                <w:highlight w:val="yellow"/>
              </w:rPr>
              <w:t>-Lista de cotejo con indicadores sobre éxito de actividad por estrategia Anexo 2</w:t>
            </w:r>
          </w:p>
        </w:tc>
      </w:tr>
      <w:tr w:rsidR="0055486F" w:rsidRPr="00DB574E" w14:paraId="2F305BE4" w14:textId="77777777" w:rsidTr="00F804E4">
        <w:trPr>
          <w:trHeight w:val="345"/>
          <w:jc w:val="center"/>
        </w:trPr>
        <w:tc>
          <w:tcPr>
            <w:tcW w:w="1000" w:type="pct"/>
            <w:vMerge/>
            <w:vAlign w:val="center"/>
          </w:tcPr>
          <w:p w14:paraId="028C9A69" w14:textId="77777777" w:rsidR="0055486F" w:rsidRPr="00DB574E" w:rsidRDefault="0055486F" w:rsidP="00F804E4">
            <w:pPr>
              <w:spacing w:line="360" w:lineRule="auto"/>
              <w:jc w:val="center"/>
              <w:rPr>
                <w:rFonts w:ascii="Arial" w:hAnsi="Arial" w:cs="Arial"/>
                <w:b/>
                <w:sz w:val="24"/>
                <w:szCs w:val="24"/>
              </w:rPr>
            </w:pPr>
          </w:p>
        </w:tc>
        <w:tc>
          <w:tcPr>
            <w:tcW w:w="1000" w:type="pct"/>
          </w:tcPr>
          <w:p w14:paraId="670C5841" w14:textId="77777777" w:rsidR="0055486F" w:rsidRDefault="0055486F" w:rsidP="00F804E4">
            <w:pPr>
              <w:spacing w:line="360" w:lineRule="auto"/>
              <w:rPr>
                <w:rFonts w:ascii="Arial" w:hAnsi="Arial" w:cs="Arial"/>
                <w:sz w:val="20"/>
                <w:szCs w:val="24"/>
              </w:rPr>
            </w:pPr>
            <w:r>
              <w:rPr>
                <w:rFonts w:ascii="Arial" w:hAnsi="Arial" w:cs="Arial"/>
                <w:sz w:val="20"/>
                <w:szCs w:val="24"/>
              </w:rPr>
              <w:t>Estrategia 3: Caja de identidad</w:t>
            </w:r>
          </w:p>
        </w:tc>
        <w:tc>
          <w:tcPr>
            <w:tcW w:w="1000" w:type="pct"/>
            <w:vMerge/>
          </w:tcPr>
          <w:p w14:paraId="5FA2929A" w14:textId="77777777" w:rsidR="0055486F" w:rsidRDefault="0055486F" w:rsidP="00F804E4">
            <w:pPr>
              <w:spacing w:line="360" w:lineRule="auto"/>
              <w:rPr>
                <w:rFonts w:ascii="Arial" w:hAnsi="Arial" w:cs="Arial"/>
                <w:sz w:val="20"/>
                <w:szCs w:val="24"/>
              </w:rPr>
            </w:pPr>
          </w:p>
        </w:tc>
        <w:tc>
          <w:tcPr>
            <w:tcW w:w="1000" w:type="pct"/>
          </w:tcPr>
          <w:p w14:paraId="7ADEF861" w14:textId="77777777" w:rsidR="0055486F" w:rsidRPr="003B6336" w:rsidRDefault="00562D09" w:rsidP="00F804E4">
            <w:pPr>
              <w:spacing w:line="360" w:lineRule="auto"/>
              <w:rPr>
                <w:rFonts w:ascii="Arial" w:hAnsi="Arial" w:cs="Arial"/>
                <w:sz w:val="20"/>
                <w:szCs w:val="24"/>
              </w:rPr>
            </w:pPr>
            <w:r>
              <w:rPr>
                <w:rFonts w:ascii="Arial" w:hAnsi="Arial" w:cs="Arial"/>
                <w:sz w:val="20"/>
                <w:szCs w:val="24"/>
              </w:rPr>
              <w:t>Cajas de identidad de tarea, micrófono, banquito</w:t>
            </w:r>
          </w:p>
        </w:tc>
        <w:tc>
          <w:tcPr>
            <w:tcW w:w="1000" w:type="pct"/>
          </w:tcPr>
          <w:p w14:paraId="29FECDF8" w14:textId="14D679CA" w:rsidR="0055486F" w:rsidRPr="00AF14A5" w:rsidRDefault="00AF14A5" w:rsidP="00562E71">
            <w:pPr>
              <w:spacing w:line="360" w:lineRule="auto"/>
              <w:rPr>
                <w:rFonts w:ascii="Arial" w:hAnsi="Arial" w:cs="Arial"/>
                <w:sz w:val="20"/>
                <w:szCs w:val="24"/>
                <w:highlight w:val="yellow"/>
              </w:rPr>
            </w:pPr>
            <w:r>
              <w:rPr>
                <w:rFonts w:ascii="Arial" w:hAnsi="Arial" w:cs="Arial"/>
                <w:sz w:val="20"/>
                <w:szCs w:val="24"/>
                <w:highlight w:val="yellow"/>
              </w:rPr>
              <w:t>-Lista de cotejo con indicadores sobre éxito de actividad por estrategia Anexo 2</w:t>
            </w:r>
          </w:p>
        </w:tc>
      </w:tr>
      <w:tr w:rsidR="0055486F" w:rsidRPr="00DB574E" w14:paraId="027D6779" w14:textId="77777777" w:rsidTr="00F804E4">
        <w:trPr>
          <w:trHeight w:val="348"/>
          <w:jc w:val="center"/>
        </w:trPr>
        <w:tc>
          <w:tcPr>
            <w:tcW w:w="1000" w:type="pct"/>
            <w:vMerge/>
            <w:vAlign w:val="center"/>
          </w:tcPr>
          <w:p w14:paraId="6D420787" w14:textId="77777777" w:rsidR="0055486F" w:rsidRPr="00DB574E" w:rsidRDefault="0055486F" w:rsidP="00F804E4">
            <w:pPr>
              <w:spacing w:line="360" w:lineRule="auto"/>
              <w:jc w:val="center"/>
              <w:rPr>
                <w:rFonts w:ascii="Arial" w:hAnsi="Arial" w:cs="Arial"/>
                <w:b/>
                <w:sz w:val="24"/>
                <w:szCs w:val="24"/>
              </w:rPr>
            </w:pPr>
          </w:p>
        </w:tc>
        <w:tc>
          <w:tcPr>
            <w:tcW w:w="1000" w:type="pct"/>
          </w:tcPr>
          <w:p w14:paraId="1927ADBF" w14:textId="77777777" w:rsidR="0055486F" w:rsidRPr="00FF4C07" w:rsidRDefault="0055486F" w:rsidP="00F804E4">
            <w:pPr>
              <w:spacing w:line="360" w:lineRule="auto"/>
              <w:rPr>
                <w:rFonts w:ascii="Arial" w:hAnsi="Arial" w:cs="Arial"/>
                <w:sz w:val="20"/>
                <w:szCs w:val="24"/>
              </w:rPr>
            </w:pPr>
          </w:p>
        </w:tc>
        <w:tc>
          <w:tcPr>
            <w:tcW w:w="1000" w:type="pct"/>
          </w:tcPr>
          <w:p w14:paraId="22413ADA"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t>Enero, Febrero, Marzo, Abril</w:t>
            </w:r>
          </w:p>
        </w:tc>
        <w:tc>
          <w:tcPr>
            <w:tcW w:w="1000" w:type="pct"/>
          </w:tcPr>
          <w:p w14:paraId="3B7B7518" w14:textId="77777777" w:rsidR="0055486F" w:rsidRPr="003B6336" w:rsidRDefault="0055486F" w:rsidP="00F804E4">
            <w:pPr>
              <w:spacing w:line="360" w:lineRule="auto"/>
              <w:rPr>
                <w:rFonts w:ascii="Arial" w:hAnsi="Arial" w:cs="Arial"/>
                <w:sz w:val="20"/>
                <w:szCs w:val="24"/>
              </w:rPr>
            </w:pPr>
          </w:p>
        </w:tc>
        <w:tc>
          <w:tcPr>
            <w:tcW w:w="1000" w:type="pct"/>
          </w:tcPr>
          <w:p w14:paraId="0A47E088" w14:textId="77777777" w:rsidR="0055486F" w:rsidRPr="003B6336" w:rsidRDefault="0055486F" w:rsidP="00F804E4">
            <w:pPr>
              <w:spacing w:line="360" w:lineRule="auto"/>
              <w:rPr>
                <w:rFonts w:ascii="Arial" w:hAnsi="Arial" w:cs="Arial"/>
                <w:sz w:val="20"/>
                <w:szCs w:val="24"/>
              </w:rPr>
            </w:pPr>
          </w:p>
        </w:tc>
      </w:tr>
      <w:tr w:rsidR="0055486F" w:rsidRPr="00DB574E" w14:paraId="23CF8506" w14:textId="77777777" w:rsidTr="00F804E4">
        <w:trPr>
          <w:trHeight w:val="348"/>
          <w:jc w:val="center"/>
        </w:trPr>
        <w:tc>
          <w:tcPr>
            <w:tcW w:w="1000" w:type="pct"/>
            <w:vMerge w:val="restart"/>
            <w:vAlign w:val="center"/>
          </w:tcPr>
          <w:p w14:paraId="1FF74AED" w14:textId="77777777" w:rsidR="0055486F" w:rsidRPr="00DB574E" w:rsidRDefault="0055486F" w:rsidP="00F804E4">
            <w:pPr>
              <w:spacing w:line="360" w:lineRule="auto"/>
              <w:jc w:val="center"/>
              <w:rPr>
                <w:rFonts w:ascii="Arial" w:hAnsi="Arial" w:cs="Arial"/>
                <w:b/>
                <w:sz w:val="24"/>
                <w:szCs w:val="24"/>
              </w:rPr>
            </w:pPr>
            <w:r w:rsidRPr="00DB574E">
              <w:rPr>
                <w:rFonts w:ascii="Arial" w:hAnsi="Arial" w:cs="Arial"/>
                <w:b/>
                <w:sz w:val="24"/>
                <w:szCs w:val="24"/>
              </w:rPr>
              <w:t>Dar a conocer los resultados</w:t>
            </w:r>
          </w:p>
        </w:tc>
        <w:tc>
          <w:tcPr>
            <w:tcW w:w="1000" w:type="pct"/>
          </w:tcPr>
          <w:p w14:paraId="6D0221E4" w14:textId="77777777" w:rsidR="0055486F" w:rsidRPr="00FF4C07" w:rsidRDefault="0055486F" w:rsidP="00F804E4">
            <w:pPr>
              <w:spacing w:line="360" w:lineRule="auto"/>
              <w:rPr>
                <w:rFonts w:ascii="Arial" w:hAnsi="Arial" w:cs="Arial"/>
                <w:sz w:val="20"/>
                <w:szCs w:val="24"/>
              </w:rPr>
            </w:pPr>
            <w:r>
              <w:rPr>
                <w:rFonts w:ascii="Arial" w:hAnsi="Arial" w:cs="Arial"/>
                <w:sz w:val="20"/>
                <w:szCs w:val="24"/>
              </w:rPr>
              <w:t>Junta con padres</w:t>
            </w:r>
          </w:p>
        </w:tc>
        <w:tc>
          <w:tcPr>
            <w:tcW w:w="1000" w:type="pct"/>
          </w:tcPr>
          <w:p w14:paraId="05DB16BA" w14:textId="77777777" w:rsidR="0055486F" w:rsidRPr="003B6336" w:rsidRDefault="009C7214" w:rsidP="00F804E4">
            <w:pPr>
              <w:spacing w:line="360" w:lineRule="auto"/>
              <w:rPr>
                <w:rFonts w:ascii="Arial" w:hAnsi="Arial" w:cs="Arial"/>
                <w:sz w:val="20"/>
                <w:szCs w:val="24"/>
              </w:rPr>
            </w:pPr>
            <w:r>
              <w:rPr>
                <w:rFonts w:ascii="Arial" w:hAnsi="Arial" w:cs="Arial"/>
                <w:sz w:val="20"/>
                <w:szCs w:val="24"/>
              </w:rPr>
              <w:t>6 de diciembre</w:t>
            </w:r>
          </w:p>
        </w:tc>
        <w:tc>
          <w:tcPr>
            <w:tcW w:w="1000" w:type="pct"/>
          </w:tcPr>
          <w:p w14:paraId="41038A74" w14:textId="77777777" w:rsidR="0055486F" w:rsidRDefault="0055486F" w:rsidP="00F804E4">
            <w:pPr>
              <w:spacing w:line="360" w:lineRule="auto"/>
              <w:rPr>
                <w:rFonts w:ascii="Arial" w:hAnsi="Arial" w:cs="Arial"/>
                <w:sz w:val="20"/>
                <w:szCs w:val="24"/>
              </w:rPr>
            </w:pPr>
            <w:r>
              <w:rPr>
                <w:rFonts w:ascii="Arial" w:hAnsi="Arial" w:cs="Arial"/>
                <w:sz w:val="20"/>
                <w:szCs w:val="24"/>
              </w:rPr>
              <w:t>-Carteles con información investigada</w:t>
            </w:r>
          </w:p>
          <w:p w14:paraId="3FE3566A" w14:textId="77777777" w:rsidR="0055486F" w:rsidRPr="003B6336" w:rsidRDefault="0055486F" w:rsidP="00F804E4">
            <w:pPr>
              <w:spacing w:line="360" w:lineRule="auto"/>
              <w:rPr>
                <w:rFonts w:ascii="Arial" w:hAnsi="Arial" w:cs="Arial"/>
                <w:sz w:val="20"/>
                <w:szCs w:val="24"/>
              </w:rPr>
            </w:pPr>
            <w:r>
              <w:rPr>
                <w:rFonts w:ascii="Arial" w:hAnsi="Arial" w:cs="Arial"/>
                <w:sz w:val="20"/>
                <w:szCs w:val="24"/>
              </w:rPr>
              <w:lastRenderedPageBreak/>
              <w:t>-Fotografías sobre la jornada de práctica</w:t>
            </w:r>
          </w:p>
        </w:tc>
        <w:tc>
          <w:tcPr>
            <w:tcW w:w="1000" w:type="pct"/>
          </w:tcPr>
          <w:p w14:paraId="0F76E4EC" w14:textId="1E1A89C4" w:rsidR="0055486F" w:rsidRDefault="006F38E7" w:rsidP="00F804E4">
            <w:pPr>
              <w:spacing w:line="360" w:lineRule="auto"/>
              <w:rPr>
                <w:rFonts w:ascii="Arial" w:hAnsi="Arial" w:cs="Arial"/>
                <w:sz w:val="20"/>
                <w:szCs w:val="24"/>
              </w:rPr>
            </w:pPr>
            <w:r>
              <w:rPr>
                <w:rFonts w:ascii="Arial" w:hAnsi="Arial" w:cs="Arial"/>
                <w:sz w:val="20"/>
                <w:szCs w:val="24"/>
              </w:rPr>
              <w:lastRenderedPageBreak/>
              <w:t>-</w:t>
            </w:r>
            <w:r w:rsidR="0055486F">
              <w:rPr>
                <w:rFonts w:ascii="Arial" w:hAnsi="Arial" w:cs="Arial"/>
                <w:sz w:val="20"/>
                <w:szCs w:val="24"/>
              </w:rPr>
              <w:t>Lista de cotejo con indicadores</w:t>
            </w:r>
            <w:r w:rsidR="00562E71">
              <w:rPr>
                <w:rFonts w:ascii="Arial" w:hAnsi="Arial" w:cs="Arial"/>
                <w:sz w:val="20"/>
                <w:szCs w:val="24"/>
              </w:rPr>
              <w:t xml:space="preserve"> Anexo 3</w:t>
            </w:r>
          </w:p>
          <w:p w14:paraId="5F38DEFD" w14:textId="2DDFF494" w:rsidR="0055486F" w:rsidRPr="003B6336" w:rsidRDefault="0055486F" w:rsidP="00F804E4">
            <w:pPr>
              <w:spacing w:line="360" w:lineRule="auto"/>
              <w:rPr>
                <w:rFonts w:ascii="Arial" w:hAnsi="Arial" w:cs="Arial"/>
                <w:sz w:val="20"/>
                <w:szCs w:val="24"/>
              </w:rPr>
            </w:pPr>
            <w:r>
              <w:rPr>
                <w:rFonts w:ascii="Arial" w:hAnsi="Arial" w:cs="Arial"/>
                <w:sz w:val="20"/>
                <w:szCs w:val="24"/>
              </w:rPr>
              <w:t>-Encuesta a padres de familia</w:t>
            </w:r>
            <w:r w:rsidR="00562E71">
              <w:rPr>
                <w:rFonts w:ascii="Arial" w:hAnsi="Arial" w:cs="Arial"/>
                <w:sz w:val="20"/>
                <w:szCs w:val="24"/>
              </w:rPr>
              <w:t xml:space="preserve"> Anexo </w:t>
            </w:r>
          </w:p>
        </w:tc>
      </w:tr>
      <w:tr w:rsidR="009C6113" w:rsidRPr="00DB574E" w14:paraId="2C80D189" w14:textId="77777777" w:rsidTr="00F804E4">
        <w:trPr>
          <w:trHeight w:val="348"/>
          <w:jc w:val="center"/>
        </w:trPr>
        <w:tc>
          <w:tcPr>
            <w:tcW w:w="1000" w:type="pct"/>
            <w:vMerge/>
          </w:tcPr>
          <w:p w14:paraId="6B2F0D58" w14:textId="77777777" w:rsidR="009C6113" w:rsidRPr="00DB574E" w:rsidRDefault="009C6113" w:rsidP="00F804E4">
            <w:pPr>
              <w:spacing w:line="360" w:lineRule="auto"/>
              <w:rPr>
                <w:rFonts w:ascii="Arial" w:hAnsi="Arial" w:cs="Arial"/>
                <w:b/>
                <w:sz w:val="24"/>
                <w:szCs w:val="24"/>
              </w:rPr>
            </w:pPr>
          </w:p>
        </w:tc>
        <w:tc>
          <w:tcPr>
            <w:tcW w:w="1000" w:type="pct"/>
          </w:tcPr>
          <w:p w14:paraId="071FE4D4" w14:textId="77777777" w:rsidR="009C6113" w:rsidRPr="00FF4C07" w:rsidRDefault="009C6113" w:rsidP="00F804E4">
            <w:pPr>
              <w:spacing w:line="360" w:lineRule="auto"/>
              <w:rPr>
                <w:rFonts w:ascii="Arial" w:hAnsi="Arial" w:cs="Arial"/>
                <w:sz w:val="20"/>
                <w:szCs w:val="24"/>
              </w:rPr>
            </w:pPr>
            <w:r>
              <w:rPr>
                <w:rFonts w:ascii="Arial" w:hAnsi="Arial" w:cs="Arial"/>
                <w:sz w:val="20"/>
                <w:szCs w:val="24"/>
              </w:rPr>
              <w:t>Junta con padres</w:t>
            </w:r>
          </w:p>
        </w:tc>
        <w:tc>
          <w:tcPr>
            <w:tcW w:w="1000" w:type="pct"/>
          </w:tcPr>
          <w:p w14:paraId="6D9A563B" w14:textId="77777777" w:rsidR="009C6113" w:rsidRPr="003B6336" w:rsidRDefault="009C6113" w:rsidP="006F38E7">
            <w:pPr>
              <w:spacing w:line="360" w:lineRule="auto"/>
              <w:rPr>
                <w:rFonts w:ascii="Arial" w:hAnsi="Arial" w:cs="Arial"/>
                <w:sz w:val="20"/>
                <w:szCs w:val="24"/>
              </w:rPr>
            </w:pPr>
            <w:r>
              <w:rPr>
                <w:rFonts w:ascii="Arial" w:hAnsi="Arial" w:cs="Arial"/>
                <w:sz w:val="20"/>
                <w:szCs w:val="24"/>
              </w:rPr>
              <w:t>Abril</w:t>
            </w:r>
          </w:p>
        </w:tc>
        <w:tc>
          <w:tcPr>
            <w:tcW w:w="1000" w:type="pct"/>
          </w:tcPr>
          <w:p w14:paraId="54EAFEA2" w14:textId="77777777" w:rsidR="009C6113" w:rsidRDefault="009C6113" w:rsidP="00F804E4">
            <w:pPr>
              <w:spacing w:line="360" w:lineRule="auto"/>
              <w:rPr>
                <w:rFonts w:ascii="Arial" w:hAnsi="Arial" w:cs="Arial"/>
                <w:sz w:val="20"/>
                <w:szCs w:val="24"/>
              </w:rPr>
            </w:pPr>
            <w:r>
              <w:rPr>
                <w:rFonts w:ascii="Arial" w:hAnsi="Arial" w:cs="Arial"/>
                <w:sz w:val="20"/>
                <w:szCs w:val="24"/>
              </w:rPr>
              <w:t>-Carteles con información investigada</w:t>
            </w:r>
          </w:p>
          <w:p w14:paraId="56376797" w14:textId="77777777" w:rsidR="009C6113" w:rsidRPr="003B6336" w:rsidRDefault="009C6113" w:rsidP="00F804E4">
            <w:pPr>
              <w:spacing w:line="360" w:lineRule="auto"/>
              <w:rPr>
                <w:rFonts w:ascii="Arial" w:hAnsi="Arial" w:cs="Arial"/>
                <w:sz w:val="20"/>
                <w:szCs w:val="24"/>
              </w:rPr>
            </w:pPr>
            <w:r>
              <w:rPr>
                <w:rFonts w:ascii="Arial" w:hAnsi="Arial" w:cs="Arial"/>
                <w:sz w:val="20"/>
                <w:szCs w:val="24"/>
              </w:rPr>
              <w:t>-Fotografías sobre la jornada de práctica</w:t>
            </w:r>
          </w:p>
        </w:tc>
        <w:tc>
          <w:tcPr>
            <w:tcW w:w="1000" w:type="pct"/>
          </w:tcPr>
          <w:p w14:paraId="268DE46C" w14:textId="5FDD96D6" w:rsidR="009C6113" w:rsidRPr="003B6336" w:rsidRDefault="009C6113" w:rsidP="00F804E4">
            <w:pPr>
              <w:spacing w:line="360" w:lineRule="auto"/>
              <w:rPr>
                <w:rFonts w:ascii="Arial" w:hAnsi="Arial" w:cs="Arial"/>
                <w:sz w:val="20"/>
                <w:szCs w:val="24"/>
              </w:rPr>
            </w:pPr>
            <w:r>
              <w:rPr>
                <w:rFonts w:ascii="Arial" w:hAnsi="Arial" w:cs="Arial"/>
                <w:sz w:val="20"/>
                <w:szCs w:val="24"/>
              </w:rPr>
              <w:t xml:space="preserve">Lista de </w:t>
            </w:r>
            <w:r w:rsidRPr="009C6113">
              <w:rPr>
                <w:rFonts w:ascii="Arial" w:hAnsi="Arial" w:cs="Arial"/>
                <w:sz w:val="20"/>
                <w:szCs w:val="24"/>
                <w:highlight w:val="yellow"/>
              </w:rPr>
              <w:t>cotejo con indicadores Anexo</w:t>
            </w:r>
            <w:r w:rsidR="00562E71">
              <w:rPr>
                <w:rFonts w:ascii="Arial" w:hAnsi="Arial" w:cs="Arial"/>
                <w:sz w:val="20"/>
                <w:szCs w:val="24"/>
              </w:rPr>
              <w:t xml:space="preserve"> 3</w:t>
            </w:r>
            <w:bookmarkStart w:id="0" w:name="_GoBack"/>
            <w:bookmarkEnd w:id="0"/>
            <w:r>
              <w:rPr>
                <w:rFonts w:ascii="Arial" w:hAnsi="Arial" w:cs="Arial"/>
                <w:sz w:val="20"/>
                <w:szCs w:val="24"/>
              </w:rPr>
              <w:t xml:space="preserve"> </w:t>
            </w:r>
          </w:p>
        </w:tc>
      </w:tr>
      <w:tr w:rsidR="009C6113" w:rsidRPr="00DB574E" w14:paraId="2C6B85B4" w14:textId="77777777" w:rsidTr="00F804E4">
        <w:trPr>
          <w:trHeight w:val="348"/>
          <w:jc w:val="center"/>
        </w:trPr>
        <w:tc>
          <w:tcPr>
            <w:tcW w:w="1000" w:type="pct"/>
            <w:vMerge/>
          </w:tcPr>
          <w:p w14:paraId="64F3477D" w14:textId="77777777" w:rsidR="009C6113" w:rsidRPr="00DB574E" w:rsidRDefault="009C6113" w:rsidP="00F804E4">
            <w:pPr>
              <w:spacing w:line="360" w:lineRule="auto"/>
              <w:rPr>
                <w:rFonts w:ascii="Arial" w:hAnsi="Arial" w:cs="Arial"/>
                <w:b/>
                <w:sz w:val="24"/>
                <w:szCs w:val="24"/>
              </w:rPr>
            </w:pPr>
          </w:p>
        </w:tc>
        <w:tc>
          <w:tcPr>
            <w:tcW w:w="1000" w:type="pct"/>
          </w:tcPr>
          <w:p w14:paraId="640A74A1" w14:textId="77777777" w:rsidR="009C6113" w:rsidRDefault="009C6113" w:rsidP="00F804E4">
            <w:pPr>
              <w:spacing w:line="360" w:lineRule="auto"/>
              <w:rPr>
                <w:rFonts w:ascii="Arial" w:hAnsi="Arial" w:cs="Arial"/>
                <w:sz w:val="20"/>
                <w:szCs w:val="24"/>
              </w:rPr>
            </w:pPr>
          </w:p>
        </w:tc>
        <w:tc>
          <w:tcPr>
            <w:tcW w:w="1000" w:type="pct"/>
          </w:tcPr>
          <w:p w14:paraId="002925C0" w14:textId="77777777" w:rsidR="009C6113" w:rsidRPr="003B6336" w:rsidRDefault="009C6113" w:rsidP="00F804E4">
            <w:pPr>
              <w:spacing w:line="360" w:lineRule="auto"/>
              <w:rPr>
                <w:rFonts w:ascii="Arial" w:hAnsi="Arial" w:cs="Arial"/>
                <w:sz w:val="20"/>
                <w:szCs w:val="24"/>
              </w:rPr>
            </w:pPr>
          </w:p>
        </w:tc>
        <w:tc>
          <w:tcPr>
            <w:tcW w:w="1000" w:type="pct"/>
          </w:tcPr>
          <w:p w14:paraId="4599E162" w14:textId="77777777" w:rsidR="009C6113" w:rsidRPr="003B6336" w:rsidRDefault="009C6113" w:rsidP="00F804E4">
            <w:pPr>
              <w:spacing w:line="360" w:lineRule="auto"/>
              <w:rPr>
                <w:rFonts w:ascii="Arial" w:hAnsi="Arial" w:cs="Arial"/>
                <w:sz w:val="20"/>
                <w:szCs w:val="24"/>
              </w:rPr>
            </w:pPr>
          </w:p>
        </w:tc>
        <w:tc>
          <w:tcPr>
            <w:tcW w:w="1000" w:type="pct"/>
          </w:tcPr>
          <w:p w14:paraId="3B685401" w14:textId="77777777" w:rsidR="009C6113" w:rsidRPr="003B6336" w:rsidRDefault="009C6113" w:rsidP="00F804E4">
            <w:pPr>
              <w:spacing w:line="360" w:lineRule="auto"/>
              <w:rPr>
                <w:rFonts w:ascii="Arial" w:hAnsi="Arial" w:cs="Arial"/>
                <w:sz w:val="20"/>
                <w:szCs w:val="24"/>
              </w:rPr>
            </w:pPr>
          </w:p>
        </w:tc>
      </w:tr>
      <w:tr w:rsidR="009C6113" w:rsidRPr="00DB574E" w14:paraId="1A60346A" w14:textId="77777777" w:rsidTr="00F804E4">
        <w:trPr>
          <w:trHeight w:val="348"/>
          <w:jc w:val="center"/>
        </w:trPr>
        <w:tc>
          <w:tcPr>
            <w:tcW w:w="1000" w:type="pct"/>
            <w:vMerge/>
          </w:tcPr>
          <w:p w14:paraId="33F50DFA" w14:textId="77777777" w:rsidR="009C6113" w:rsidRPr="00DB574E" w:rsidRDefault="009C6113" w:rsidP="00F804E4">
            <w:pPr>
              <w:spacing w:line="360" w:lineRule="auto"/>
              <w:rPr>
                <w:rFonts w:ascii="Arial" w:hAnsi="Arial" w:cs="Arial"/>
                <w:b/>
                <w:sz w:val="24"/>
                <w:szCs w:val="24"/>
              </w:rPr>
            </w:pPr>
          </w:p>
        </w:tc>
        <w:tc>
          <w:tcPr>
            <w:tcW w:w="1000" w:type="pct"/>
          </w:tcPr>
          <w:p w14:paraId="5B260384" w14:textId="77777777" w:rsidR="009C6113" w:rsidRDefault="009C6113" w:rsidP="00F804E4">
            <w:pPr>
              <w:spacing w:line="360" w:lineRule="auto"/>
              <w:rPr>
                <w:rFonts w:ascii="Arial" w:hAnsi="Arial" w:cs="Arial"/>
                <w:sz w:val="20"/>
                <w:szCs w:val="24"/>
              </w:rPr>
            </w:pPr>
          </w:p>
        </w:tc>
        <w:tc>
          <w:tcPr>
            <w:tcW w:w="1000" w:type="pct"/>
          </w:tcPr>
          <w:p w14:paraId="5C61B4AB" w14:textId="77777777" w:rsidR="009C6113" w:rsidRPr="003B6336" w:rsidRDefault="009C6113" w:rsidP="00F804E4">
            <w:pPr>
              <w:spacing w:line="360" w:lineRule="auto"/>
              <w:rPr>
                <w:rFonts w:ascii="Arial" w:hAnsi="Arial" w:cs="Arial"/>
                <w:sz w:val="20"/>
                <w:szCs w:val="24"/>
              </w:rPr>
            </w:pPr>
          </w:p>
        </w:tc>
        <w:tc>
          <w:tcPr>
            <w:tcW w:w="1000" w:type="pct"/>
          </w:tcPr>
          <w:p w14:paraId="2B5CFC88" w14:textId="77777777" w:rsidR="009C6113" w:rsidRPr="003B6336" w:rsidRDefault="009C6113" w:rsidP="00F804E4">
            <w:pPr>
              <w:spacing w:line="360" w:lineRule="auto"/>
              <w:rPr>
                <w:rFonts w:ascii="Arial" w:hAnsi="Arial" w:cs="Arial"/>
                <w:sz w:val="20"/>
                <w:szCs w:val="24"/>
              </w:rPr>
            </w:pPr>
          </w:p>
        </w:tc>
        <w:tc>
          <w:tcPr>
            <w:tcW w:w="1000" w:type="pct"/>
          </w:tcPr>
          <w:p w14:paraId="2950C347" w14:textId="77777777" w:rsidR="009C6113" w:rsidRPr="003B6336" w:rsidRDefault="009C6113" w:rsidP="00F804E4">
            <w:pPr>
              <w:spacing w:line="360" w:lineRule="auto"/>
              <w:rPr>
                <w:rFonts w:ascii="Arial" w:hAnsi="Arial" w:cs="Arial"/>
                <w:sz w:val="20"/>
                <w:szCs w:val="24"/>
              </w:rPr>
            </w:pPr>
          </w:p>
        </w:tc>
      </w:tr>
    </w:tbl>
    <w:p w14:paraId="77C79421" w14:textId="77777777" w:rsidR="0055486F" w:rsidRPr="00DB574E" w:rsidRDefault="0055486F" w:rsidP="0055486F">
      <w:pPr>
        <w:spacing w:line="480" w:lineRule="auto"/>
        <w:rPr>
          <w:rFonts w:ascii="Arial" w:hAnsi="Arial" w:cs="Arial"/>
          <w:b/>
          <w:sz w:val="24"/>
          <w:szCs w:val="24"/>
        </w:rPr>
      </w:pPr>
    </w:p>
    <w:p w14:paraId="3E8ABD16" w14:textId="77777777" w:rsidR="0055486F" w:rsidRDefault="0055486F" w:rsidP="0055486F">
      <w:pPr>
        <w:rPr>
          <w:rFonts w:ascii="Arial" w:hAnsi="Arial" w:cs="Arial"/>
          <w:sz w:val="24"/>
          <w:szCs w:val="24"/>
        </w:rPr>
      </w:pPr>
      <w:r>
        <w:rPr>
          <w:rFonts w:ascii="Arial" w:hAnsi="Arial" w:cs="Arial"/>
          <w:sz w:val="24"/>
          <w:szCs w:val="24"/>
        </w:rPr>
        <w:br w:type="page"/>
      </w:r>
    </w:p>
    <w:p w14:paraId="6B84BBA6" w14:textId="77777777" w:rsidR="009C6113" w:rsidRDefault="009C6113" w:rsidP="009C6113">
      <w:pPr>
        <w:spacing w:line="480" w:lineRule="auto"/>
        <w:rPr>
          <w:rFonts w:ascii="Arial" w:hAnsi="Arial" w:cs="Arial"/>
          <w:b/>
          <w:sz w:val="24"/>
          <w:szCs w:val="24"/>
        </w:rPr>
      </w:pPr>
      <w:r>
        <w:rPr>
          <w:rFonts w:ascii="Arial" w:hAnsi="Arial" w:cs="Arial"/>
          <w:b/>
          <w:sz w:val="24"/>
          <w:szCs w:val="24"/>
        </w:rPr>
        <w:lastRenderedPageBreak/>
        <w:t>Anexos:</w:t>
      </w:r>
    </w:p>
    <w:p w14:paraId="5E1FB428" w14:textId="77777777" w:rsidR="0055486F" w:rsidRDefault="0055486F" w:rsidP="0055486F">
      <w:pPr>
        <w:spacing w:line="480" w:lineRule="auto"/>
        <w:jc w:val="center"/>
        <w:rPr>
          <w:rFonts w:ascii="Arial" w:hAnsi="Arial" w:cs="Arial"/>
          <w:b/>
          <w:sz w:val="24"/>
          <w:szCs w:val="24"/>
        </w:rPr>
      </w:pPr>
      <w:r>
        <w:rPr>
          <w:rFonts w:ascii="Arial" w:hAnsi="Arial" w:cs="Arial"/>
          <w:b/>
          <w:sz w:val="24"/>
          <w:szCs w:val="24"/>
        </w:rPr>
        <w:t xml:space="preserve">Anexo 1. </w:t>
      </w:r>
      <w:r w:rsidRPr="00BA5076">
        <w:rPr>
          <w:rFonts w:ascii="Arial" w:hAnsi="Arial" w:cs="Arial"/>
          <w:b/>
          <w:sz w:val="24"/>
          <w:szCs w:val="24"/>
        </w:rPr>
        <w:t>Indicadores para evaluación de Investigación para enriquecer la práctica</w:t>
      </w:r>
    </w:p>
    <w:tbl>
      <w:tblPr>
        <w:tblStyle w:val="Tablaconcuadrcula"/>
        <w:tblW w:w="10681" w:type="dxa"/>
        <w:jc w:val="center"/>
        <w:tblLook w:val="04A0" w:firstRow="1" w:lastRow="0" w:firstColumn="1" w:lastColumn="0" w:noHBand="0" w:noVBand="1"/>
      </w:tblPr>
      <w:tblGrid>
        <w:gridCol w:w="4957"/>
        <w:gridCol w:w="1134"/>
        <w:gridCol w:w="1134"/>
        <w:gridCol w:w="3456"/>
      </w:tblGrid>
      <w:tr w:rsidR="0055486F" w14:paraId="3EBA9E75" w14:textId="77777777" w:rsidTr="00F804E4">
        <w:trPr>
          <w:trHeight w:val="582"/>
          <w:jc w:val="center"/>
        </w:trPr>
        <w:tc>
          <w:tcPr>
            <w:tcW w:w="4957" w:type="dxa"/>
          </w:tcPr>
          <w:p w14:paraId="014F4F42"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Indicadores</w:t>
            </w:r>
          </w:p>
        </w:tc>
        <w:tc>
          <w:tcPr>
            <w:tcW w:w="1134" w:type="dxa"/>
          </w:tcPr>
          <w:p w14:paraId="5AA03998"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Si</w:t>
            </w:r>
          </w:p>
        </w:tc>
        <w:tc>
          <w:tcPr>
            <w:tcW w:w="1134" w:type="dxa"/>
          </w:tcPr>
          <w:p w14:paraId="4FCE52E9"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No</w:t>
            </w:r>
          </w:p>
        </w:tc>
        <w:tc>
          <w:tcPr>
            <w:tcW w:w="3456" w:type="dxa"/>
          </w:tcPr>
          <w:p w14:paraId="394FA004"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Observaciones</w:t>
            </w:r>
          </w:p>
        </w:tc>
      </w:tr>
      <w:tr w:rsidR="0055486F" w14:paraId="3FC05680" w14:textId="77777777" w:rsidTr="00F804E4">
        <w:trPr>
          <w:trHeight w:val="599"/>
          <w:jc w:val="center"/>
        </w:trPr>
        <w:tc>
          <w:tcPr>
            <w:tcW w:w="4957" w:type="dxa"/>
          </w:tcPr>
          <w:p w14:paraId="185DC2A7" w14:textId="77777777" w:rsidR="0055486F" w:rsidRDefault="0055486F" w:rsidP="00F804E4">
            <w:pPr>
              <w:spacing w:line="480" w:lineRule="auto"/>
              <w:rPr>
                <w:rFonts w:ascii="Arial" w:hAnsi="Arial" w:cs="Arial"/>
                <w:sz w:val="24"/>
                <w:szCs w:val="24"/>
              </w:rPr>
            </w:pPr>
            <w:r>
              <w:rPr>
                <w:rFonts w:ascii="Arial" w:hAnsi="Arial" w:cs="Arial"/>
                <w:sz w:val="24"/>
                <w:szCs w:val="24"/>
              </w:rPr>
              <w:t>El año de publicación es reciente (no mayor a 5 años)</w:t>
            </w:r>
          </w:p>
        </w:tc>
        <w:tc>
          <w:tcPr>
            <w:tcW w:w="1134" w:type="dxa"/>
          </w:tcPr>
          <w:p w14:paraId="60013378" w14:textId="77777777" w:rsidR="0055486F" w:rsidRDefault="0055486F" w:rsidP="00F804E4">
            <w:pPr>
              <w:spacing w:line="480" w:lineRule="auto"/>
              <w:rPr>
                <w:rFonts w:ascii="Arial" w:hAnsi="Arial" w:cs="Arial"/>
                <w:sz w:val="24"/>
                <w:szCs w:val="24"/>
              </w:rPr>
            </w:pPr>
          </w:p>
        </w:tc>
        <w:tc>
          <w:tcPr>
            <w:tcW w:w="1134" w:type="dxa"/>
          </w:tcPr>
          <w:p w14:paraId="29206247" w14:textId="77777777" w:rsidR="0055486F" w:rsidRDefault="0055486F" w:rsidP="00F804E4">
            <w:pPr>
              <w:spacing w:line="480" w:lineRule="auto"/>
              <w:rPr>
                <w:rFonts w:ascii="Arial" w:hAnsi="Arial" w:cs="Arial"/>
                <w:sz w:val="24"/>
                <w:szCs w:val="24"/>
              </w:rPr>
            </w:pPr>
          </w:p>
        </w:tc>
        <w:tc>
          <w:tcPr>
            <w:tcW w:w="3456" w:type="dxa"/>
          </w:tcPr>
          <w:p w14:paraId="5A6715E8" w14:textId="77777777" w:rsidR="0055486F" w:rsidRDefault="0055486F" w:rsidP="00F804E4">
            <w:pPr>
              <w:spacing w:line="480" w:lineRule="auto"/>
              <w:rPr>
                <w:rFonts w:ascii="Arial" w:hAnsi="Arial" w:cs="Arial"/>
                <w:sz w:val="24"/>
                <w:szCs w:val="24"/>
              </w:rPr>
            </w:pPr>
          </w:p>
        </w:tc>
      </w:tr>
      <w:tr w:rsidR="0055486F" w14:paraId="1364B384" w14:textId="77777777" w:rsidTr="00F804E4">
        <w:trPr>
          <w:trHeight w:val="582"/>
          <w:jc w:val="center"/>
        </w:trPr>
        <w:tc>
          <w:tcPr>
            <w:tcW w:w="4957" w:type="dxa"/>
          </w:tcPr>
          <w:p w14:paraId="50C33195" w14:textId="77777777" w:rsidR="0055486F" w:rsidRDefault="0055486F" w:rsidP="00F804E4">
            <w:pPr>
              <w:spacing w:line="480" w:lineRule="auto"/>
              <w:rPr>
                <w:rFonts w:ascii="Arial" w:hAnsi="Arial" w:cs="Arial"/>
                <w:sz w:val="24"/>
                <w:szCs w:val="24"/>
              </w:rPr>
            </w:pPr>
            <w:r>
              <w:rPr>
                <w:rFonts w:ascii="Arial" w:hAnsi="Arial" w:cs="Arial"/>
                <w:sz w:val="24"/>
                <w:szCs w:val="24"/>
              </w:rPr>
              <w:t>La investigación es de acuerdo a las edades de los preescolares</w:t>
            </w:r>
          </w:p>
        </w:tc>
        <w:tc>
          <w:tcPr>
            <w:tcW w:w="1134" w:type="dxa"/>
          </w:tcPr>
          <w:p w14:paraId="6B520D19" w14:textId="77777777" w:rsidR="0055486F" w:rsidRDefault="0055486F" w:rsidP="00F804E4">
            <w:pPr>
              <w:spacing w:line="480" w:lineRule="auto"/>
              <w:rPr>
                <w:rFonts w:ascii="Arial" w:hAnsi="Arial" w:cs="Arial"/>
                <w:sz w:val="24"/>
                <w:szCs w:val="24"/>
              </w:rPr>
            </w:pPr>
          </w:p>
        </w:tc>
        <w:tc>
          <w:tcPr>
            <w:tcW w:w="1134" w:type="dxa"/>
          </w:tcPr>
          <w:p w14:paraId="45CD6E78" w14:textId="77777777" w:rsidR="0055486F" w:rsidRDefault="0055486F" w:rsidP="00F804E4">
            <w:pPr>
              <w:spacing w:line="480" w:lineRule="auto"/>
              <w:rPr>
                <w:rFonts w:ascii="Arial" w:hAnsi="Arial" w:cs="Arial"/>
                <w:sz w:val="24"/>
                <w:szCs w:val="24"/>
              </w:rPr>
            </w:pPr>
          </w:p>
        </w:tc>
        <w:tc>
          <w:tcPr>
            <w:tcW w:w="3456" w:type="dxa"/>
          </w:tcPr>
          <w:p w14:paraId="7513CB21" w14:textId="77777777" w:rsidR="0055486F" w:rsidRDefault="0055486F" w:rsidP="00F804E4">
            <w:pPr>
              <w:spacing w:line="480" w:lineRule="auto"/>
              <w:rPr>
                <w:rFonts w:ascii="Arial" w:hAnsi="Arial" w:cs="Arial"/>
                <w:sz w:val="24"/>
                <w:szCs w:val="24"/>
              </w:rPr>
            </w:pPr>
          </w:p>
        </w:tc>
      </w:tr>
      <w:tr w:rsidR="0055486F" w14:paraId="75A5C434" w14:textId="77777777" w:rsidTr="00F804E4">
        <w:trPr>
          <w:trHeight w:val="599"/>
          <w:jc w:val="center"/>
        </w:trPr>
        <w:tc>
          <w:tcPr>
            <w:tcW w:w="4957" w:type="dxa"/>
          </w:tcPr>
          <w:p w14:paraId="1947929E" w14:textId="77777777" w:rsidR="0055486F" w:rsidRDefault="0055486F" w:rsidP="00F804E4">
            <w:pPr>
              <w:spacing w:line="480" w:lineRule="auto"/>
              <w:rPr>
                <w:rFonts w:ascii="Arial" w:hAnsi="Arial" w:cs="Arial"/>
                <w:sz w:val="24"/>
                <w:szCs w:val="24"/>
              </w:rPr>
            </w:pPr>
            <w:r>
              <w:rPr>
                <w:rFonts w:ascii="Arial" w:hAnsi="Arial" w:cs="Arial"/>
                <w:sz w:val="24"/>
                <w:szCs w:val="24"/>
              </w:rPr>
              <w:t>La información es relevante a la problemática</w:t>
            </w:r>
          </w:p>
        </w:tc>
        <w:tc>
          <w:tcPr>
            <w:tcW w:w="1134" w:type="dxa"/>
          </w:tcPr>
          <w:p w14:paraId="69D06BB2" w14:textId="77777777" w:rsidR="0055486F" w:rsidRDefault="0055486F" w:rsidP="00F804E4">
            <w:pPr>
              <w:spacing w:line="480" w:lineRule="auto"/>
              <w:rPr>
                <w:rFonts w:ascii="Arial" w:hAnsi="Arial" w:cs="Arial"/>
                <w:sz w:val="24"/>
                <w:szCs w:val="24"/>
              </w:rPr>
            </w:pPr>
          </w:p>
        </w:tc>
        <w:tc>
          <w:tcPr>
            <w:tcW w:w="1134" w:type="dxa"/>
          </w:tcPr>
          <w:p w14:paraId="7BC0839F" w14:textId="77777777" w:rsidR="0055486F" w:rsidRDefault="0055486F" w:rsidP="00F804E4">
            <w:pPr>
              <w:spacing w:line="480" w:lineRule="auto"/>
              <w:rPr>
                <w:rFonts w:ascii="Arial" w:hAnsi="Arial" w:cs="Arial"/>
                <w:sz w:val="24"/>
                <w:szCs w:val="24"/>
              </w:rPr>
            </w:pPr>
          </w:p>
        </w:tc>
        <w:tc>
          <w:tcPr>
            <w:tcW w:w="3456" w:type="dxa"/>
          </w:tcPr>
          <w:p w14:paraId="2386638C" w14:textId="77777777" w:rsidR="0055486F" w:rsidRDefault="0055486F" w:rsidP="00F804E4">
            <w:pPr>
              <w:spacing w:line="480" w:lineRule="auto"/>
              <w:rPr>
                <w:rFonts w:ascii="Arial" w:hAnsi="Arial" w:cs="Arial"/>
                <w:sz w:val="24"/>
                <w:szCs w:val="24"/>
              </w:rPr>
            </w:pPr>
          </w:p>
        </w:tc>
      </w:tr>
      <w:tr w:rsidR="0055486F" w14:paraId="1D07FC61" w14:textId="77777777" w:rsidTr="00F804E4">
        <w:trPr>
          <w:trHeight w:val="582"/>
          <w:jc w:val="center"/>
        </w:trPr>
        <w:tc>
          <w:tcPr>
            <w:tcW w:w="4957" w:type="dxa"/>
          </w:tcPr>
          <w:p w14:paraId="7364F0A1" w14:textId="77777777" w:rsidR="0055486F" w:rsidRDefault="0055486F" w:rsidP="00F804E4">
            <w:pPr>
              <w:spacing w:line="480" w:lineRule="auto"/>
              <w:rPr>
                <w:rFonts w:ascii="Arial" w:hAnsi="Arial" w:cs="Arial"/>
                <w:sz w:val="24"/>
                <w:szCs w:val="24"/>
              </w:rPr>
            </w:pPr>
            <w:r>
              <w:rPr>
                <w:rFonts w:ascii="Arial" w:hAnsi="Arial" w:cs="Arial"/>
                <w:sz w:val="24"/>
                <w:szCs w:val="24"/>
              </w:rPr>
              <w:t>Las estrategias investigadas fueron específicas para ser aplicadas en la práctica</w:t>
            </w:r>
          </w:p>
        </w:tc>
        <w:tc>
          <w:tcPr>
            <w:tcW w:w="1134" w:type="dxa"/>
          </w:tcPr>
          <w:p w14:paraId="02704681" w14:textId="77777777" w:rsidR="0055486F" w:rsidRDefault="0055486F" w:rsidP="00F804E4">
            <w:pPr>
              <w:spacing w:line="480" w:lineRule="auto"/>
              <w:rPr>
                <w:rFonts w:ascii="Arial" w:hAnsi="Arial" w:cs="Arial"/>
                <w:sz w:val="24"/>
                <w:szCs w:val="24"/>
              </w:rPr>
            </w:pPr>
          </w:p>
        </w:tc>
        <w:tc>
          <w:tcPr>
            <w:tcW w:w="1134" w:type="dxa"/>
          </w:tcPr>
          <w:p w14:paraId="284D79A3" w14:textId="77777777" w:rsidR="0055486F" w:rsidRDefault="0055486F" w:rsidP="00F804E4">
            <w:pPr>
              <w:spacing w:line="480" w:lineRule="auto"/>
              <w:rPr>
                <w:rFonts w:ascii="Arial" w:hAnsi="Arial" w:cs="Arial"/>
                <w:sz w:val="24"/>
                <w:szCs w:val="24"/>
              </w:rPr>
            </w:pPr>
          </w:p>
        </w:tc>
        <w:tc>
          <w:tcPr>
            <w:tcW w:w="3456" w:type="dxa"/>
          </w:tcPr>
          <w:p w14:paraId="3F403397" w14:textId="77777777" w:rsidR="0055486F" w:rsidRDefault="0055486F" w:rsidP="00F804E4">
            <w:pPr>
              <w:spacing w:line="480" w:lineRule="auto"/>
              <w:rPr>
                <w:rFonts w:ascii="Arial" w:hAnsi="Arial" w:cs="Arial"/>
                <w:sz w:val="24"/>
                <w:szCs w:val="24"/>
              </w:rPr>
            </w:pPr>
          </w:p>
        </w:tc>
      </w:tr>
      <w:tr w:rsidR="0055486F" w14:paraId="63A3B06F" w14:textId="77777777" w:rsidTr="00F804E4">
        <w:trPr>
          <w:trHeight w:val="582"/>
          <w:jc w:val="center"/>
        </w:trPr>
        <w:tc>
          <w:tcPr>
            <w:tcW w:w="4957" w:type="dxa"/>
          </w:tcPr>
          <w:p w14:paraId="5669C484" w14:textId="77777777" w:rsidR="0055486F" w:rsidRDefault="0055486F" w:rsidP="00F804E4">
            <w:pPr>
              <w:spacing w:line="480" w:lineRule="auto"/>
              <w:rPr>
                <w:rFonts w:ascii="Arial" w:hAnsi="Arial" w:cs="Arial"/>
                <w:sz w:val="24"/>
                <w:szCs w:val="24"/>
              </w:rPr>
            </w:pPr>
            <w:r>
              <w:rPr>
                <w:rFonts w:ascii="Arial" w:hAnsi="Arial" w:cs="Arial"/>
                <w:sz w:val="24"/>
                <w:szCs w:val="24"/>
              </w:rPr>
              <w:t>Las fuentes de la investigación fueron confiables</w:t>
            </w:r>
          </w:p>
        </w:tc>
        <w:tc>
          <w:tcPr>
            <w:tcW w:w="1134" w:type="dxa"/>
          </w:tcPr>
          <w:p w14:paraId="32A4ED65" w14:textId="77777777" w:rsidR="0055486F" w:rsidRDefault="0055486F" w:rsidP="00F804E4">
            <w:pPr>
              <w:spacing w:line="480" w:lineRule="auto"/>
              <w:rPr>
                <w:rFonts w:ascii="Arial" w:hAnsi="Arial" w:cs="Arial"/>
                <w:sz w:val="24"/>
                <w:szCs w:val="24"/>
              </w:rPr>
            </w:pPr>
          </w:p>
        </w:tc>
        <w:tc>
          <w:tcPr>
            <w:tcW w:w="1134" w:type="dxa"/>
          </w:tcPr>
          <w:p w14:paraId="7C3415AD" w14:textId="77777777" w:rsidR="0055486F" w:rsidRDefault="0055486F" w:rsidP="00F804E4">
            <w:pPr>
              <w:spacing w:line="480" w:lineRule="auto"/>
              <w:rPr>
                <w:rFonts w:ascii="Arial" w:hAnsi="Arial" w:cs="Arial"/>
                <w:sz w:val="24"/>
                <w:szCs w:val="24"/>
              </w:rPr>
            </w:pPr>
          </w:p>
        </w:tc>
        <w:tc>
          <w:tcPr>
            <w:tcW w:w="3456" w:type="dxa"/>
          </w:tcPr>
          <w:p w14:paraId="753093D1" w14:textId="77777777" w:rsidR="0055486F" w:rsidRDefault="0055486F" w:rsidP="00F804E4">
            <w:pPr>
              <w:spacing w:line="480" w:lineRule="auto"/>
              <w:rPr>
                <w:rFonts w:ascii="Arial" w:hAnsi="Arial" w:cs="Arial"/>
                <w:sz w:val="24"/>
                <w:szCs w:val="24"/>
              </w:rPr>
            </w:pPr>
          </w:p>
        </w:tc>
      </w:tr>
    </w:tbl>
    <w:p w14:paraId="19B487BD" w14:textId="77777777" w:rsidR="009C7214" w:rsidRDefault="009C7214" w:rsidP="0055486F">
      <w:pPr>
        <w:spacing w:line="480" w:lineRule="auto"/>
        <w:jc w:val="center"/>
        <w:rPr>
          <w:rFonts w:ascii="Arial" w:hAnsi="Arial" w:cs="Arial"/>
          <w:b/>
          <w:sz w:val="24"/>
          <w:szCs w:val="24"/>
        </w:rPr>
      </w:pPr>
    </w:p>
    <w:p w14:paraId="3DC82957" w14:textId="77777777" w:rsidR="009C6113" w:rsidRDefault="00AF14A5" w:rsidP="009C6113">
      <w:pPr>
        <w:spacing w:line="480" w:lineRule="auto"/>
        <w:jc w:val="center"/>
        <w:rPr>
          <w:rFonts w:ascii="Arial" w:hAnsi="Arial" w:cs="Arial"/>
          <w:b/>
          <w:sz w:val="24"/>
          <w:szCs w:val="24"/>
        </w:rPr>
      </w:pPr>
      <w:r w:rsidRPr="00AF14A5">
        <w:rPr>
          <w:rFonts w:ascii="Arial" w:hAnsi="Arial" w:cs="Arial"/>
          <w:b/>
          <w:sz w:val="24"/>
          <w:szCs w:val="24"/>
        </w:rPr>
        <w:t>Anexo 2</w:t>
      </w:r>
      <w:r>
        <w:rPr>
          <w:rFonts w:ascii="Arial" w:hAnsi="Arial" w:cs="Arial"/>
          <w:b/>
          <w:sz w:val="24"/>
          <w:szCs w:val="24"/>
        </w:rPr>
        <w:t xml:space="preserve">. </w:t>
      </w:r>
      <w:r w:rsidRPr="00AF14A5">
        <w:rPr>
          <w:rFonts w:ascii="Arial" w:hAnsi="Arial" w:cs="Arial"/>
          <w:b/>
          <w:sz w:val="24"/>
          <w:szCs w:val="24"/>
        </w:rPr>
        <w:t xml:space="preserve">Lista de cotejo con indicadores sobre éxito de actividad por estrategia </w:t>
      </w:r>
    </w:p>
    <w:tbl>
      <w:tblPr>
        <w:tblStyle w:val="Tablaconcuadrcula"/>
        <w:tblW w:w="10681" w:type="dxa"/>
        <w:jc w:val="center"/>
        <w:tblLook w:val="04A0" w:firstRow="1" w:lastRow="0" w:firstColumn="1" w:lastColumn="0" w:noHBand="0" w:noVBand="1"/>
      </w:tblPr>
      <w:tblGrid>
        <w:gridCol w:w="4957"/>
        <w:gridCol w:w="1134"/>
        <w:gridCol w:w="1134"/>
        <w:gridCol w:w="3456"/>
      </w:tblGrid>
      <w:tr w:rsidR="009C6113" w14:paraId="2785730A" w14:textId="77777777" w:rsidTr="00754B2A">
        <w:trPr>
          <w:trHeight w:val="582"/>
          <w:jc w:val="center"/>
        </w:trPr>
        <w:tc>
          <w:tcPr>
            <w:tcW w:w="10681" w:type="dxa"/>
            <w:gridSpan w:val="4"/>
          </w:tcPr>
          <w:p w14:paraId="42E6B39D" w14:textId="77777777" w:rsidR="009C6113" w:rsidRDefault="009C6113" w:rsidP="00F804E4">
            <w:pPr>
              <w:spacing w:line="480" w:lineRule="auto"/>
              <w:jc w:val="center"/>
              <w:rPr>
                <w:rFonts w:ascii="Arial" w:hAnsi="Arial" w:cs="Arial"/>
                <w:sz w:val="24"/>
                <w:szCs w:val="24"/>
              </w:rPr>
            </w:pPr>
            <w:r>
              <w:rPr>
                <w:rFonts w:ascii="Arial" w:hAnsi="Arial" w:cs="Arial"/>
                <w:sz w:val="24"/>
                <w:szCs w:val="24"/>
              </w:rPr>
              <w:t>Estrategia: ¿Cómo te sientes hoy?</w:t>
            </w:r>
          </w:p>
        </w:tc>
      </w:tr>
      <w:tr w:rsidR="009C6113" w14:paraId="09EA9071" w14:textId="77777777" w:rsidTr="00F804E4">
        <w:trPr>
          <w:trHeight w:val="582"/>
          <w:jc w:val="center"/>
        </w:trPr>
        <w:tc>
          <w:tcPr>
            <w:tcW w:w="4957" w:type="dxa"/>
          </w:tcPr>
          <w:p w14:paraId="459B1AC7" w14:textId="77777777" w:rsidR="009C6113" w:rsidRDefault="009C6113" w:rsidP="00F804E4">
            <w:pPr>
              <w:spacing w:line="480" w:lineRule="auto"/>
              <w:jc w:val="center"/>
              <w:rPr>
                <w:rFonts w:ascii="Arial" w:hAnsi="Arial" w:cs="Arial"/>
                <w:sz w:val="24"/>
                <w:szCs w:val="24"/>
              </w:rPr>
            </w:pPr>
            <w:r>
              <w:rPr>
                <w:rFonts w:ascii="Arial" w:hAnsi="Arial" w:cs="Arial"/>
                <w:sz w:val="24"/>
                <w:szCs w:val="24"/>
              </w:rPr>
              <w:t>Indicadores</w:t>
            </w:r>
          </w:p>
        </w:tc>
        <w:tc>
          <w:tcPr>
            <w:tcW w:w="1134" w:type="dxa"/>
          </w:tcPr>
          <w:p w14:paraId="6A5F1D75" w14:textId="77777777" w:rsidR="009C6113" w:rsidRDefault="009C6113" w:rsidP="00F804E4">
            <w:pPr>
              <w:spacing w:line="480" w:lineRule="auto"/>
              <w:jc w:val="center"/>
              <w:rPr>
                <w:rFonts w:ascii="Arial" w:hAnsi="Arial" w:cs="Arial"/>
                <w:sz w:val="24"/>
                <w:szCs w:val="24"/>
              </w:rPr>
            </w:pPr>
            <w:r>
              <w:rPr>
                <w:rFonts w:ascii="Arial" w:hAnsi="Arial" w:cs="Arial"/>
                <w:sz w:val="24"/>
                <w:szCs w:val="24"/>
              </w:rPr>
              <w:t>Si</w:t>
            </w:r>
          </w:p>
        </w:tc>
        <w:tc>
          <w:tcPr>
            <w:tcW w:w="1134" w:type="dxa"/>
          </w:tcPr>
          <w:p w14:paraId="5DF9F130" w14:textId="77777777" w:rsidR="009C6113" w:rsidRDefault="009C6113" w:rsidP="00F804E4">
            <w:pPr>
              <w:spacing w:line="480" w:lineRule="auto"/>
              <w:jc w:val="center"/>
              <w:rPr>
                <w:rFonts w:ascii="Arial" w:hAnsi="Arial" w:cs="Arial"/>
                <w:sz w:val="24"/>
                <w:szCs w:val="24"/>
              </w:rPr>
            </w:pPr>
            <w:r>
              <w:rPr>
                <w:rFonts w:ascii="Arial" w:hAnsi="Arial" w:cs="Arial"/>
                <w:sz w:val="24"/>
                <w:szCs w:val="24"/>
              </w:rPr>
              <w:t>No</w:t>
            </w:r>
          </w:p>
        </w:tc>
        <w:tc>
          <w:tcPr>
            <w:tcW w:w="3456" w:type="dxa"/>
          </w:tcPr>
          <w:p w14:paraId="58A6968D" w14:textId="77777777" w:rsidR="009C6113" w:rsidRDefault="009C6113" w:rsidP="00F804E4">
            <w:pPr>
              <w:spacing w:line="480" w:lineRule="auto"/>
              <w:jc w:val="center"/>
              <w:rPr>
                <w:rFonts w:ascii="Arial" w:hAnsi="Arial" w:cs="Arial"/>
                <w:sz w:val="24"/>
                <w:szCs w:val="24"/>
              </w:rPr>
            </w:pPr>
            <w:r>
              <w:rPr>
                <w:rFonts w:ascii="Arial" w:hAnsi="Arial" w:cs="Arial"/>
                <w:sz w:val="24"/>
                <w:szCs w:val="24"/>
              </w:rPr>
              <w:t>Observaciones</w:t>
            </w:r>
          </w:p>
        </w:tc>
      </w:tr>
      <w:tr w:rsidR="009C6113" w14:paraId="51D753A0" w14:textId="77777777" w:rsidTr="00F804E4">
        <w:trPr>
          <w:trHeight w:val="599"/>
          <w:jc w:val="center"/>
        </w:trPr>
        <w:tc>
          <w:tcPr>
            <w:tcW w:w="4957" w:type="dxa"/>
          </w:tcPr>
          <w:p w14:paraId="06B40423" w14:textId="77777777" w:rsidR="009C6113" w:rsidRDefault="009C6113" w:rsidP="00F804E4">
            <w:pPr>
              <w:spacing w:line="480" w:lineRule="auto"/>
              <w:rPr>
                <w:rFonts w:ascii="Arial" w:hAnsi="Arial" w:cs="Arial"/>
                <w:sz w:val="24"/>
                <w:szCs w:val="24"/>
              </w:rPr>
            </w:pPr>
            <w:r>
              <w:rPr>
                <w:rFonts w:ascii="Arial" w:hAnsi="Arial" w:cs="Arial"/>
                <w:sz w:val="24"/>
                <w:szCs w:val="24"/>
              </w:rPr>
              <w:t>La estrategia fue puesta en práctica de manera completa</w:t>
            </w:r>
          </w:p>
        </w:tc>
        <w:tc>
          <w:tcPr>
            <w:tcW w:w="1134" w:type="dxa"/>
          </w:tcPr>
          <w:p w14:paraId="430F7853" w14:textId="77777777" w:rsidR="009C6113" w:rsidRDefault="009C6113" w:rsidP="00F804E4">
            <w:pPr>
              <w:spacing w:line="480" w:lineRule="auto"/>
              <w:rPr>
                <w:rFonts w:ascii="Arial" w:hAnsi="Arial" w:cs="Arial"/>
                <w:sz w:val="24"/>
                <w:szCs w:val="24"/>
              </w:rPr>
            </w:pPr>
          </w:p>
        </w:tc>
        <w:tc>
          <w:tcPr>
            <w:tcW w:w="1134" w:type="dxa"/>
          </w:tcPr>
          <w:p w14:paraId="4387D82D" w14:textId="77777777" w:rsidR="009C6113" w:rsidRDefault="009C6113" w:rsidP="00F804E4">
            <w:pPr>
              <w:spacing w:line="480" w:lineRule="auto"/>
              <w:rPr>
                <w:rFonts w:ascii="Arial" w:hAnsi="Arial" w:cs="Arial"/>
                <w:sz w:val="24"/>
                <w:szCs w:val="24"/>
              </w:rPr>
            </w:pPr>
          </w:p>
        </w:tc>
        <w:tc>
          <w:tcPr>
            <w:tcW w:w="3456" w:type="dxa"/>
          </w:tcPr>
          <w:p w14:paraId="4D7D0FE3" w14:textId="77777777" w:rsidR="009C6113" w:rsidRDefault="009C6113" w:rsidP="00F804E4">
            <w:pPr>
              <w:spacing w:line="480" w:lineRule="auto"/>
              <w:rPr>
                <w:rFonts w:ascii="Arial" w:hAnsi="Arial" w:cs="Arial"/>
                <w:sz w:val="24"/>
                <w:szCs w:val="24"/>
              </w:rPr>
            </w:pPr>
          </w:p>
        </w:tc>
      </w:tr>
      <w:tr w:rsidR="009C6113" w14:paraId="16CD9C51" w14:textId="77777777" w:rsidTr="00F804E4">
        <w:trPr>
          <w:trHeight w:val="582"/>
          <w:jc w:val="center"/>
        </w:trPr>
        <w:tc>
          <w:tcPr>
            <w:tcW w:w="4957" w:type="dxa"/>
          </w:tcPr>
          <w:p w14:paraId="4CB00B00" w14:textId="77777777" w:rsidR="009C6113" w:rsidRDefault="009C6113" w:rsidP="00F804E4">
            <w:pPr>
              <w:spacing w:line="480" w:lineRule="auto"/>
              <w:rPr>
                <w:rFonts w:ascii="Arial" w:hAnsi="Arial" w:cs="Arial"/>
                <w:sz w:val="24"/>
                <w:szCs w:val="24"/>
              </w:rPr>
            </w:pPr>
            <w:r>
              <w:rPr>
                <w:rFonts w:ascii="Arial" w:hAnsi="Arial" w:cs="Arial"/>
                <w:sz w:val="24"/>
                <w:szCs w:val="24"/>
              </w:rPr>
              <w:lastRenderedPageBreak/>
              <w:t>Los alumnos mostraron interés en la actividad</w:t>
            </w:r>
          </w:p>
        </w:tc>
        <w:tc>
          <w:tcPr>
            <w:tcW w:w="1134" w:type="dxa"/>
          </w:tcPr>
          <w:p w14:paraId="18A2CBBB" w14:textId="77777777" w:rsidR="009C6113" w:rsidRDefault="009C6113" w:rsidP="00F804E4">
            <w:pPr>
              <w:spacing w:line="480" w:lineRule="auto"/>
              <w:rPr>
                <w:rFonts w:ascii="Arial" w:hAnsi="Arial" w:cs="Arial"/>
                <w:sz w:val="24"/>
                <w:szCs w:val="24"/>
              </w:rPr>
            </w:pPr>
          </w:p>
        </w:tc>
        <w:tc>
          <w:tcPr>
            <w:tcW w:w="1134" w:type="dxa"/>
          </w:tcPr>
          <w:p w14:paraId="386E7869" w14:textId="77777777" w:rsidR="009C6113" w:rsidRDefault="009C6113" w:rsidP="00F804E4">
            <w:pPr>
              <w:spacing w:line="480" w:lineRule="auto"/>
              <w:rPr>
                <w:rFonts w:ascii="Arial" w:hAnsi="Arial" w:cs="Arial"/>
                <w:sz w:val="24"/>
                <w:szCs w:val="24"/>
              </w:rPr>
            </w:pPr>
          </w:p>
        </w:tc>
        <w:tc>
          <w:tcPr>
            <w:tcW w:w="3456" w:type="dxa"/>
          </w:tcPr>
          <w:p w14:paraId="010E25D2" w14:textId="77777777" w:rsidR="009C6113" w:rsidRDefault="009C6113" w:rsidP="00F804E4">
            <w:pPr>
              <w:spacing w:line="480" w:lineRule="auto"/>
              <w:rPr>
                <w:rFonts w:ascii="Arial" w:hAnsi="Arial" w:cs="Arial"/>
                <w:sz w:val="24"/>
                <w:szCs w:val="24"/>
              </w:rPr>
            </w:pPr>
          </w:p>
        </w:tc>
      </w:tr>
      <w:tr w:rsidR="009C6113" w14:paraId="090DC118" w14:textId="77777777" w:rsidTr="00F804E4">
        <w:trPr>
          <w:trHeight w:val="599"/>
          <w:jc w:val="center"/>
        </w:trPr>
        <w:tc>
          <w:tcPr>
            <w:tcW w:w="4957" w:type="dxa"/>
          </w:tcPr>
          <w:p w14:paraId="68F29DA6" w14:textId="77777777" w:rsidR="009C6113" w:rsidRDefault="009C6113" w:rsidP="00F804E4">
            <w:pPr>
              <w:spacing w:line="480" w:lineRule="auto"/>
              <w:rPr>
                <w:rFonts w:ascii="Arial" w:hAnsi="Arial" w:cs="Arial"/>
                <w:sz w:val="24"/>
                <w:szCs w:val="24"/>
              </w:rPr>
            </w:pPr>
            <w:r>
              <w:rPr>
                <w:rFonts w:ascii="Arial" w:hAnsi="Arial" w:cs="Arial"/>
                <w:sz w:val="24"/>
                <w:szCs w:val="24"/>
              </w:rPr>
              <w:t>Todo lo planeado fue realizado</w:t>
            </w:r>
          </w:p>
        </w:tc>
        <w:tc>
          <w:tcPr>
            <w:tcW w:w="1134" w:type="dxa"/>
          </w:tcPr>
          <w:p w14:paraId="3E96E6EC" w14:textId="77777777" w:rsidR="009C6113" w:rsidRDefault="009C6113" w:rsidP="00F804E4">
            <w:pPr>
              <w:spacing w:line="480" w:lineRule="auto"/>
              <w:rPr>
                <w:rFonts w:ascii="Arial" w:hAnsi="Arial" w:cs="Arial"/>
                <w:sz w:val="24"/>
                <w:szCs w:val="24"/>
              </w:rPr>
            </w:pPr>
          </w:p>
        </w:tc>
        <w:tc>
          <w:tcPr>
            <w:tcW w:w="1134" w:type="dxa"/>
          </w:tcPr>
          <w:p w14:paraId="3E25C666" w14:textId="77777777" w:rsidR="009C6113" w:rsidRDefault="009C6113" w:rsidP="00F804E4">
            <w:pPr>
              <w:spacing w:line="480" w:lineRule="auto"/>
              <w:rPr>
                <w:rFonts w:ascii="Arial" w:hAnsi="Arial" w:cs="Arial"/>
                <w:sz w:val="24"/>
                <w:szCs w:val="24"/>
              </w:rPr>
            </w:pPr>
          </w:p>
        </w:tc>
        <w:tc>
          <w:tcPr>
            <w:tcW w:w="3456" w:type="dxa"/>
          </w:tcPr>
          <w:p w14:paraId="4A3908A7" w14:textId="77777777" w:rsidR="009C6113" w:rsidRDefault="009C6113" w:rsidP="00F804E4">
            <w:pPr>
              <w:spacing w:line="480" w:lineRule="auto"/>
              <w:rPr>
                <w:rFonts w:ascii="Arial" w:hAnsi="Arial" w:cs="Arial"/>
                <w:sz w:val="24"/>
                <w:szCs w:val="24"/>
              </w:rPr>
            </w:pPr>
          </w:p>
        </w:tc>
      </w:tr>
      <w:tr w:rsidR="009C6113" w14:paraId="05BB0167" w14:textId="77777777" w:rsidTr="00F804E4">
        <w:trPr>
          <w:trHeight w:val="599"/>
          <w:jc w:val="center"/>
        </w:trPr>
        <w:tc>
          <w:tcPr>
            <w:tcW w:w="4957" w:type="dxa"/>
          </w:tcPr>
          <w:p w14:paraId="6FB561B3" w14:textId="77777777" w:rsidR="009C6113" w:rsidRDefault="00BE1FBE" w:rsidP="00F804E4">
            <w:pPr>
              <w:spacing w:line="480" w:lineRule="auto"/>
              <w:rPr>
                <w:rFonts w:ascii="Arial" w:hAnsi="Arial" w:cs="Arial"/>
                <w:sz w:val="24"/>
                <w:szCs w:val="24"/>
              </w:rPr>
            </w:pPr>
            <w:r>
              <w:rPr>
                <w:rFonts w:ascii="Arial" w:hAnsi="Arial" w:cs="Arial"/>
                <w:sz w:val="24"/>
                <w:szCs w:val="24"/>
              </w:rPr>
              <w:t>Los preescolares expresaron como se sentían de manera más completa</w:t>
            </w:r>
          </w:p>
        </w:tc>
        <w:tc>
          <w:tcPr>
            <w:tcW w:w="1134" w:type="dxa"/>
          </w:tcPr>
          <w:p w14:paraId="1C7201C5" w14:textId="77777777" w:rsidR="009C6113" w:rsidRDefault="009C6113" w:rsidP="00F804E4">
            <w:pPr>
              <w:spacing w:line="480" w:lineRule="auto"/>
              <w:rPr>
                <w:rFonts w:ascii="Arial" w:hAnsi="Arial" w:cs="Arial"/>
                <w:sz w:val="24"/>
                <w:szCs w:val="24"/>
              </w:rPr>
            </w:pPr>
          </w:p>
        </w:tc>
        <w:tc>
          <w:tcPr>
            <w:tcW w:w="1134" w:type="dxa"/>
          </w:tcPr>
          <w:p w14:paraId="5CBAB237" w14:textId="77777777" w:rsidR="009C6113" w:rsidRDefault="009C6113" w:rsidP="00F804E4">
            <w:pPr>
              <w:spacing w:line="480" w:lineRule="auto"/>
              <w:rPr>
                <w:rFonts w:ascii="Arial" w:hAnsi="Arial" w:cs="Arial"/>
                <w:sz w:val="24"/>
                <w:szCs w:val="24"/>
              </w:rPr>
            </w:pPr>
          </w:p>
        </w:tc>
        <w:tc>
          <w:tcPr>
            <w:tcW w:w="3456" w:type="dxa"/>
          </w:tcPr>
          <w:p w14:paraId="0153C50C" w14:textId="77777777" w:rsidR="009C6113" w:rsidRDefault="009C6113" w:rsidP="00F804E4">
            <w:pPr>
              <w:spacing w:line="480" w:lineRule="auto"/>
              <w:rPr>
                <w:rFonts w:ascii="Arial" w:hAnsi="Arial" w:cs="Arial"/>
                <w:sz w:val="24"/>
                <w:szCs w:val="24"/>
              </w:rPr>
            </w:pPr>
          </w:p>
        </w:tc>
      </w:tr>
      <w:tr w:rsidR="00BE1FBE" w14:paraId="73DE795B" w14:textId="77777777" w:rsidTr="00F804E4">
        <w:trPr>
          <w:trHeight w:val="599"/>
          <w:jc w:val="center"/>
        </w:trPr>
        <w:tc>
          <w:tcPr>
            <w:tcW w:w="4957" w:type="dxa"/>
          </w:tcPr>
          <w:p w14:paraId="72318E0E" w14:textId="77777777" w:rsidR="00BE1FBE" w:rsidRDefault="00BE1FBE" w:rsidP="00F804E4">
            <w:pPr>
              <w:spacing w:line="480" w:lineRule="auto"/>
              <w:rPr>
                <w:rFonts w:ascii="Arial" w:hAnsi="Arial" w:cs="Arial"/>
                <w:sz w:val="24"/>
                <w:szCs w:val="24"/>
              </w:rPr>
            </w:pPr>
            <w:r>
              <w:rPr>
                <w:rFonts w:ascii="Arial" w:hAnsi="Arial" w:cs="Arial"/>
                <w:sz w:val="24"/>
                <w:szCs w:val="24"/>
              </w:rPr>
              <w:t>Expresar como se sentían al comenzar el día permitía que el aprendizaje fuera más exitoso</w:t>
            </w:r>
          </w:p>
        </w:tc>
        <w:tc>
          <w:tcPr>
            <w:tcW w:w="1134" w:type="dxa"/>
          </w:tcPr>
          <w:p w14:paraId="722398EA" w14:textId="77777777" w:rsidR="00BE1FBE" w:rsidRDefault="00BE1FBE" w:rsidP="00F804E4">
            <w:pPr>
              <w:spacing w:line="480" w:lineRule="auto"/>
              <w:rPr>
                <w:rFonts w:ascii="Arial" w:hAnsi="Arial" w:cs="Arial"/>
                <w:sz w:val="24"/>
                <w:szCs w:val="24"/>
              </w:rPr>
            </w:pPr>
          </w:p>
        </w:tc>
        <w:tc>
          <w:tcPr>
            <w:tcW w:w="1134" w:type="dxa"/>
          </w:tcPr>
          <w:p w14:paraId="5AAE4443" w14:textId="77777777" w:rsidR="00BE1FBE" w:rsidRDefault="00BE1FBE" w:rsidP="00F804E4">
            <w:pPr>
              <w:spacing w:line="480" w:lineRule="auto"/>
              <w:rPr>
                <w:rFonts w:ascii="Arial" w:hAnsi="Arial" w:cs="Arial"/>
                <w:sz w:val="24"/>
                <w:szCs w:val="24"/>
              </w:rPr>
            </w:pPr>
          </w:p>
        </w:tc>
        <w:tc>
          <w:tcPr>
            <w:tcW w:w="3456" w:type="dxa"/>
          </w:tcPr>
          <w:p w14:paraId="6A7DB6E6" w14:textId="77777777" w:rsidR="00BE1FBE" w:rsidRDefault="00BE1FBE" w:rsidP="00F804E4">
            <w:pPr>
              <w:spacing w:line="480" w:lineRule="auto"/>
              <w:rPr>
                <w:rFonts w:ascii="Arial" w:hAnsi="Arial" w:cs="Arial"/>
                <w:sz w:val="24"/>
                <w:szCs w:val="24"/>
              </w:rPr>
            </w:pPr>
          </w:p>
        </w:tc>
      </w:tr>
    </w:tbl>
    <w:p w14:paraId="38E2962A" w14:textId="77777777" w:rsidR="009C6113" w:rsidRDefault="009C6113" w:rsidP="006F38E7">
      <w:pPr>
        <w:spacing w:line="480" w:lineRule="auto"/>
        <w:jc w:val="center"/>
        <w:rPr>
          <w:rFonts w:ascii="Arial" w:hAnsi="Arial" w:cs="Arial"/>
          <w:b/>
          <w:sz w:val="24"/>
          <w:szCs w:val="24"/>
        </w:rPr>
      </w:pPr>
    </w:p>
    <w:tbl>
      <w:tblPr>
        <w:tblStyle w:val="Tablaconcuadrcula"/>
        <w:tblW w:w="10681" w:type="dxa"/>
        <w:jc w:val="center"/>
        <w:tblLook w:val="04A0" w:firstRow="1" w:lastRow="0" w:firstColumn="1" w:lastColumn="0" w:noHBand="0" w:noVBand="1"/>
      </w:tblPr>
      <w:tblGrid>
        <w:gridCol w:w="4957"/>
        <w:gridCol w:w="1134"/>
        <w:gridCol w:w="1134"/>
        <w:gridCol w:w="3456"/>
      </w:tblGrid>
      <w:tr w:rsidR="00BE1FBE" w14:paraId="2373DB6A" w14:textId="77777777" w:rsidTr="00F804E4">
        <w:trPr>
          <w:trHeight w:val="582"/>
          <w:jc w:val="center"/>
        </w:trPr>
        <w:tc>
          <w:tcPr>
            <w:tcW w:w="10681" w:type="dxa"/>
            <w:gridSpan w:val="4"/>
          </w:tcPr>
          <w:p w14:paraId="67A797B5" w14:textId="77777777" w:rsidR="00BE1FBE" w:rsidRDefault="00BE1FBE" w:rsidP="00BE1FBE">
            <w:pPr>
              <w:spacing w:line="480" w:lineRule="auto"/>
              <w:jc w:val="center"/>
              <w:rPr>
                <w:rFonts w:ascii="Arial" w:hAnsi="Arial" w:cs="Arial"/>
                <w:sz w:val="24"/>
                <w:szCs w:val="24"/>
              </w:rPr>
            </w:pPr>
            <w:r>
              <w:rPr>
                <w:rFonts w:ascii="Arial" w:hAnsi="Arial" w:cs="Arial"/>
                <w:sz w:val="24"/>
                <w:szCs w:val="24"/>
              </w:rPr>
              <w:t>Estrategia: Task Analysis</w:t>
            </w:r>
          </w:p>
        </w:tc>
      </w:tr>
      <w:tr w:rsidR="00BE1FBE" w14:paraId="13640E15" w14:textId="77777777" w:rsidTr="00F804E4">
        <w:trPr>
          <w:trHeight w:val="582"/>
          <w:jc w:val="center"/>
        </w:trPr>
        <w:tc>
          <w:tcPr>
            <w:tcW w:w="4957" w:type="dxa"/>
          </w:tcPr>
          <w:p w14:paraId="2EB53120"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Indicadores</w:t>
            </w:r>
          </w:p>
        </w:tc>
        <w:tc>
          <w:tcPr>
            <w:tcW w:w="1134" w:type="dxa"/>
          </w:tcPr>
          <w:p w14:paraId="782A5444"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Si</w:t>
            </w:r>
          </w:p>
        </w:tc>
        <w:tc>
          <w:tcPr>
            <w:tcW w:w="1134" w:type="dxa"/>
          </w:tcPr>
          <w:p w14:paraId="0AEFA506"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No</w:t>
            </w:r>
          </w:p>
        </w:tc>
        <w:tc>
          <w:tcPr>
            <w:tcW w:w="3456" w:type="dxa"/>
          </w:tcPr>
          <w:p w14:paraId="269A9572"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Observaciones</w:t>
            </w:r>
          </w:p>
        </w:tc>
      </w:tr>
      <w:tr w:rsidR="00BE1FBE" w14:paraId="283EF52F" w14:textId="77777777" w:rsidTr="00F804E4">
        <w:trPr>
          <w:trHeight w:val="599"/>
          <w:jc w:val="center"/>
        </w:trPr>
        <w:tc>
          <w:tcPr>
            <w:tcW w:w="4957" w:type="dxa"/>
          </w:tcPr>
          <w:p w14:paraId="007D030A" w14:textId="77777777" w:rsidR="00BE1FBE" w:rsidRDefault="00BE1FBE" w:rsidP="00F804E4">
            <w:pPr>
              <w:spacing w:line="480" w:lineRule="auto"/>
              <w:rPr>
                <w:rFonts w:ascii="Arial" w:hAnsi="Arial" w:cs="Arial"/>
                <w:sz w:val="24"/>
                <w:szCs w:val="24"/>
              </w:rPr>
            </w:pPr>
            <w:r>
              <w:rPr>
                <w:rFonts w:ascii="Arial" w:hAnsi="Arial" w:cs="Arial"/>
                <w:sz w:val="24"/>
                <w:szCs w:val="24"/>
              </w:rPr>
              <w:t>La estrategia fue puesta en práctica de manera completa</w:t>
            </w:r>
          </w:p>
        </w:tc>
        <w:tc>
          <w:tcPr>
            <w:tcW w:w="1134" w:type="dxa"/>
          </w:tcPr>
          <w:p w14:paraId="56EA4E14" w14:textId="77777777" w:rsidR="00BE1FBE" w:rsidRDefault="00BE1FBE" w:rsidP="00F804E4">
            <w:pPr>
              <w:spacing w:line="480" w:lineRule="auto"/>
              <w:rPr>
                <w:rFonts w:ascii="Arial" w:hAnsi="Arial" w:cs="Arial"/>
                <w:sz w:val="24"/>
                <w:szCs w:val="24"/>
              </w:rPr>
            </w:pPr>
          </w:p>
        </w:tc>
        <w:tc>
          <w:tcPr>
            <w:tcW w:w="1134" w:type="dxa"/>
          </w:tcPr>
          <w:p w14:paraId="75C23EFD" w14:textId="77777777" w:rsidR="00BE1FBE" w:rsidRDefault="00BE1FBE" w:rsidP="00F804E4">
            <w:pPr>
              <w:spacing w:line="480" w:lineRule="auto"/>
              <w:rPr>
                <w:rFonts w:ascii="Arial" w:hAnsi="Arial" w:cs="Arial"/>
                <w:sz w:val="24"/>
                <w:szCs w:val="24"/>
              </w:rPr>
            </w:pPr>
          </w:p>
        </w:tc>
        <w:tc>
          <w:tcPr>
            <w:tcW w:w="3456" w:type="dxa"/>
          </w:tcPr>
          <w:p w14:paraId="37F76087" w14:textId="77777777" w:rsidR="00BE1FBE" w:rsidRDefault="00BE1FBE" w:rsidP="00F804E4">
            <w:pPr>
              <w:spacing w:line="480" w:lineRule="auto"/>
              <w:rPr>
                <w:rFonts w:ascii="Arial" w:hAnsi="Arial" w:cs="Arial"/>
                <w:sz w:val="24"/>
                <w:szCs w:val="24"/>
              </w:rPr>
            </w:pPr>
          </w:p>
        </w:tc>
      </w:tr>
      <w:tr w:rsidR="00BE1FBE" w14:paraId="50AFADDB" w14:textId="77777777" w:rsidTr="00F804E4">
        <w:trPr>
          <w:trHeight w:val="582"/>
          <w:jc w:val="center"/>
        </w:trPr>
        <w:tc>
          <w:tcPr>
            <w:tcW w:w="4957" w:type="dxa"/>
          </w:tcPr>
          <w:p w14:paraId="1250D342" w14:textId="77777777" w:rsidR="00BE1FBE" w:rsidRDefault="00BE1FBE" w:rsidP="00F804E4">
            <w:pPr>
              <w:spacing w:line="480" w:lineRule="auto"/>
              <w:rPr>
                <w:rFonts w:ascii="Arial" w:hAnsi="Arial" w:cs="Arial"/>
                <w:sz w:val="24"/>
                <w:szCs w:val="24"/>
              </w:rPr>
            </w:pPr>
            <w:r>
              <w:rPr>
                <w:rFonts w:ascii="Arial" w:hAnsi="Arial" w:cs="Arial"/>
                <w:sz w:val="24"/>
                <w:szCs w:val="24"/>
              </w:rPr>
              <w:t>Los alumnos mostraron interés en la actividad</w:t>
            </w:r>
          </w:p>
        </w:tc>
        <w:tc>
          <w:tcPr>
            <w:tcW w:w="1134" w:type="dxa"/>
          </w:tcPr>
          <w:p w14:paraId="41C553E2" w14:textId="77777777" w:rsidR="00BE1FBE" w:rsidRDefault="00BE1FBE" w:rsidP="00F804E4">
            <w:pPr>
              <w:spacing w:line="480" w:lineRule="auto"/>
              <w:rPr>
                <w:rFonts w:ascii="Arial" w:hAnsi="Arial" w:cs="Arial"/>
                <w:sz w:val="24"/>
                <w:szCs w:val="24"/>
              </w:rPr>
            </w:pPr>
          </w:p>
        </w:tc>
        <w:tc>
          <w:tcPr>
            <w:tcW w:w="1134" w:type="dxa"/>
          </w:tcPr>
          <w:p w14:paraId="4A2FD4D3" w14:textId="77777777" w:rsidR="00BE1FBE" w:rsidRDefault="00BE1FBE" w:rsidP="00F804E4">
            <w:pPr>
              <w:spacing w:line="480" w:lineRule="auto"/>
              <w:rPr>
                <w:rFonts w:ascii="Arial" w:hAnsi="Arial" w:cs="Arial"/>
                <w:sz w:val="24"/>
                <w:szCs w:val="24"/>
              </w:rPr>
            </w:pPr>
          </w:p>
        </w:tc>
        <w:tc>
          <w:tcPr>
            <w:tcW w:w="3456" w:type="dxa"/>
          </w:tcPr>
          <w:p w14:paraId="280486AF" w14:textId="77777777" w:rsidR="00BE1FBE" w:rsidRDefault="00BE1FBE" w:rsidP="00F804E4">
            <w:pPr>
              <w:spacing w:line="480" w:lineRule="auto"/>
              <w:rPr>
                <w:rFonts w:ascii="Arial" w:hAnsi="Arial" w:cs="Arial"/>
                <w:sz w:val="24"/>
                <w:szCs w:val="24"/>
              </w:rPr>
            </w:pPr>
          </w:p>
        </w:tc>
      </w:tr>
      <w:tr w:rsidR="00BE1FBE" w14:paraId="31E5A58F" w14:textId="77777777" w:rsidTr="00F804E4">
        <w:trPr>
          <w:trHeight w:val="599"/>
          <w:jc w:val="center"/>
        </w:trPr>
        <w:tc>
          <w:tcPr>
            <w:tcW w:w="4957" w:type="dxa"/>
          </w:tcPr>
          <w:p w14:paraId="7EAD92EE" w14:textId="77777777" w:rsidR="00BE1FBE" w:rsidRDefault="00BE1FBE" w:rsidP="00F804E4">
            <w:pPr>
              <w:spacing w:line="480" w:lineRule="auto"/>
              <w:rPr>
                <w:rFonts w:ascii="Arial" w:hAnsi="Arial" w:cs="Arial"/>
                <w:sz w:val="24"/>
                <w:szCs w:val="24"/>
              </w:rPr>
            </w:pPr>
            <w:r>
              <w:rPr>
                <w:rFonts w:ascii="Arial" w:hAnsi="Arial" w:cs="Arial"/>
                <w:sz w:val="24"/>
                <w:szCs w:val="24"/>
              </w:rPr>
              <w:t>Todo lo planeado fue realizado</w:t>
            </w:r>
          </w:p>
        </w:tc>
        <w:tc>
          <w:tcPr>
            <w:tcW w:w="1134" w:type="dxa"/>
          </w:tcPr>
          <w:p w14:paraId="63EAB5A3" w14:textId="77777777" w:rsidR="00BE1FBE" w:rsidRDefault="00BE1FBE" w:rsidP="00F804E4">
            <w:pPr>
              <w:spacing w:line="480" w:lineRule="auto"/>
              <w:rPr>
                <w:rFonts w:ascii="Arial" w:hAnsi="Arial" w:cs="Arial"/>
                <w:sz w:val="24"/>
                <w:szCs w:val="24"/>
              </w:rPr>
            </w:pPr>
          </w:p>
        </w:tc>
        <w:tc>
          <w:tcPr>
            <w:tcW w:w="1134" w:type="dxa"/>
          </w:tcPr>
          <w:p w14:paraId="3E470DC0" w14:textId="77777777" w:rsidR="00BE1FBE" w:rsidRDefault="00BE1FBE" w:rsidP="00F804E4">
            <w:pPr>
              <w:spacing w:line="480" w:lineRule="auto"/>
              <w:rPr>
                <w:rFonts w:ascii="Arial" w:hAnsi="Arial" w:cs="Arial"/>
                <w:sz w:val="24"/>
                <w:szCs w:val="24"/>
              </w:rPr>
            </w:pPr>
          </w:p>
        </w:tc>
        <w:tc>
          <w:tcPr>
            <w:tcW w:w="3456" w:type="dxa"/>
          </w:tcPr>
          <w:p w14:paraId="46E748EE" w14:textId="77777777" w:rsidR="00BE1FBE" w:rsidRDefault="00BE1FBE" w:rsidP="00F804E4">
            <w:pPr>
              <w:spacing w:line="480" w:lineRule="auto"/>
              <w:rPr>
                <w:rFonts w:ascii="Arial" w:hAnsi="Arial" w:cs="Arial"/>
                <w:sz w:val="24"/>
                <w:szCs w:val="24"/>
              </w:rPr>
            </w:pPr>
          </w:p>
        </w:tc>
      </w:tr>
      <w:tr w:rsidR="00BE1FBE" w14:paraId="6EE77EB5" w14:textId="77777777" w:rsidTr="00F804E4">
        <w:trPr>
          <w:trHeight w:val="599"/>
          <w:jc w:val="center"/>
        </w:trPr>
        <w:tc>
          <w:tcPr>
            <w:tcW w:w="4957" w:type="dxa"/>
          </w:tcPr>
          <w:p w14:paraId="520D2348" w14:textId="77777777" w:rsidR="00BE1FBE" w:rsidRDefault="00BE1FBE" w:rsidP="00F804E4">
            <w:pPr>
              <w:spacing w:line="480" w:lineRule="auto"/>
              <w:rPr>
                <w:rFonts w:ascii="Arial" w:hAnsi="Arial" w:cs="Arial"/>
                <w:sz w:val="24"/>
                <w:szCs w:val="24"/>
              </w:rPr>
            </w:pPr>
            <w:r>
              <w:rPr>
                <w:rFonts w:ascii="Arial" w:hAnsi="Arial" w:cs="Arial"/>
                <w:sz w:val="24"/>
                <w:szCs w:val="24"/>
              </w:rPr>
              <w:t>Los pasos facilitaron a los preescolares realizar las diferentes actividades</w:t>
            </w:r>
          </w:p>
        </w:tc>
        <w:tc>
          <w:tcPr>
            <w:tcW w:w="1134" w:type="dxa"/>
          </w:tcPr>
          <w:p w14:paraId="5D0F742B" w14:textId="77777777" w:rsidR="00BE1FBE" w:rsidRDefault="00BE1FBE" w:rsidP="00F804E4">
            <w:pPr>
              <w:spacing w:line="480" w:lineRule="auto"/>
              <w:rPr>
                <w:rFonts w:ascii="Arial" w:hAnsi="Arial" w:cs="Arial"/>
                <w:sz w:val="24"/>
                <w:szCs w:val="24"/>
              </w:rPr>
            </w:pPr>
          </w:p>
        </w:tc>
        <w:tc>
          <w:tcPr>
            <w:tcW w:w="1134" w:type="dxa"/>
          </w:tcPr>
          <w:p w14:paraId="34E88EDB" w14:textId="77777777" w:rsidR="00BE1FBE" w:rsidRDefault="00BE1FBE" w:rsidP="00F804E4">
            <w:pPr>
              <w:spacing w:line="480" w:lineRule="auto"/>
              <w:rPr>
                <w:rFonts w:ascii="Arial" w:hAnsi="Arial" w:cs="Arial"/>
                <w:sz w:val="24"/>
                <w:szCs w:val="24"/>
              </w:rPr>
            </w:pPr>
          </w:p>
        </w:tc>
        <w:tc>
          <w:tcPr>
            <w:tcW w:w="3456" w:type="dxa"/>
          </w:tcPr>
          <w:p w14:paraId="58BD3D5A" w14:textId="77777777" w:rsidR="00BE1FBE" w:rsidRDefault="00BE1FBE" w:rsidP="00F804E4">
            <w:pPr>
              <w:spacing w:line="480" w:lineRule="auto"/>
              <w:rPr>
                <w:rFonts w:ascii="Arial" w:hAnsi="Arial" w:cs="Arial"/>
                <w:sz w:val="24"/>
                <w:szCs w:val="24"/>
              </w:rPr>
            </w:pPr>
          </w:p>
        </w:tc>
      </w:tr>
      <w:tr w:rsidR="00BE1FBE" w14:paraId="6A5B1311" w14:textId="77777777" w:rsidTr="00F804E4">
        <w:trPr>
          <w:trHeight w:val="599"/>
          <w:jc w:val="center"/>
        </w:trPr>
        <w:tc>
          <w:tcPr>
            <w:tcW w:w="4957" w:type="dxa"/>
          </w:tcPr>
          <w:p w14:paraId="41F4DDDD" w14:textId="77777777" w:rsidR="00BE1FBE" w:rsidRDefault="00BE1FBE" w:rsidP="00F804E4">
            <w:pPr>
              <w:spacing w:line="480" w:lineRule="auto"/>
              <w:rPr>
                <w:rFonts w:ascii="Arial" w:hAnsi="Arial" w:cs="Arial"/>
                <w:sz w:val="24"/>
                <w:szCs w:val="24"/>
              </w:rPr>
            </w:pPr>
            <w:r>
              <w:rPr>
                <w:rFonts w:ascii="Arial" w:hAnsi="Arial" w:cs="Arial"/>
                <w:sz w:val="24"/>
                <w:szCs w:val="24"/>
              </w:rPr>
              <w:t>Los preescolares referenciaban los pasos para realizar las acciones</w:t>
            </w:r>
          </w:p>
        </w:tc>
        <w:tc>
          <w:tcPr>
            <w:tcW w:w="1134" w:type="dxa"/>
          </w:tcPr>
          <w:p w14:paraId="69F047B7" w14:textId="77777777" w:rsidR="00BE1FBE" w:rsidRDefault="00BE1FBE" w:rsidP="00F804E4">
            <w:pPr>
              <w:spacing w:line="480" w:lineRule="auto"/>
              <w:rPr>
                <w:rFonts w:ascii="Arial" w:hAnsi="Arial" w:cs="Arial"/>
                <w:sz w:val="24"/>
                <w:szCs w:val="24"/>
              </w:rPr>
            </w:pPr>
          </w:p>
        </w:tc>
        <w:tc>
          <w:tcPr>
            <w:tcW w:w="1134" w:type="dxa"/>
          </w:tcPr>
          <w:p w14:paraId="41FC2EEB" w14:textId="77777777" w:rsidR="00BE1FBE" w:rsidRDefault="00BE1FBE" w:rsidP="00F804E4">
            <w:pPr>
              <w:spacing w:line="480" w:lineRule="auto"/>
              <w:rPr>
                <w:rFonts w:ascii="Arial" w:hAnsi="Arial" w:cs="Arial"/>
                <w:sz w:val="24"/>
                <w:szCs w:val="24"/>
              </w:rPr>
            </w:pPr>
          </w:p>
        </w:tc>
        <w:tc>
          <w:tcPr>
            <w:tcW w:w="3456" w:type="dxa"/>
          </w:tcPr>
          <w:p w14:paraId="02A0B562" w14:textId="77777777" w:rsidR="00BE1FBE" w:rsidRDefault="00BE1FBE" w:rsidP="00F804E4">
            <w:pPr>
              <w:spacing w:line="480" w:lineRule="auto"/>
              <w:rPr>
                <w:rFonts w:ascii="Arial" w:hAnsi="Arial" w:cs="Arial"/>
                <w:sz w:val="24"/>
                <w:szCs w:val="24"/>
              </w:rPr>
            </w:pPr>
          </w:p>
        </w:tc>
      </w:tr>
    </w:tbl>
    <w:p w14:paraId="42F7624C" w14:textId="77777777" w:rsidR="00BE1FBE" w:rsidRDefault="00BE1FBE" w:rsidP="006F38E7">
      <w:pPr>
        <w:spacing w:line="480" w:lineRule="auto"/>
        <w:jc w:val="center"/>
        <w:rPr>
          <w:rFonts w:ascii="Arial" w:hAnsi="Arial" w:cs="Arial"/>
          <w:b/>
          <w:sz w:val="24"/>
          <w:szCs w:val="24"/>
        </w:rPr>
      </w:pPr>
    </w:p>
    <w:tbl>
      <w:tblPr>
        <w:tblStyle w:val="Tablaconcuadrcula"/>
        <w:tblW w:w="10681" w:type="dxa"/>
        <w:jc w:val="center"/>
        <w:tblLook w:val="04A0" w:firstRow="1" w:lastRow="0" w:firstColumn="1" w:lastColumn="0" w:noHBand="0" w:noVBand="1"/>
      </w:tblPr>
      <w:tblGrid>
        <w:gridCol w:w="4957"/>
        <w:gridCol w:w="1134"/>
        <w:gridCol w:w="1134"/>
        <w:gridCol w:w="3456"/>
      </w:tblGrid>
      <w:tr w:rsidR="00BE1FBE" w14:paraId="6167EA42" w14:textId="77777777" w:rsidTr="00F804E4">
        <w:trPr>
          <w:trHeight w:val="582"/>
          <w:jc w:val="center"/>
        </w:trPr>
        <w:tc>
          <w:tcPr>
            <w:tcW w:w="10681" w:type="dxa"/>
            <w:gridSpan w:val="4"/>
          </w:tcPr>
          <w:p w14:paraId="2782D667" w14:textId="77777777" w:rsidR="00BE1FBE" w:rsidRDefault="00BE1FBE" w:rsidP="00BE1FBE">
            <w:pPr>
              <w:spacing w:line="480" w:lineRule="auto"/>
              <w:jc w:val="center"/>
              <w:rPr>
                <w:rFonts w:ascii="Arial" w:hAnsi="Arial" w:cs="Arial"/>
                <w:sz w:val="24"/>
                <w:szCs w:val="24"/>
              </w:rPr>
            </w:pPr>
            <w:r>
              <w:rPr>
                <w:rFonts w:ascii="Arial" w:hAnsi="Arial" w:cs="Arial"/>
                <w:sz w:val="24"/>
                <w:szCs w:val="24"/>
              </w:rPr>
              <w:t>Estrategia: Caja de identidad</w:t>
            </w:r>
          </w:p>
        </w:tc>
      </w:tr>
      <w:tr w:rsidR="00BE1FBE" w14:paraId="2E440051" w14:textId="77777777" w:rsidTr="00F804E4">
        <w:trPr>
          <w:trHeight w:val="582"/>
          <w:jc w:val="center"/>
        </w:trPr>
        <w:tc>
          <w:tcPr>
            <w:tcW w:w="4957" w:type="dxa"/>
          </w:tcPr>
          <w:p w14:paraId="6A92D2B2"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lastRenderedPageBreak/>
              <w:t>Indicadores</w:t>
            </w:r>
          </w:p>
        </w:tc>
        <w:tc>
          <w:tcPr>
            <w:tcW w:w="1134" w:type="dxa"/>
          </w:tcPr>
          <w:p w14:paraId="1DA9E603"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Si</w:t>
            </w:r>
          </w:p>
        </w:tc>
        <w:tc>
          <w:tcPr>
            <w:tcW w:w="1134" w:type="dxa"/>
          </w:tcPr>
          <w:p w14:paraId="19E9B16C"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No</w:t>
            </w:r>
          </w:p>
        </w:tc>
        <w:tc>
          <w:tcPr>
            <w:tcW w:w="3456" w:type="dxa"/>
          </w:tcPr>
          <w:p w14:paraId="354835C8" w14:textId="77777777" w:rsidR="00BE1FBE" w:rsidRDefault="00BE1FBE" w:rsidP="00F804E4">
            <w:pPr>
              <w:spacing w:line="480" w:lineRule="auto"/>
              <w:jc w:val="center"/>
              <w:rPr>
                <w:rFonts w:ascii="Arial" w:hAnsi="Arial" w:cs="Arial"/>
                <w:sz w:val="24"/>
                <w:szCs w:val="24"/>
              </w:rPr>
            </w:pPr>
            <w:r>
              <w:rPr>
                <w:rFonts w:ascii="Arial" w:hAnsi="Arial" w:cs="Arial"/>
                <w:sz w:val="24"/>
                <w:szCs w:val="24"/>
              </w:rPr>
              <w:t>Observaciones</w:t>
            </w:r>
          </w:p>
        </w:tc>
      </w:tr>
      <w:tr w:rsidR="00BE1FBE" w14:paraId="4D34D5D4" w14:textId="77777777" w:rsidTr="00F804E4">
        <w:trPr>
          <w:trHeight w:val="599"/>
          <w:jc w:val="center"/>
        </w:trPr>
        <w:tc>
          <w:tcPr>
            <w:tcW w:w="4957" w:type="dxa"/>
          </w:tcPr>
          <w:p w14:paraId="01CCE1EC" w14:textId="77777777" w:rsidR="00BE1FBE" w:rsidRDefault="00BE1FBE" w:rsidP="00F804E4">
            <w:pPr>
              <w:spacing w:line="480" w:lineRule="auto"/>
              <w:rPr>
                <w:rFonts w:ascii="Arial" w:hAnsi="Arial" w:cs="Arial"/>
                <w:sz w:val="24"/>
                <w:szCs w:val="24"/>
              </w:rPr>
            </w:pPr>
            <w:r>
              <w:rPr>
                <w:rFonts w:ascii="Arial" w:hAnsi="Arial" w:cs="Arial"/>
                <w:sz w:val="24"/>
                <w:szCs w:val="24"/>
              </w:rPr>
              <w:t>La estrategia fue puesta en práctica de manera completa</w:t>
            </w:r>
          </w:p>
        </w:tc>
        <w:tc>
          <w:tcPr>
            <w:tcW w:w="1134" w:type="dxa"/>
          </w:tcPr>
          <w:p w14:paraId="2C03BA95" w14:textId="77777777" w:rsidR="00BE1FBE" w:rsidRDefault="00BE1FBE" w:rsidP="00F804E4">
            <w:pPr>
              <w:spacing w:line="480" w:lineRule="auto"/>
              <w:rPr>
                <w:rFonts w:ascii="Arial" w:hAnsi="Arial" w:cs="Arial"/>
                <w:sz w:val="24"/>
                <w:szCs w:val="24"/>
              </w:rPr>
            </w:pPr>
          </w:p>
        </w:tc>
        <w:tc>
          <w:tcPr>
            <w:tcW w:w="1134" w:type="dxa"/>
          </w:tcPr>
          <w:p w14:paraId="2619A12D" w14:textId="77777777" w:rsidR="00BE1FBE" w:rsidRDefault="00BE1FBE" w:rsidP="00F804E4">
            <w:pPr>
              <w:spacing w:line="480" w:lineRule="auto"/>
              <w:rPr>
                <w:rFonts w:ascii="Arial" w:hAnsi="Arial" w:cs="Arial"/>
                <w:sz w:val="24"/>
                <w:szCs w:val="24"/>
              </w:rPr>
            </w:pPr>
          </w:p>
        </w:tc>
        <w:tc>
          <w:tcPr>
            <w:tcW w:w="3456" w:type="dxa"/>
          </w:tcPr>
          <w:p w14:paraId="40490AEC" w14:textId="77777777" w:rsidR="00BE1FBE" w:rsidRDefault="00BE1FBE" w:rsidP="00F804E4">
            <w:pPr>
              <w:spacing w:line="480" w:lineRule="auto"/>
              <w:rPr>
                <w:rFonts w:ascii="Arial" w:hAnsi="Arial" w:cs="Arial"/>
                <w:sz w:val="24"/>
                <w:szCs w:val="24"/>
              </w:rPr>
            </w:pPr>
          </w:p>
        </w:tc>
      </w:tr>
      <w:tr w:rsidR="00BE1FBE" w14:paraId="2648AEAA" w14:textId="77777777" w:rsidTr="00F804E4">
        <w:trPr>
          <w:trHeight w:val="582"/>
          <w:jc w:val="center"/>
        </w:trPr>
        <w:tc>
          <w:tcPr>
            <w:tcW w:w="4957" w:type="dxa"/>
          </w:tcPr>
          <w:p w14:paraId="7EFBF489" w14:textId="77777777" w:rsidR="00BE1FBE" w:rsidRDefault="00BE1FBE" w:rsidP="00F804E4">
            <w:pPr>
              <w:spacing w:line="480" w:lineRule="auto"/>
              <w:rPr>
                <w:rFonts w:ascii="Arial" w:hAnsi="Arial" w:cs="Arial"/>
                <w:sz w:val="24"/>
                <w:szCs w:val="24"/>
              </w:rPr>
            </w:pPr>
            <w:r>
              <w:rPr>
                <w:rFonts w:ascii="Arial" w:hAnsi="Arial" w:cs="Arial"/>
                <w:sz w:val="24"/>
                <w:szCs w:val="24"/>
              </w:rPr>
              <w:t>Los alumnos mostraron interés en la actividad</w:t>
            </w:r>
          </w:p>
        </w:tc>
        <w:tc>
          <w:tcPr>
            <w:tcW w:w="1134" w:type="dxa"/>
          </w:tcPr>
          <w:p w14:paraId="22E139C3" w14:textId="77777777" w:rsidR="00BE1FBE" w:rsidRDefault="00BE1FBE" w:rsidP="00F804E4">
            <w:pPr>
              <w:spacing w:line="480" w:lineRule="auto"/>
              <w:rPr>
                <w:rFonts w:ascii="Arial" w:hAnsi="Arial" w:cs="Arial"/>
                <w:sz w:val="24"/>
                <w:szCs w:val="24"/>
              </w:rPr>
            </w:pPr>
          </w:p>
        </w:tc>
        <w:tc>
          <w:tcPr>
            <w:tcW w:w="1134" w:type="dxa"/>
          </w:tcPr>
          <w:p w14:paraId="3571A969" w14:textId="77777777" w:rsidR="00BE1FBE" w:rsidRDefault="00BE1FBE" w:rsidP="00F804E4">
            <w:pPr>
              <w:spacing w:line="480" w:lineRule="auto"/>
              <w:rPr>
                <w:rFonts w:ascii="Arial" w:hAnsi="Arial" w:cs="Arial"/>
                <w:sz w:val="24"/>
                <w:szCs w:val="24"/>
              </w:rPr>
            </w:pPr>
          </w:p>
        </w:tc>
        <w:tc>
          <w:tcPr>
            <w:tcW w:w="3456" w:type="dxa"/>
          </w:tcPr>
          <w:p w14:paraId="647CE421" w14:textId="77777777" w:rsidR="00BE1FBE" w:rsidRDefault="00BE1FBE" w:rsidP="00F804E4">
            <w:pPr>
              <w:spacing w:line="480" w:lineRule="auto"/>
              <w:rPr>
                <w:rFonts w:ascii="Arial" w:hAnsi="Arial" w:cs="Arial"/>
                <w:sz w:val="24"/>
                <w:szCs w:val="24"/>
              </w:rPr>
            </w:pPr>
          </w:p>
        </w:tc>
      </w:tr>
      <w:tr w:rsidR="00BE1FBE" w14:paraId="19275BC0" w14:textId="77777777" w:rsidTr="00F804E4">
        <w:trPr>
          <w:trHeight w:val="599"/>
          <w:jc w:val="center"/>
        </w:trPr>
        <w:tc>
          <w:tcPr>
            <w:tcW w:w="4957" w:type="dxa"/>
          </w:tcPr>
          <w:p w14:paraId="4D618015" w14:textId="77777777" w:rsidR="00BE1FBE" w:rsidRDefault="00BE1FBE" w:rsidP="00F804E4">
            <w:pPr>
              <w:spacing w:line="480" w:lineRule="auto"/>
              <w:rPr>
                <w:rFonts w:ascii="Arial" w:hAnsi="Arial" w:cs="Arial"/>
                <w:sz w:val="24"/>
                <w:szCs w:val="24"/>
              </w:rPr>
            </w:pPr>
            <w:r>
              <w:rPr>
                <w:rFonts w:ascii="Arial" w:hAnsi="Arial" w:cs="Arial"/>
                <w:sz w:val="24"/>
                <w:szCs w:val="24"/>
              </w:rPr>
              <w:t>Todo lo planeado fue realizado</w:t>
            </w:r>
          </w:p>
        </w:tc>
        <w:tc>
          <w:tcPr>
            <w:tcW w:w="1134" w:type="dxa"/>
          </w:tcPr>
          <w:p w14:paraId="307B74AE" w14:textId="77777777" w:rsidR="00BE1FBE" w:rsidRDefault="00BE1FBE" w:rsidP="00F804E4">
            <w:pPr>
              <w:spacing w:line="480" w:lineRule="auto"/>
              <w:rPr>
                <w:rFonts w:ascii="Arial" w:hAnsi="Arial" w:cs="Arial"/>
                <w:sz w:val="24"/>
                <w:szCs w:val="24"/>
              </w:rPr>
            </w:pPr>
          </w:p>
        </w:tc>
        <w:tc>
          <w:tcPr>
            <w:tcW w:w="1134" w:type="dxa"/>
          </w:tcPr>
          <w:p w14:paraId="0B3802E4" w14:textId="77777777" w:rsidR="00BE1FBE" w:rsidRDefault="00BE1FBE" w:rsidP="00F804E4">
            <w:pPr>
              <w:spacing w:line="480" w:lineRule="auto"/>
              <w:rPr>
                <w:rFonts w:ascii="Arial" w:hAnsi="Arial" w:cs="Arial"/>
                <w:sz w:val="24"/>
                <w:szCs w:val="24"/>
              </w:rPr>
            </w:pPr>
          </w:p>
        </w:tc>
        <w:tc>
          <w:tcPr>
            <w:tcW w:w="3456" w:type="dxa"/>
          </w:tcPr>
          <w:p w14:paraId="7ED3A9D5" w14:textId="77777777" w:rsidR="00BE1FBE" w:rsidRDefault="00BE1FBE" w:rsidP="00F804E4">
            <w:pPr>
              <w:spacing w:line="480" w:lineRule="auto"/>
              <w:rPr>
                <w:rFonts w:ascii="Arial" w:hAnsi="Arial" w:cs="Arial"/>
                <w:sz w:val="24"/>
                <w:szCs w:val="24"/>
              </w:rPr>
            </w:pPr>
          </w:p>
        </w:tc>
      </w:tr>
      <w:tr w:rsidR="00BE1FBE" w14:paraId="43B9EC01" w14:textId="77777777" w:rsidTr="00F804E4">
        <w:trPr>
          <w:trHeight w:val="599"/>
          <w:jc w:val="center"/>
        </w:trPr>
        <w:tc>
          <w:tcPr>
            <w:tcW w:w="4957" w:type="dxa"/>
          </w:tcPr>
          <w:p w14:paraId="15F78289" w14:textId="77777777" w:rsidR="00BE1FBE" w:rsidRDefault="00210AAE" w:rsidP="00F804E4">
            <w:pPr>
              <w:spacing w:line="480" w:lineRule="auto"/>
              <w:rPr>
                <w:rFonts w:ascii="Arial" w:hAnsi="Arial" w:cs="Arial"/>
                <w:sz w:val="24"/>
                <w:szCs w:val="24"/>
              </w:rPr>
            </w:pPr>
            <w:commentRangeStart w:id="1"/>
            <w:r>
              <w:rPr>
                <w:rFonts w:ascii="Arial" w:hAnsi="Arial" w:cs="Arial"/>
                <w:sz w:val="24"/>
                <w:szCs w:val="24"/>
              </w:rPr>
              <w:t>La caja de identidad fue un medio para facilitar la comunicación y el lenguaje en los preescolares</w:t>
            </w:r>
            <w:commentRangeEnd w:id="1"/>
            <w:r w:rsidR="00DD0987">
              <w:rPr>
                <w:rStyle w:val="Refdecomentario"/>
              </w:rPr>
              <w:commentReference w:id="1"/>
            </w:r>
          </w:p>
        </w:tc>
        <w:tc>
          <w:tcPr>
            <w:tcW w:w="1134" w:type="dxa"/>
          </w:tcPr>
          <w:p w14:paraId="53577492" w14:textId="77777777" w:rsidR="00BE1FBE" w:rsidRDefault="00BE1FBE" w:rsidP="00F804E4">
            <w:pPr>
              <w:spacing w:line="480" w:lineRule="auto"/>
              <w:rPr>
                <w:rFonts w:ascii="Arial" w:hAnsi="Arial" w:cs="Arial"/>
                <w:sz w:val="24"/>
                <w:szCs w:val="24"/>
              </w:rPr>
            </w:pPr>
          </w:p>
        </w:tc>
        <w:tc>
          <w:tcPr>
            <w:tcW w:w="1134" w:type="dxa"/>
          </w:tcPr>
          <w:p w14:paraId="5D1FE4B9" w14:textId="77777777" w:rsidR="00BE1FBE" w:rsidRDefault="00BE1FBE" w:rsidP="00F804E4">
            <w:pPr>
              <w:spacing w:line="480" w:lineRule="auto"/>
              <w:rPr>
                <w:rFonts w:ascii="Arial" w:hAnsi="Arial" w:cs="Arial"/>
                <w:sz w:val="24"/>
                <w:szCs w:val="24"/>
              </w:rPr>
            </w:pPr>
          </w:p>
        </w:tc>
        <w:tc>
          <w:tcPr>
            <w:tcW w:w="3456" w:type="dxa"/>
          </w:tcPr>
          <w:p w14:paraId="2B966553" w14:textId="77777777" w:rsidR="00BE1FBE" w:rsidRDefault="00BE1FBE" w:rsidP="00F804E4">
            <w:pPr>
              <w:spacing w:line="480" w:lineRule="auto"/>
              <w:rPr>
                <w:rFonts w:ascii="Arial" w:hAnsi="Arial" w:cs="Arial"/>
                <w:sz w:val="24"/>
                <w:szCs w:val="24"/>
              </w:rPr>
            </w:pPr>
          </w:p>
        </w:tc>
      </w:tr>
      <w:tr w:rsidR="00BE1FBE" w14:paraId="2B9B94DE" w14:textId="77777777" w:rsidTr="00F804E4">
        <w:trPr>
          <w:trHeight w:val="599"/>
          <w:jc w:val="center"/>
        </w:trPr>
        <w:tc>
          <w:tcPr>
            <w:tcW w:w="4957" w:type="dxa"/>
          </w:tcPr>
          <w:p w14:paraId="4E9FCDCF" w14:textId="77777777" w:rsidR="00BE1FBE" w:rsidRDefault="00210AAE" w:rsidP="00F804E4">
            <w:pPr>
              <w:spacing w:line="480" w:lineRule="auto"/>
              <w:rPr>
                <w:rFonts w:ascii="Arial" w:hAnsi="Arial" w:cs="Arial"/>
                <w:sz w:val="24"/>
                <w:szCs w:val="24"/>
              </w:rPr>
            </w:pPr>
            <w:r>
              <w:rPr>
                <w:rFonts w:ascii="Arial" w:hAnsi="Arial" w:cs="Arial"/>
                <w:sz w:val="24"/>
                <w:szCs w:val="24"/>
              </w:rPr>
              <w:t>Los preescolares se apoyaron en la caja para expresar sus gustos e ideas.</w:t>
            </w:r>
          </w:p>
        </w:tc>
        <w:tc>
          <w:tcPr>
            <w:tcW w:w="1134" w:type="dxa"/>
          </w:tcPr>
          <w:p w14:paraId="63A76A2B" w14:textId="77777777" w:rsidR="00BE1FBE" w:rsidRDefault="00BE1FBE" w:rsidP="00F804E4">
            <w:pPr>
              <w:spacing w:line="480" w:lineRule="auto"/>
              <w:rPr>
                <w:rFonts w:ascii="Arial" w:hAnsi="Arial" w:cs="Arial"/>
                <w:sz w:val="24"/>
                <w:szCs w:val="24"/>
              </w:rPr>
            </w:pPr>
          </w:p>
        </w:tc>
        <w:tc>
          <w:tcPr>
            <w:tcW w:w="1134" w:type="dxa"/>
          </w:tcPr>
          <w:p w14:paraId="28A0EA02" w14:textId="77777777" w:rsidR="00BE1FBE" w:rsidRDefault="00BE1FBE" w:rsidP="00F804E4">
            <w:pPr>
              <w:spacing w:line="480" w:lineRule="auto"/>
              <w:rPr>
                <w:rFonts w:ascii="Arial" w:hAnsi="Arial" w:cs="Arial"/>
                <w:sz w:val="24"/>
                <w:szCs w:val="24"/>
              </w:rPr>
            </w:pPr>
          </w:p>
        </w:tc>
        <w:tc>
          <w:tcPr>
            <w:tcW w:w="3456" w:type="dxa"/>
          </w:tcPr>
          <w:p w14:paraId="403E2844" w14:textId="77777777" w:rsidR="00BE1FBE" w:rsidRDefault="00BE1FBE" w:rsidP="00F804E4">
            <w:pPr>
              <w:spacing w:line="480" w:lineRule="auto"/>
              <w:rPr>
                <w:rFonts w:ascii="Arial" w:hAnsi="Arial" w:cs="Arial"/>
                <w:sz w:val="24"/>
                <w:szCs w:val="24"/>
              </w:rPr>
            </w:pPr>
          </w:p>
        </w:tc>
      </w:tr>
    </w:tbl>
    <w:p w14:paraId="1C72A8F2" w14:textId="77777777" w:rsidR="0059572C" w:rsidRDefault="0059572C" w:rsidP="009C7214">
      <w:pPr>
        <w:spacing w:line="480" w:lineRule="auto"/>
        <w:rPr>
          <w:rFonts w:ascii="Arial" w:hAnsi="Arial" w:cs="Arial"/>
          <w:b/>
          <w:sz w:val="24"/>
          <w:szCs w:val="24"/>
        </w:rPr>
      </w:pPr>
    </w:p>
    <w:p w14:paraId="75C80B86" w14:textId="1840CD7C" w:rsidR="0055486F" w:rsidRDefault="00562E71" w:rsidP="0055486F">
      <w:pPr>
        <w:spacing w:line="480" w:lineRule="auto"/>
        <w:jc w:val="center"/>
        <w:rPr>
          <w:rFonts w:ascii="Arial" w:hAnsi="Arial" w:cs="Arial"/>
          <w:b/>
          <w:sz w:val="24"/>
          <w:szCs w:val="24"/>
        </w:rPr>
      </w:pPr>
      <w:r>
        <w:rPr>
          <w:rFonts w:ascii="Arial" w:hAnsi="Arial" w:cs="Arial"/>
          <w:b/>
          <w:sz w:val="24"/>
          <w:szCs w:val="24"/>
        </w:rPr>
        <w:t>Anexo 3</w:t>
      </w:r>
      <w:r w:rsidR="009C7214">
        <w:rPr>
          <w:rFonts w:ascii="Arial" w:hAnsi="Arial" w:cs="Arial"/>
          <w:b/>
          <w:sz w:val="24"/>
          <w:szCs w:val="24"/>
        </w:rPr>
        <w:t xml:space="preserve">. </w:t>
      </w:r>
      <w:r w:rsidR="0055486F" w:rsidRPr="00BA5076">
        <w:rPr>
          <w:rFonts w:ascii="Arial" w:hAnsi="Arial" w:cs="Arial"/>
          <w:b/>
          <w:sz w:val="24"/>
          <w:szCs w:val="24"/>
        </w:rPr>
        <w:t xml:space="preserve">Indicadores para evaluación de </w:t>
      </w:r>
      <w:r w:rsidR="0055486F">
        <w:rPr>
          <w:rFonts w:ascii="Arial" w:hAnsi="Arial" w:cs="Arial"/>
          <w:b/>
          <w:sz w:val="24"/>
          <w:szCs w:val="24"/>
        </w:rPr>
        <w:t>Dar a conocer los resultados a Padres de Familia</w:t>
      </w:r>
    </w:p>
    <w:tbl>
      <w:tblPr>
        <w:tblStyle w:val="Tablaconcuadrcula"/>
        <w:tblW w:w="10681" w:type="dxa"/>
        <w:jc w:val="center"/>
        <w:tblLook w:val="04A0" w:firstRow="1" w:lastRow="0" w:firstColumn="1" w:lastColumn="0" w:noHBand="0" w:noVBand="1"/>
      </w:tblPr>
      <w:tblGrid>
        <w:gridCol w:w="4957"/>
        <w:gridCol w:w="1134"/>
        <w:gridCol w:w="1134"/>
        <w:gridCol w:w="3456"/>
      </w:tblGrid>
      <w:tr w:rsidR="0055486F" w14:paraId="11BF2B6E" w14:textId="77777777" w:rsidTr="00F804E4">
        <w:trPr>
          <w:trHeight w:val="582"/>
          <w:jc w:val="center"/>
        </w:trPr>
        <w:tc>
          <w:tcPr>
            <w:tcW w:w="4957" w:type="dxa"/>
          </w:tcPr>
          <w:p w14:paraId="166F1C0D"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Indicadores</w:t>
            </w:r>
          </w:p>
        </w:tc>
        <w:tc>
          <w:tcPr>
            <w:tcW w:w="1134" w:type="dxa"/>
          </w:tcPr>
          <w:p w14:paraId="3F93E8AD"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Si</w:t>
            </w:r>
          </w:p>
        </w:tc>
        <w:tc>
          <w:tcPr>
            <w:tcW w:w="1134" w:type="dxa"/>
          </w:tcPr>
          <w:p w14:paraId="28521967"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No</w:t>
            </w:r>
          </w:p>
        </w:tc>
        <w:tc>
          <w:tcPr>
            <w:tcW w:w="3456" w:type="dxa"/>
          </w:tcPr>
          <w:p w14:paraId="70A5551D" w14:textId="77777777" w:rsidR="0055486F" w:rsidRDefault="0055486F" w:rsidP="00F804E4">
            <w:pPr>
              <w:spacing w:line="480" w:lineRule="auto"/>
              <w:jc w:val="center"/>
              <w:rPr>
                <w:rFonts w:ascii="Arial" w:hAnsi="Arial" w:cs="Arial"/>
                <w:sz w:val="24"/>
                <w:szCs w:val="24"/>
              </w:rPr>
            </w:pPr>
            <w:r>
              <w:rPr>
                <w:rFonts w:ascii="Arial" w:hAnsi="Arial" w:cs="Arial"/>
                <w:sz w:val="24"/>
                <w:szCs w:val="24"/>
              </w:rPr>
              <w:t>Observaciones</w:t>
            </w:r>
          </w:p>
        </w:tc>
      </w:tr>
      <w:tr w:rsidR="0055486F" w14:paraId="4D84FD80" w14:textId="77777777" w:rsidTr="00F804E4">
        <w:trPr>
          <w:trHeight w:val="599"/>
          <w:jc w:val="center"/>
        </w:trPr>
        <w:tc>
          <w:tcPr>
            <w:tcW w:w="4957" w:type="dxa"/>
          </w:tcPr>
          <w:p w14:paraId="6DF1D208" w14:textId="77777777" w:rsidR="0055486F" w:rsidRDefault="0055486F" w:rsidP="00F804E4">
            <w:pPr>
              <w:spacing w:line="480" w:lineRule="auto"/>
              <w:rPr>
                <w:rFonts w:ascii="Arial" w:hAnsi="Arial" w:cs="Arial"/>
                <w:sz w:val="24"/>
                <w:szCs w:val="24"/>
              </w:rPr>
            </w:pPr>
            <w:r>
              <w:rPr>
                <w:rFonts w:ascii="Arial" w:hAnsi="Arial" w:cs="Arial"/>
                <w:sz w:val="24"/>
                <w:szCs w:val="24"/>
              </w:rPr>
              <w:t>Los padres mostraron su interés por medio de preguntas y cuestionamientos</w:t>
            </w:r>
          </w:p>
        </w:tc>
        <w:tc>
          <w:tcPr>
            <w:tcW w:w="1134" w:type="dxa"/>
          </w:tcPr>
          <w:p w14:paraId="71136A26" w14:textId="77777777" w:rsidR="0055486F" w:rsidRDefault="0055486F" w:rsidP="00F804E4">
            <w:pPr>
              <w:spacing w:line="480" w:lineRule="auto"/>
              <w:rPr>
                <w:rFonts w:ascii="Arial" w:hAnsi="Arial" w:cs="Arial"/>
                <w:sz w:val="24"/>
                <w:szCs w:val="24"/>
              </w:rPr>
            </w:pPr>
          </w:p>
        </w:tc>
        <w:tc>
          <w:tcPr>
            <w:tcW w:w="1134" w:type="dxa"/>
          </w:tcPr>
          <w:p w14:paraId="10DC2DB7" w14:textId="77777777" w:rsidR="0055486F" w:rsidRDefault="0055486F" w:rsidP="00F804E4">
            <w:pPr>
              <w:spacing w:line="480" w:lineRule="auto"/>
              <w:rPr>
                <w:rFonts w:ascii="Arial" w:hAnsi="Arial" w:cs="Arial"/>
                <w:sz w:val="24"/>
                <w:szCs w:val="24"/>
              </w:rPr>
            </w:pPr>
          </w:p>
        </w:tc>
        <w:tc>
          <w:tcPr>
            <w:tcW w:w="3456" w:type="dxa"/>
          </w:tcPr>
          <w:p w14:paraId="69D28D56" w14:textId="77777777" w:rsidR="0055486F" w:rsidRDefault="0055486F" w:rsidP="00F804E4">
            <w:pPr>
              <w:spacing w:line="480" w:lineRule="auto"/>
              <w:rPr>
                <w:rFonts w:ascii="Arial" w:hAnsi="Arial" w:cs="Arial"/>
                <w:sz w:val="24"/>
                <w:szCs w:val="24"/>
              </w:rPr>
            </w:pPr>
          </w:p>
        </w:tc>
      </w:tr>
      <w:tr w:rsidR="0055486F" w14:paraId="606F2E78" w14:textId="77777777" w:rsidTr="00F804E4">
        <w:trPr>
          <w:trHeight w:val="582"/>
          <w:jc w:val="center"/>
        </w:trPr>
        <w:tc>
          <w:tcPr>
            <w:tcW w:w="4957" w:type="dxa"/>
          </w:tcPr>
          <w:p w14:paraId="01FDE880" w14:textId="77777777" w:rsidR="0055486F" w:rsidRDefault="0055486F" w:rsidP="00F804E4">
            <w:pPr>
              <w:spacing w:line="480" w:lineRule="auto"/>
              <w:rPr>
                <w:rFonts w:ascii="Arial" w:hAnsi="Arial" w:cs="Arial"/>
                <w:sz w:val="24"/>
                <w:szCs w:val="24"/>
              </w:rPr>
            </w:pPr>
            <w:r>
              <w:rPr>
                <w:rFonts w:ascii="Arial" w:hAnsi="Arial" w:cs="Arial"/>
                <w:sz w:val="24"/>
                <w:szCs w:val="24"/>
              </w:rPr>
              <w:t>La asistencia fue positiva, asistieron más de un 70%</w:t>
            </w:r>
          </w:p>
        </w:tc>
        <w:tc>
          <w:tcPr>
            <w:tcW w:w="1134" w:type="dxa"/>
          </w:tcPr>
          <w:p w14:paraId="04CD378B" w14:textId="77777777" w:rsidR="0055486F" w:rsidRDefault="0055486F" w:rsidP="00F804E4">
            <w:pPr>
              <w:spacing w:line="480" w:lineRule="auto"/>
              <w:rPr>
                <w:rFonts w:ascii="Arial" w:hAnsi="Arial" w:cs="Arial"/>
                <w:sz w:val="24"/>
                <w:szCs w:val="24"/>
              </w:rPr>
            </w:pPr>
          </w:p>
        </w:tc>
        <w:tc>
          <w:tcPr>
            <w:tcW w:w="1134" w:type="dxa"/>
          </w:tcPr>
          <w:p w14:paraId="4FD87616" w14:textId="77777777" w:rsidR="0055486F" w:rsidRDefault="0055486F" w:rsidP="00F804E4">
            <w:pPr>
              <w:spacing w:line="480" w:lineRule="auto"/>
              <w:rPr>
                <w:rFonts w:ascii="Arial" w:hAnsi="Arial" w:cs="Arial"/>
                <w:sz w:val="24"/>
                <w:szCs w:val="24"/>
              </w:rPr>
            </w:pPr>
          </w:p>
        </w:tc>
        <w:tc>
          <w:tcPr>
            <w:tcW w:w="3456" w:type="dxa"/>
          </w:tcPr>
          <w:p w14:paraId="3E37095E" w14:textId="77777777" w:rsidR="0055486F" w:rsidRDefault="0055486F" w:rsidP="00F804E4">
            <w:pPr>
              <w:spacing w:line="480" w:lineRule="auto"/>
              <w:rPr>
                <w:rFonts w:ascii="Arial" w:hAnsi="Arial" w:cs="Arial"/>
                <w:sz w:val="24"/>
                <w:szCs w:val="24"/>
              </w:rPr>
            </w:pPr>
          </w:p>
        </w:tc>
      </w:tr>
      <w:tr w:rsidR="0055486F" w14:paraId="756F125D" w14:textId="77777777" w:rsidTr="00F804E4">
        <w:trPr>
          <w:trHeight w:val="599"/>
          <w:jc w:val="center"/>
        </w:trPr>
        <w:tc>
          <w:tcPr>
            <w:tcW w:w="4957" w:type="dxa"/>
          </w:tcPr>
          <w:p w14:paraId="24568AD6" w14:textId="21381045" w:rsidR="0055486F" w:rsidRDefault="004D380E" w:rsidP="00F804E4">
            <w:pPr>
              <w:spacing w:line="480" w:lineRule="auto"/>
              <w:rPr>
                <w:rFonts w:ascii="Arial" w:hAnsi="Arial" w:cs="Arial"/>
                <w:sz w:val="24"/>
                <w:szCs w:val="24"/>
              </w:rPr>
            </w:pPr>
            <w:r>
              <w:rPr>
                <w:rFonts w:ascii="Arial" w:hAnsi="Arial" w:cs="Arial"/>
                <w:sz w:val="24"/>
                <w:szCs w:val="24"/>
              </w:rPr>
              <w:t>Existieron dudas sobre lo abordado en las pláticas.</w:t>
            </w:r>
          </w:p>
        </w:tc>
        <w:tc>
          <w:tcPr>
            <w:tcW w:w="1134" w:type="dxa"/>
          </w:tcPr>
          <w:p w14:paraId="2718F408" w14:textId="77777777" w:rsidR="0055486F" w:rsidRDefault="0055486F" w:rsidP="00F804E4">
            <w:pPr>
              <w:spacing w:line="480" w:lineRule="auto"/>
              <w:rPr>
                <w:rFonts w:ascii="Arial" w:hAnsi="Arial" w:cs="Arial"/>
                <w:sz w:val="24"/>
                <w:szCs w:val="24"/>
              </w:rPr>
            </w:pPr>
          </w:p>
        </w:tc>
        <w:tc>
          <w:tcPr>
            <w:tcW w:w="1134" w:type="dxa"/>
          </w:tcPr>
          <w:p w14:paraId="0356AAE8" w14:textId="77777777" w:rsidR="0055486F" w:rsidRDefault="0055486F" w:rsidP="00F804E4">
            <w:pPr>
              <w:spacing w:line="480" w:lineRule="auto"/>
              <w:rPr>
                <w:rFonts w:ascii="Arial" w:hAnsi="Arial" w:cs="Arial"/>
                <w:sz w:val="24"/>
                <w:szCs w:val="24"/>
              </w:rPr>
            </w:pPr>
          </w:p>
        </w:tc>
        <w:tc>
          <w:tcPr>
            <w:tcW w:w="3456" w:type="dxa"/>
          </w:tcPr>
          <w:p w14:paraId="2EE72B26" w14:textId="77777777" w:rsidR="0055486F" w:rsidRDefault="0055486F" w:rsidP="00F804E4">
            <w:pPr>
              <w:spacing w:line="480" w:lineRule="auto"/>
              <w:rPr>
                <w:rFonts w:ascii="Arial" w:hAnsi="Arial" w:cs="Arial"/>
                <w:sz w:val="24"/>
                <w:szCs w:val="24"/>
              </w:rPr>
            </w:pPr>
          </w:p>
        </w:tc>
      </w:tr>
      <w:tr w:rsidR="004D380E" w14:paraId="3FC17D42" w14:textId="77777777" w:rsidTr="00F804E4">
        <w:trPr>
          <w:trHeight w:val="599"/>
          <w:jc w:val="center"/>
        </w:trPr>
        <w:tc>
          <w:tcPr>
            <w:tcW w:w="4957" w:type="dxa"/>
          </w:tcPr>
          <w:p w14:paraId="6F1A7F31" w14:textId="0B023E15" w:rsidR="004D380E" w:rsidRDefault="004D380E" w:rsidP="00F804E4">
            <w:pPr>
              <w:spacing w:line="480" w:lineRule="auto"/>
              <w:rPr>
                <w:rFonts w:ascii="Arial" w:hAnsi="Arial" w:cs="Arial"/>
                <w:sz w:val="24"/>
                <w:szCs w:val="24"/>
              </w:rPr>
            </w:pPr>
            <w:r>
              <w:rPr>
                <w:rFonts w:ascii="Arial" w:hAnsi="Arial" w:cs="Arial"/>
                <w:sz w:val="24"/>
                <w:szCs w:val="24"/>
              </w:rPr>
              <w:lastRenderedPageBreak/>
              <w:t>Se comprendieron los conceptos dados a conocer.</w:t>
            </w:r>
          </w:p>
        </w:tc>
        <w:tc>
          <w:tcPr>
            <w:tcW w:w="1134" w:type="dxa"/>
          </w:tcPr>
          <w:p w14:paraId="668E7BFA" w14:textId="77777777" w:rsidR="004D380E" w:rsidRDefault="004D380E" w:rsidP="00F804E4">
            <w:pPr>
              <w:spacing w:line="480" w:lineRule="auto"/>
              <w:rPr>
                <w:rFonts w:ascii="Arial" w:hAnsi="Arial" w:cs="Arial"/>
                <w:sz w:val="24"/>
                <w:szCs w:val="24"/>
              </w:rPr>
            </w:pPr>
          </w:p>
        </w:tc>
        <w:tc>
          <w:tcPr>
            <w:tcW w:w="1134" w:type="dxa"/>
          </w:tcPr>
          <w:p w14:paraId="0337055C" w14:textId="77777777" w:rsidR="004D380E" w:rsidRDefault="004D380E" w:rsidP="00F804E4">
            <w:pPr>
              <w:spacing w:line="480" w:lineRule="auto"/>
              <w:rPr>
                <w:rFonts w:ascii="Arial" w:hAnsi="Arial" w:cs="Arial"/>
                <w:sz w:val="24"/>
                <w:szCs w:val="24"/>
              </w:rPr>
            </w:pPr>
          </w:p>
        </w:tc>
        <w:tc>
          <w:tcPr>
            <w:tcW w:w="3456" w:type="dxa"/>
          </w:tcPr>
          <w:p w14:paraId="70D53E3C" w14:textId="77777777" w:rsidR="004D380E" w:rsidRDefault="004D380E" w:rsidP="00F804E4">
            <w:pPr>
              <w:spacing w:line="480" w:lineRule="auto"/>
              <w:rPr>
                <w:rFonts w:ascii="Arial" w:hAnsi="Arial" w:cs="Arial"/>
                <w:sz w:val="24"/>
                <w:szCs w:val="24"/>
              </w:rPr>
            </w:pPr>
          </w:p>
        </w:tc>
      </w:tr>
    </w:tbl>
    <w:p w14:paraId="41207784" w14:textId="77777777" w:rsidR="006F38E7" w:rsidRDefault="006F38E7" w:rsidP="006F38E7">
      <w:pPr>
        <w:spacing w:line="480" w:lineRule="auto"/>
        <w:jc w:val="center"/>
        <w:rPr>
          <w:rFonts w:ascii="Arial" w:hAnsi="Arial" w:cs="Arial"/>
          <w:b/>
          <w:sz w:val="24"/>
          <w:szCs w:val="24"/>
        </w:rPr>
      </w:pPr>
    </w:p>
    <w:p w14:paraId="1595D501" w14:textId="46B34EC1" w:rsidR="006F38E7" w:rsidRDefault="00562E71" w:rsidP="006F38E7">
      <w:pPr>
        <w:spacing w:line="480" w:lineRule="auto"/>
        <w:jc w:val="center"/>
        <w:rPr>
          <w:rFonts w:ascii="Arial" w:hAnsi="Arial" w:cs="Arial"/>
          <w:b/>
          <w:sz w:val="24"/>
          <w:szCs w:val="24"/>
        </w:rPr>
      </w:pPr>
      <w:r>
        <w:rPr>
          <w:rFonts w:ascii="Arial" w:hAnsi="Arial" w:cs="Arial"/>
          <w:b/>
          <w:sz w:val="24"/>
          <w:szCs w:val="24"/>
        </w:rPr>
        <w:t>Anexo 4</w:t>
      </w:r>
      <w:r w:rsidR="006F38E7" w:rsidRPr="006F38E7">
        <w:rPr>
          <w:rFonts w:ascii="Arial" w:hAnsi="Arial" w:cs="Arial"/>
          <w:b/>
          <w:sz w:val="24"/>
          <w:szCs w:val="24"/>
        </w:rPr>
        <w:t>. Encuesta a padres de familia</w:t>
      </w:r>
    </w:p>
    <w:tbl>
      <w:tblPr>
        <w:tblStyle w:val="Tablaconcuadrcula"/>
        <w:tblpPr w:leftFromText="141" w:rightFromText="141" w:vertAnchor="text" w:horzAnchor="margin" w:tblpXSpec="center" w:tblpY="-74"/>
        <w:tblW w:w="9913" w:type="dxa"/>
        <w:tblLook w:val="04A0" w:firstRow="1" w:lastRow="0" w:firstColumn="1" w:lastColumn="0" w:noHBand="0" w:noVBand="1"/>
      </w:tblPr>
      <w:tblGrid>
        <w:gridCol w:w="9913"/>
      </w:tblGrid>
      <w:tr w:rsidR="006F38E7" w:rsidRPr="006F38E7" w14:paraId="2E827C28" w14:textId="77777777" w:rsidTr="006F38E7">
        <w:trPr>
          <w:trHeight w:val="1930"/>
        </w:trPr>
        <w:tc>
          <w:tcPr>
            <w:tcW w:w="9913" w:type="dxa"/>
          </w:tcPr>
          <w:p w14:paraId="301936DE" w14:textId="77777777" w:rsidR="006F38E7" w:rsidRPr="0024253C" w:rsidRDefault="006F38E7" w:rsidP="0024253C">
            <w:pPr>
              <w:jc w:val="center"/>
              <w:rPr>
                <w:rFonts w:ascii="Arial" w:hAnsi="Arial" w:cs="Arial"/>
                <w:b/>
                <w:sz w:val="24"/>
                <w:szCs w:val="24"/>
              </w:rPr>
            </w:pPr>
            <w:r w:rsidRPr="0024253C">
              <w:rPr>
                <w:rFonts w:ascii="Arial" w:hAnsi="Arial" w:cs="Arial"/>
                <w:b/>
                <w:sz w:val="24"/>
                <w:szCs w:val="24"/>
              </w:rPr>
              <w:t>ESCUELA NORMAL DE EDUCACIÓN PREESCOLAR</w:t>
            </w:r>
          </w:p>
          <w:p w14:paraId="525AC2A1" w14:textId="77777777" w:rsidR="006F38E7" w:rsidRPr="0024253C" w:rsidRDefault="006F38E7" w:rsidP="0024253C">
            <w:pPr>
              <w:jc w:val="center"/>
              <w:rPr>
                <w:rFonts w:ascii="Arial" w:hAnsi="Arial" w:cs="Arial"/>
                <w:b/>
                <w:sz w:val="24"/>
                <w:szCs w:val="24"/>
              </w:rPr>
            </w:pPr>
            <w:r w:rsidRPr="0024253C">
              <w:rPr>
                <w:rFonts w:ascii="Arial" w:hAnsi="Arial" w:cs="Arial"/>
                <w:b/>
                <w:sz w:val="24"/>
                <w:szCs w:val="24"/>
              </w:rPr>
              <w:t>Practicante: Andrea González Riley</w:t>
            </w:r>
          </w:p>
          <w:p w14:paraId="7EE98E79" w14:textId="77777777" w:rsidR="006F38E7" w:rsidRPr="0024253C" w:rsidRDefault="006F38E7" w:rsidP="0024253C">
            <w:pPr>
              <w:jc w:val="center"/>
              <w:rPr>
                <w:rFonts w:ascii="Arial" w:hAnsi="Arial" w:cs="Arial"/>
                <w:b/>
                <w:sz w:val="24"/>
                <w:szCs w:val="24"/>
              </w:rPr>
            </w:pPr>
            <w:r w:rsidRPr="0024253C">
              <w:rPr>
                <w:rFonts w:ascii="Arial" w:hAnsi="Arial" w:cs="Arial"/>
                <w:b/>
                <w:sz w:val="24"/>
                <w:szCs w:val="24"/>
              </w:rPr>
              <w:t>Encuesta a padres de familia 1°B : Junta informativa sobre práctica Nov-Dic 2019</w:t>
            </w:r>
          </w:p>
          <w:p w14:paraId="610BBF0D" w14:textId="77777777" w:rsidR="006F38E7" w:rsidRPr="0024253C" w:rsidRDefault="006F38E7" w:rsidP="0024253C">
            <w:pPr>
              <w:jc w:val="center"/>
              <w:rPr>
                <w:rFonts w:ascii="Arial" w:hAnsi="Arial" w:cs="Arial"/>
                <w:b/>
                <w:sz w:val="28"/>
                <w:szCs w:val="24"/>
              </w:rPr>
            </w:pPr>
            <w:r w:rsidRPr="0024253C">
              <w:rPr>
                <w:rFonts w:ascii="Arial" w:hAnsi="Arial" w:cs="Arial"/>
                <w:b/>
                <w:sz w:val="24"/>
                <w:szCs w:val="24"/>
                <w:u w:val="single"/>
              </w:rPr>
              <w:t>Instrucciones:</w:t>
            </w:r>
            <w:r w:rsidRPr="0024253C">
              <w:rPr>
                <w:rFonts w:ascii="Arial" w:hAnsi="Arial" w:cs="Arial"/>
                <w:b/>
                <w:sz w:val="24"/>
                <w:szCs w:val="24"/>
              </w:rPr>
              <w:t xml:space="preserve"> Dibuje una “x” al número que usted considere según cada una de las </w:t>
            </w:r>
            <w:r w:rsidRPr="0024253C">
              <w:rPr>
                <w:rFonts w:ascii="Arial" w:hAnsi="Arial" w:cs="Arial"/>
                <w:b/>
                <w:sz w:val="28"/>
                <w:szCs w:val="24"/>
              </w:rPr>
              <w:t xml:space="preserve">afirmaciones. </w:t>
            </w:r>
          </w:p>
          <w:p w14:paraId="1AAD42BF" w14:textId="77777777" w:rsidR="006F38E7" w:rsidRPr="0024253C" w:rsidRDefault="006F38E7" w:rsidP="0024253C">
            <w:pPr>
              <w:jc w:val="center"/>
              <w:rPr>
                <w:rFonts w:ascii="Arial" w:hAnsi="Arial" w:cs="Arial"/>
                <w:b/>
                <w:sz w:val="24"/>
                <w:szCs w:val="24"/>
              </w:rPr>
            </w:pPr>
            <w:r w:rsidRPr="0024253C">
              <w:rPr>
                <w:rFonts w:ascii="Arial" w:hAnsi="Arial" w:cs="Arial"/>
                <w:b/>
                <w:sz w:val="24"/>
                <w:szCs w:val="24"/>
              </w:rPr>
              <w:t>1= En desacuerdo 2= Ni de acuerdo, ni en desacuerdo 3= De acuerdo</w:t>
            </w:r>
          </w:p>
          <w:p w14:paraId="03E657E2" w14:textId="77777777" w:rsidR="006F38E7" w:rsidRPr="006F38E7" w:rsidRDefault="006F38E7" w:rsidP="0024253C">
            <w:pPr>
              <w:jc w:val="center"/>
              <w:rPr>
                <w:rFonts w:ascii="Arial" w:hAnsi="Arial" w:cs="Arial"/>
                <w:b/>
                <w:szCs w:val="24"/>
              </w:rPr>
            </w:pPr>
          </w:p>
          <w:p w14:paraId="36C618F2" w14:textId="77777777" w:rsidR="006F38E7" w:rsidRPr="006F38E7" w:rsidRDefault="006F38E7" w:rsidP="0024253C">
            <w:pPr>
              <w:numPr>
                <w:ilvl w:val="0"/>
                <w:numId w:val="2"/>
              </w:numPr>
              <w:jc w:val="center"/>
              <w:rPr>
                <w:rFonts w:ascii="Arial" w:hAnsi="Arial" w:cs="Arial"/>
                <w:b/>
                <w:szCs w:val="24"/>
              </w:rPr>
            </w:pPr>
            <w:r w:rsidRPr="006F38E7">
              <w:rPr>
                <w:rFonts w:ascii="Arial" w:hAnsi="Arial" w:cs="Arial"/>
                <w:b/>
                <w:szCs w:val="24"/>
              </w:rPr>
              <w:t>La información proporcionada fue interesante y enriquecedora.</w:t>
            </w:r>
          </w:p>
          <w:p w14:paraId="68B7DD52" w14:textId="77777777" w:rsidR="006F38E7" w:rsidRPr="0024253C" w:rsidRDefault="006F38E7" w:rsidP="0024253C">
            <w:pPr>
              <w:jc w:val="center"/>
              <w:rPr>
                <w:rFonts w:ascii="Arial" w:hAnsi="Arial" w:cs="Arial"/>
                <w:i/>
                <w:szCs w:val="24"/>
              </w:rPr>
            </w:pPr>
            <w:r w:rsidRPr="0024253C">
              <w:rPr>
                <w:rFonts w:ascii="Arial" w:hAnsi="Arial" w:cs="Arial"/>
                <w:i/>
                <w:szCs w:val="24"/>
              </w:rPr>
              <w:t>1              2                3</w:t>
            </w:r>
          </w:p>
          <w:p w14:paraId="70B271B8" w14:textId="77777777" w:rsidR="006F38E7" w:rsidRPr="0024253C" w:rsidRDefault="006F38E7" w:rsidP="0024253C">
            <w:pPr>
              <w:jc w:val="center"/>
              <w:rPr>
                <w:rFonts w:ascii="Arial" w:hAnsi="Arial" w:cs="Arial"/>
                <w:i/>
                <w:szCs w:val="24"/>
              </w:rPr>
            </w:pPr>
          </w:p>
          <w:p w14:paraId="08C1A55F" w14:textId="77777777" w:rsidR="006F38E7" w:rsidRPr="006F38E7" w:rsidRDefault="006F38E7" w:rsidP="0024253C">
            <w:pPr>
              <w:numPr>
                <w:ilvl w:val="0"/>
                <w:numId w:val="2"/>
              </w:numPr>
              <w:jc w:val="center"/>
              <w:rPr>
                <w:rFonts w:ascii="Arial" w:hAnsi="Arial" w:cs="Arial"/>
                <w:b/>
                <w:szCs w:val="24"/>
              </w:rPr>
            </w:pPr>
            <w:r w:rsidRPr="006F38E7">
              <w:rPr>
                <w:rFonts w:ascii="Arial" w:hAnsi="Arial" w:cs="Arial"/>
                <w:b/>
                <w:szCs w:val="24"/>
              </w:rPr>
              <w:t>Las estrategias o actividades que se han aplicado se han visto reflejadas en casa.</w:t>
            </w:r>
          </w:p>
          <w:p w14:paraId="07F1D501" w14:textId="77777777" w:rsidR="006F38E7" w:rsidRPr="0024253C" w:rsidRDefault="006F38E7" w:rsidP="0024253C">
            <w:pPr>
              <w:jc w:val="center"/>
              <w:rPr>
                <w:rFonts w:ascii="Arial" w:hAnsi="Arial" w:cs="Arial"/>
                <w:i/>
                <w:szCs w:val="24"/>
              </w:rPr>
            </w:pPr>
            <w:r w:rsidRPr="0024253C">
              <w:rPr>
                <w:rFonts w:ascii="Arial" w:hAnsi="Arial" w:cs="Arial"/>
                <w:i/>
                <w:szCs w:val="24"/>
              </w:rPr>
              <w:t>1              2                3</w:t>
            </w:r>
          </w:p>
          <w:p w14:paraId="63853046" w14:textId="77777777" w:rsidR="006F38E7" w:rsidRPr="0024253C" w:rsidRDefault="006F38E7" w:rsidP="0024253C">
            <w:pPr>
              <w:jc w:val="center"/>
              <w:rPr>
                <w:rFonts w:ascii="Arial" w:hAnsi="Arial" w:cs="Arial"/>
                <w:i/>
                <w:szCs w:val="24"/>
              </w:rPr>
            </w:pPr>
          </w:p>
          <w:p w14:paraId="0799CE04" w14:textId="77777777" w:rsidR="006F38E7" w:rsidRPr="006F38E7" w:rsidRDefault="006F38E7" w:rsidP="0024253C">
            <w:pPr>
              <w:numPr>
                <w:ilvl w:val="0"/>
                <w:numId w:val="2"/>
              </w:numPr>
              <w:jc w:val="center"/>
              <w:rPr>
                <w:rFonts w:ascii="Arial" w:hAnsi="Arial" w:cs="Arial"/>
                <w:b/>
                <w:szCs w:val="24"/>
              </w:rPr>
            </w:pPr>
            <w:r w:rsidRPr="006F38E7">
              <w:rPr>
                <w:rFonts w:ascii="Arial" w:hAnsi="Arial" w:cs="Arial"/>
                <w:b/>
                <w:szCs w:val="24"/>
              </w:rPr>
              <w:t>Considero que el bienestar en mi hijo/a es importante para su aprendizaje.</w:t>
            </w:r>
          </w:p>
          <w:p w14:paraId="3281281A" w14:textId="77777777" w:rsidR="006F38E7" w:rsidRPr="0024253C" w:rsidRDefault="006F38E7" w:rsidP="0024253C">
            <w:pPr>
              <w:jc w:val="center"/>
              <w:rPr>
                <w:rFonts w:ascii="Arial" w:hAnsi="Arial" w:cs="Arial"/>
                <w:i/>
                <w:szCs w:val="24"/>
              </w:rPr>
            </w:pPr>
            <w:r w:rsidRPr="0024253C">
              <w:rPr>
                <w:rFonts w:ascii="Arial" w:hAnsi="Arial" w:cs="Arial"/>
                <w:i/>
                <w:szCs w:val="24"/>
              </w:rPr>
              <w:t>1              2                3</w:t>
            </w:r>
          </w:p>
          <w:p w14:paraId="1FEC2D36" w14:textId="77777777" w:rsidR="006F38E7" w:rsidRPr="0024253C" w:rsidRDefault="006F38E7" w:rsidP="0024253C">
            <w:pPr>
              <w:jc w:val="center"/>
              <w:rPr>
                <w:rFonts w:ascii="Arial" w:hAnsi="Arial" w:cs="Arial"/>
                <w:szCs w:val="24"/>
              </w:rPr>
            </w:pPr>
          </w:p>
          <w:p w14:paraId="428F3A32" w14:textId="77777777" w:rsidR="006F38E7" w:rsidRPr="006F38E7" w:rsidRDefault="006F38E7" w:rsidP="0024253C">
            <w:pPr>
              <w:numPr>
                <w:ilvl w:val="0"/>
                <w:numId w:val="2"/>
              </w:numPr>
              <w:jc w:val="center"/>
              <w:rPr>
                <w:rFonts w:ascii="Arial" w:hAnsi="Arial" w:cs="Arial"/>
                <w:b/>
                <w:szCs w:val="24"/>
              </w:rPr>
            </w:pPr>
            <w:r w:rsidRPr="006F38E7">
              <w:rPr>
                <w:rFonts w:ascii="Arial" w:hAnsi="Arial" w:cs="Arial"/>
                <w:b/>
                <w:szCs w:val="24"/>
              </w:rPr>
              <w:t>Este tipo de juntas informativas son importantes para mí.</w:t>
            </w:r>
          </w:p>
          <w:p w14:paraId="0BB8783E" w14:textId="77777777" w:rsidR="006F38E7" w:rsidRPr="0024253C" w:rsidRDefault="006F38E7" w:rsidP="0024253C">
            <w:pPr>
              <w:jc w:val="center"/>
              <w:rPr>
                <w:rFonts w:ascii="Arial" w:hAnsi="Arial" w:cs="Arial"/>
                <w:i/>
                <w:szCs w:val="24"/>
              </w:rPr>
            </w:pPr>
            <w:r w:rsidRPr="0024253C">
              <w:rPr>
                <w:rFonts w:ascii="Arial" w:hAnsi="Arial" w:cs="Arial"/>
                <w:i/>
                <w:szCs w:val="24"/>
              </w:rPr>
              <w:t>1              2                3</w:t>
            </w:r>
          </w:p>
          <w:p w14:paraId="3EE9A177" w14:textId="77777777" w:rsidR="006F38E7" w:rsidRDefault="006F38E7" w:rsidP="0024253C">
            <w:pPr>
              <w:jc w:val="center"/>
              <w:rPr>
                <w:rFonts w:ascii="Arial" w:hAnsi="Arial" w:cs="Arial"/>
                <w:b/>
                <w:szCs w:val="24"/>
              </w:rPr>
            </w:pPr>
            <w:r w:rsidRPr="006F38E7">
              <w:rPr>
                <w:rFonts w:ascii="Arial" w:hAnsi="Arial" w:cs="Arial"/>
                <w:b/>
                <w:szCs w:val="24"/>
              </w:rPr>
              <w:t>Comentarios/Observaciones/Sugerencias:</w:t>
            </w:r>
          </w:p>
          <w:p w14:paraId="23E41BE3" w14:textId="77777777" w:rsidR="0024253C" w:rsidRPr="006F38E7" w:rsidRDefault="0024253C" w:rsidP="0024253C">
            <w:pPr>
              <w:jc w:val="center"/>
              <w:rPr>
                <w:rFonts w:ascii="Arial" w:hAnsi="Arial" w:cs="Arial"/>
                <w:b/>
                <w:szCs w:val="24"/>
              </w:rPr>
            </w:pPr>
          </w:p>
          <w:p w14:paraId="010E9C26" w14:textId="77777777" w:rsidR="006F38E7" w:rsidRPr="0024253C" w:rsidRDefault="006F38E7" w:rsidP="0024253C">
            <w:pPr>
              <w:jc w:val="center"/>
              <w:rPr>
                <w:rFonts w:ascii="Arial" w:hAnsi="Arial" w:cs="Arial"/>
                <w:szCs w:val="24"/>
              </w:rPr>
            </w:pPr>
          </w:p>
          <w:p w14:paraId="288918A0" w14:textId="77777777" w:rsidR="006F38E7" w:rsidRPr="006F38E7" w:rsidRDefault="006F38E7" w:rsidP="0024253C">
            <w:pPr>
              <w:jc w:val="center"/>
              <w:rPr>
                <w:rFonts w:ascii="Arial" w:hAnsi="Arial" w:cs="Arial"/>
                <w:b/>
                <w:szCs w:val="24"/>
              </w:rPr>
            </w:pPr>
            <w:r w:rsidRPr="0024253C">
              <w:rPr>
                <w:rFonts w:ascii="Arial" w:hAnsi="Arial" w:cs="Arial"/>
                <w:szCs w:val="24"/>
              </w:rPr>
              <w:t>¡Gracias por su participación!</w:t>
            </w:r>
          </w:p>
        </w:tc>
      </w:tr>
    </w:tbl>
    <w:p w14:paraId="5EE1DB31" w14:textId="77777777" w:rsidR="006F38E7" w:rsidRPr="006F38E7" w:rsidRDefault="006F38E7" w:rsidP="006F38E7">
      <w:pPr>
        <w:spacing w:line="480" w:lineRule="auto"/>
        <w:jc w:val="center"/>
        <w:rPr>
          <w:rFonts w:ascii="Arial" w:hAnsi="Arial" w:cs="Arial"/>
          <w:b/>
          <w:sz w:val="24"/>
          <w:szCs w:val="24"/>
        </w:rPr>
      </w:pPr>
    </w:p>
    <w:p w14:paraId="19A2C207" w14:textId="77777777" w:rsidR="009C6113" w:rsidRDefault="009C6113">
      <w:pPr>
        <w:rPr>
          <w:rFonts w:ascii="Arial" w:hAnsi="Arial" w:cs="Arial"/>
          <w:b/>
          <w:sz w:val="24"/>
          <w:szCs w:val="24"/>
        </w:rPr>
      </w:pPr>
      <w:r>
        <w:rPr>
          <w:rFonts w:ascii="Arial" w:hAnsi="Arial" w:cs="Arial"/>
          <w:b/>
          <w:sz w:val="24"/>
          <w:szCs w:val="24"/>
        </w:rPr>
        <w:br w:type="page"/>
      </w:r>
    </w:p>
    <w:p w14:paraId="13FA52D3" w14:textId="77777777" w:rsidR="0055486F" w:rsidRPr="00A12868" w:rsidRDefault="0055486F" w:rsidP="0055486F">
      <w:pPr>
        <w:rPr>
          <w:rFonts w:ascii="Arial" w:hAnsi="Arial" w:cs="Arial"/>
          <w:b/>
          <w:sz w:val="24"/>
          <w:szCs w:val="24"/>
        </w:rPr>
      </w:pPr>
      <w:r w:rsidRPr="00A12868">
        <w:rPr>
          <w:rFonts w:ascii="Arial" w:hAnsi="Arial" w:cs="Arial"/>
          <w:b/>
          <w:sz w:val="24"/>
          <w:szCs w:val="24"/>
        </w:rPr>
        <w:lastRenderedPageBreak/>
        <w:t>Planificación:</w:t>
      </w:r>
    </w:p>
    <w:p w14:paraId="054818AF"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Para poder llevar a cabo una planificación de estrategias específicas, en primera instancia e</w:t>
      </w:r>
      <w:r w:rsidRPr="0029329F">
        <w:rPr>
          <w:rFonts w:ascii="Arial" w:hAnsi="Arial" w:cs="Arial"/>
          <w:sz w:val="24"/>
          <w:szCs w:val="24"/>
        </w:rPr>
        <w:t xml:space="preserve">s necesario analizar no sólo la intención que se tiene para poder realizar </w:t>
      </w:r>
      <w:r>
        <w:rPr>
          <w:rFonts w:ascii="Arial" w:hAnsi="Arial" w:cs="Arial"/>
          <w:sz w:val="24"/>
          <w:szCs w:val="24"/>
        </w:rPr>
        <w:t xml:space="preserve">dichas </w:t>
      </w:r>
      <w:r w:rsidRPr="0029329F">
        <w:rPr>
          <w:rFonts w:ascii="Arial" w:hAnsi="Arial" w:cs="Arial"/>
          <w:sz w:val="24"/>
          <w:szCs w:val="24"/>
        </w:rPr>
        <w:t>acciones que ayuden a la mejora de la práctica, si no también considerar el problema del cual se originó el interés para realizar este trabajo.</w:t>
      </w:r>
    </w:p>
    <w:p w14:paraId="39E7B59C"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Inicialmente es necesario aclarar que este trabajo no es originado de una problemática detectada en la práctica como tal, sino de una oportunidad que puede ser desarrollada dentro de mi práctica docente: la investigación.</w:t>
      </w:r>
    </w:p>
    <w:p w14:paraId="092EF8D1" w14:textId="77777777" w:rsidR="00822358" w:rsidRDefault="00822358" w:rsidP="0055486F">
      <w:pPr>
        <w:spacing w:line="480" w:lineRule="auto"/>
        <w:jc w:val="both"/>
        <w:rPr>
          <w:rFonts w:ascii="Arial" w:hAnsi="Arial" w:cs="Arial"/>
          <w:sz w:val="24"/>
          <w:szCs w:val="24"/>
        </w:rPr>
      </w:pPr>
      <w:r>
        <w:rPr>
          <w:rFonts w:ascii="Arial" w:hAnsi="Arial" w:cs="Arial"/>
          <w:sz w:val="24"/>
          <w:szCs w:val="24"/>
        </w:rPr>
        <w:t xml:space="preserve">La problemática entonces, podría definirse como: la necesidad de investigar, para así poder innovar en la práctica, implementando diferentes estrategias </w:t>
      </w:r>
      <w:r w:rsidR="007E4701">
        <w:rPr>
          <w:rFonts w:ascii="Arial" w:hAnsi="Arial" w:cs="Arial"/>
          <w:sz w:val="24"/>
          <w:szCs w:val="24"/>
        </w:rPr>
        <w:t>que mejoren el proceso educativo.</w:t>
      </w:r>
    </w:p>
    <w:p w14:paraId="6A0C26EA"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Considero que la investigación es una de las herramientas más útiles e importantes que tenemos como maestros, por medio de ella podemos no sólo hacer una compilación de teorías y de información, pero también usarlas para mejorar nuestra práctica.</w:t>
      </w:r>
    </w:p>
    <w:p w14:paraId="6F3DD9AA"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Esta es una herramienta utilizada permanentemente en la práctica, la cual considero imprescindible y valoro ampliamente su importancia. La investigación educativa me permite encontrar respuestas a las problemáticas detectadas y consecuentemente da oportunidad de mejorar mi práctica y sobre todo el aprendizaje de los preescolares.</w:t>
      </w:r>
    </w:p>
    <w:p w14:paraId="32D435DC"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 xml:space="preserve">El interés por la investigación aumentó cuando tuve la oportunidad de ser partícipe del “Teacher education Programme” en Irlanda, en el cual puede aprender diversos </w:t>
      </w:r>
      <w:r>
        <w:rPr>
          <w:rFonts w:ascii="Arial" w:hAnsi="Arial" w:cs="Arial"/>
          <w:sz w:val="24"/>
          <w:szCs w:val="24"/>
        </w:rPr>
        <w:lastRenderedPageBreak/>
        <w:t>contenidos, entre ellos diferentes estrategias utilizadas dentro de su sistema educativo, que han resultado beneficiosas para el proceso enseñanza-aprendizaje de alumnos y maestros.</w:t>
      </w:r>
    </w:p>
    <w:p w14:paraId="1223105E" w14:textId="701454FD" w:rsidR="0055486F" w:rsidRDefault="0055486F" w:rsidP="0055486F">
      <w:pPr>
        <w:spacing w:line="480" w:lineRule="auto"/>
        <w:jc w:val="both"/>
        <w:rPr>
          <w:rFonts w:ascii="Arial" w:hAnsi="Arial" w:cs="Arial"/>
          <w:sz w:val="24"/>
          <w:szCs w:val="24"/>
        </w:rPr>
      </w:pPr>
      <w:r>
        <w:rPr>
          <w:rFonts w:ascii="Arial" w:hAnsi="Arial" w:cs="Arial"/>
          <w:sz w:val="24"/>
          <w:szCs w:val="24"/>
        </w:rPr>
        <w:t xml:space="preserve">Según lo observado y escuchado, Irlanda no es un país tan diferente a México, solía ser un país atravesando crisis económicas, con un sistema educativo anticuado y tradicionalista, pero que decidió hacer cambios en su gobierno y educación que </w:t>
      </w:r>
      <w:r w:rsidR="00A4176A">
        <w:rPr>
          <w:rFonts w:ascii="Arial" w:hAnsi="Arial" w:cs="Arial"/>
          <w:sz w:val="24"/>
          <w:szCs w:val="24"/>
        </w:rPr>
        <w:t xml:space="preserve">de acuerdo a la prueba PISA 2018, ahora </w:t>
      </w:r>
      <w:r>
        <w:rPr>
          <w:rFonts w:ascii="Arial" w:hAnsi="Arial" w:cs="Arial"/>
          <w:sz w:val="24"/>
          <w:szCs w:val="24"/>
        </w:rPr>
        <w:t xml:space="preserve">lo posicionan como uno de los </w:t>
      </w:r>
      <w:r w:rsidR="00A4176A">
        <w:rPr>
          <w:rFonts w:ascii="Arial" w:hAnsi="Arial" w:cs="Arial"/>
          <w:sz w:val="24"/>
          <w:szCs w:val="24"/>
        </w:rPr>
        <w:t xml:space="preserve">diez primeros en educación en el mundo. (OECD, </w:t>
      </w:r>
      <w:commentRangeStart w:id="2"/>
      <w:r w:rsidR="00A4176A">
        <w:rPr>
          <w:rFonts w:ascii="Arial" w:hAnsi="Arial" w:cs="Arial"/>
          <w:sz w:val="24"/>
          <w:szCs w:val="24"/>
        </w:rPr>
        <w:t>2018</w:t>
      </w:r>
      <w:commentRangeEnd w:id="2"/>
      <w:r w:rsidR="00A4176A">
        <w:rPr>
          <w:rStyle w:val="Refdecomentario"/>
        </w:rPr>
        <w:commentReference w:id="2"/>
      </w:r>
      <w:r w:rsidR="00A4176A">
        <w:rPr>
          <w:rFonts w:ascii="Arial" w:hAnsi="Arial" w:cs="Arial"/>
          <w:sz w:val="24"/>
          <w:szCs w:val="24"/>
        </w:rPr>
        <w:t>)</w:t>
      </w:r>
    </w:p>
    <w:p w14:paraId="570D51F0" w14:textId="7E768442" w:rsidR="004D380E" w:rsidRDefault="004D380E" w:rsidP="0055486F">
      <w:pPr>
        <w:spacing w:line="480" w:lineRule="auto"/>
        <w:jc w:val="both"/>
        <w:rPr>
          <w:rFonts w:ascii="Arial" w:hAnsi="Arial" w:cs="Arial"/>
          <w:sz w:val="24"/>
          <w:szCs w:val="24"/>
        </w:rPr>
      </w:pPr>
      <w:r>
        <w:rPr>
          <w:rFonts w:ascii="Arial" w:hAnsi="Arial" w:cs="Arial"/>
          <w:sz w:val="24"/>
          <w:szCs w:val="24"/>
        </w:rPr>
        <w:t>Durante la estancia académica en Irlanda pude comprobar que la educación es prioridad para este país, así comprobando que los resultados de la OECD son correctos. Tuve la oportunidad de tomar clases de profesionales de la educación, los cuales están directamente involucrados en el desarrollo de los programas de educación, observando su pasión por la educación y el interés que tienen para que esta siga siendo mejor.</w:t>
      </w:r>
    </w:p>
    <w:p w14:paraId="23BCC3CD" w14:textId="1ED617F1" w:rsidR="004D380E" w:rsidRDefault="004D380E" w:rsidP="0055486F">
      <w:pPr>
        <w:spacing w:line="480" w:lineRule="auto"/>
        <w:jc w:val="both"/>
        <w:rPr>
          <w:rFonts w:ascii="Arial" w:hAnsi="Arial" w:cs="Arial"/>
          <w:sz w:val="24"/>
          <w:szCs w:val="24"/>
        </w:rPr>
      </w:pPr>
      <w:r>
        <w:rPr>
          <w:rFonts w:ascii="Arial" w:hAnsi="Arial" w:cs="Arial"/>
          <w:sz w:val="24"/>
          <w:szCs w:val="24"/>
        </w:rPr>
        <w:t>Además, realicé una visita general a una escuela de educación especial, en esta institución el director nos mostró y explico varios de los salones y grupos</w:t>
      </w:r>
      <w:r w:rsidR="00562E71">
        <w:rPr>
          <w:rFonts w:ascii="Arial" w:hAnsi="Arial" w:cs="Arial"/>
          <w:sz w:val="24"/>
          <w:szCs w:val="24"/>
        </w:rPr>
        <w:t>, los salones estaban equipados en gran manera, atendiendo a todas las necesidades físicas y emocionales de los niños. Estas experiencias, me permitieron darme cuenta de la calidad del sistema educativo irlandés.</w:t>
      </w:r>
    </w:p>
    <w:p w14:paraId="663798A6" w14:textId="1DFE851B" w:rsidR="0055486F" w:rsidRDefault="00562E71" w:rsidP="0055486F">
      <w:pPr>
        <w:spacing w:line="480" w:lineRule="auto"/>
        <w:jc w:val="both"/>
        <w:rPr>
          <w:rFonts w:ascii="Arial" w:hAnsi="Arial" w:cs="Arial"/>
          <w:sz w:val="24"/>
          <w:szCs w:val="24"/>
        </w:rPr>
      </w:pPr>
      <w:r>
        <w:rPr>
          <w:rFonts w:ascii="Arial" w:hAnsi="Arial" w:cs="Arial"/>
          <w:sz w:val="24"/>
          <w:szCs w:val="24"/>
        </w:rPr>
        <w:t>También, e</w:t>
      </w:r>
      <w:r w:rsidR="0055486F">
        <w:rPr>
          <w:rFonts w:ascii="Arial" w:hAnsi="Arial" w:cs="Arial"/>
          <w:sz w:val="24"/>
          <w:szCs w:val="24"/>
        </w:rPr>
        <w:t xml:space="preserve">sta experiencia permitió abrir mis horizontes en cuanto a la investigación, dándome cuenta que esta debe y puede ir más allá de las teorías ya conocidas, </w:t>
      </w:r>
      <w:r w:rsidR="0055486F">
        <w:rPr>
          <w:rFonts w:ascii="Arial" w:hAnsi="Arial" w:cs="Arial"/>
          <w:sz w:val="24"/>
          <w:szCs w:val="24"/>
        </w:rPr>
        <w:lastRenderedPageBreak/>
        <w:t>buscando investigaciones y bibliografía de diferentes lugares, con diferentes enfoques.</w:t>
      </w:r>
    </w:p>
    <w:p w14:paraId="7DE8027A"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Considerando lo anterior, pude analizar que aquellas estrategias aplicadas dentro de la educación irlandesa podrían ser aplicadas dentro de la educación mexicana y posiblemente obtener resultados óptimos en el aprendizaje de los alumnos mexicanos.</w:t>
      </w:r>
    </w:p>
    <w:p w14:paraId="48B3EAEC"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Esto, me ha llevado a tener un alto interés en la investigación de las estrategias abordadas en el programa de capacitación en Irlanda y la manera de adecuarlas para ser aplicadas en mi práctica, para así observar el resultado que tienen en un salón de clases mexicano y la mejora que puede tener en los aprendizajes de los alumnos y en mi propia práctica.</w:t>
      </w:r>
    </w:p>
    <w:p w14:paraId="39482917"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Es complicado poder definir qué tipo de problema es el que origina este escrito, pues no viene de una situación específica que ha sucedido dentro del salón de clases, sino de un interés, de en realidad ¿qué me lleva a investigar?: el deseo de mejorar mi práctica, el anhelo de que los alumnos aprendan y se desarrollen de la mejor manera posible.</w:t>
      </w:r>
    </w:p>
    <w:p w14:paraId="205D2A87" w14:textId="77777777" w:rsidR="0055486F" w:rsidRDefault="0055486F" w:rsidP="0055486F">
      <w:pPr>
        <w:spacing w:line="480" w:lineRule="auto"/>
        <w:jc w:val="both"/>
        <w:rPr>
          <w:rFonts w:ascii="Arial" w:hAnsi="Arial" w:cs="Arial"/>
          <w:sz w:val="24"/>
          <w:szCs w:val="24"/>
        </w:rPr>
      </w:pPr>
      <w:r w:rsidRPr="00E57AD6">
        <w:rPr>
          <w:rFonts w:ascii="Arial" w:hAnsi="Arial" w:cs="Arial"/>
          <w:sz w:val="24"/>
          <w:szCs w:val="24"/>
        </w:rPr>
        <w:t xml:space="preserve">El objetivo específico de este trabajo de investigación no es simplemente implementar estrategias innovadoras aprendidas en un intercambio académico, si no que va mucho más allá de esto. </w:t>
      </w:r>
    </w:p>
    <w:p w14:paraId="31354859" w14:textId="77777777" w:rsidR="0055486F" w:rsidRPr="00E57AD6" w:rsidRDefault="0055486F" w:rsidP="0055486F">
      <w:pPr>
        <w:spacing w:line="480" w:lineRule="auto"/>
        <w:jc w:val="both"/>
        <w:rPr>
          <w:rFonts w:ascii="Arial" w:hAnsi="Arial" w:cs="Arial"/>
          <w:sz w:val="24"/>
          <w:szCs w:val="24"/>
        </w:rPr>
      </w:pPr>
      <w:r w:rsidRPr="00E57AD6">
        <w:rPr>
          <w:rFonts w:ascii="Arial" w:hAnsi="Arial" w:cs="Arial"/>
          <w:sz w:val="24"/>
          <w:szCs w:val="24"/>
        </w:rPr>
        <w:t xml:space="preserve">El objetivo es: Indagar e investigar en diferentes teorías del sistema educativo irlandés, implementándolas por medio de estrategias específicas adecuadas al </w:t>
      </w:r>
      <w:r w:rsidRPr="00E57AD6">
        <w:rPr>
          <w:rFonts w:ascii="Arial" w:hAnsi="Arial" w:cs="Arial"/>
          <w:sz w:val="24"/>
          <w:szCs w:val="24"/>
        </w:rPr>
        <w:lastRenderedPageBreak/>
        <w:t>contexto mexicano, para así contribuir al aprendizaje de los preescolares, así como mis propias competencias de investigación.</w:t>
      </w:r>
    </w:p>
    <w:p w14:paraId="642546DC" w14:textId="77777777" w:rsidR="0055486F" w:rsidRDefault="0055486F" w:rsidP="0055486F">
      <w:pPr>
        <w:spacing w:line="480" w:lineRule="auto"/>
        <w:jc w:val="both"/>
        <w:rPr>
          <w:rFonts w:ascii="Arial" w:hAnsi="Arial" w:cs="Arial"/>
          <w:sz w:val="24"/>
          <w:szCs w:val="24"/>
        </w:rPr>
      </w:pPr>
      <w:r w:rsidRPr="00E57AD6">
        <w:rPr>
          <w:rFonts w:ascii="Arial" w:hAnsi="Arial" w:cs="Arial"/>
          <w:sz w:val="24"/>
          <w:szCs w:val="24"/>
        </w:rPr>
        <w:t>Se pretende aplicar las estrategias investigadas con adecuaciones de acuerdo al nivel de los niños</w:t>
      </w:r>
      <w:r>
        <w:rPr>
          <w:rFonts w:ascii="Arial" w:hAnsi="Arial" w:cs="Arial"/>
          <w:sz w:val="24"/>
          <w:szCs w:val="24"/>
        </w:rPr>
        <w:t xml:space="preserve"> durante todo el ciclo escolar</w:t>
      </w:r>
      <w:r w:rsidRPr="00E57AD6">
        <w:rPr>
          <w:rFonts w:ascii="Arial" w:hAnsi="Arial" w:cs="Arial"/>
          <w:sz w:val="24"/>
          <w:szCs w:val="24"/>
        </w:rPr>
        <w:t>, observando los resultados que se obtienen y analizándolos para así, realizar nuevas adecuaciones en el plan de trab</w:t>
      </w:r>
      <w:r>
        <w:rPr>
          <w:rFonts w:ascii="Arial" w:hAnsi="Arial" w:cs="Arial"/>
          <w:sz w:val="24"/>
          <w:szCs w:val="24"/>
        </w:rPr>
        <w:t xml:space="preserve">ajo, reestructurándolo para </w:t>
      </w:r>
      <w:r w:rsidRPr="00E57AD6">
        <w:rPr>
          <w:rFonts w:ascii="Arial" w:hAnsi="Arial" w:cs="Arial"/>
          <w:sz w:val="24"/>
          <w:szCs w:val="24"/>
        </w:rPr>
        <w:t>beneficiar el proceso de aprendizaje del grupo de práctica.</w:t>
      </w:r>
    </w:p>
    <w:p w14:paraId="051C5F89" w14:textId="77777777" w:rsidR="0055486F" w:rsidRDefault="0055486F" w:rsidP="0055486F">
      <w:pPr>
        <w:spacing w:line="480" w:lineRule="auto"/>
        <w:jc w:val="both"/>
        <w:rPr>
          <w:rFonts w:ascii="Arial" w:hAnsi="Arial" w:cs="Arial"/>
          <w:sz w:val="24"/>
          <w:szCs w:val="24"/>
        </w:rPr>
      </w:pPr>
      <w:r>
        <w:rPr>
          <w:rFonts w:ascii="Arial" w:hAnsi="Arial" w:cs="Arial"/>
          <w:sz w:val="24"/>
          <w:szCs w:val="24"/>
        </w:rPr>
        <w:t>La investigación en la educación es un proceso, cuando alguna estrategia investigada no ha funcionado, es necesario reestructurar y volver a comprobar, seguir investigando constantemente.</w:t>
      </w:r>
    </w:p>
    <w:p w14:paraId="3A31F59F" w14:textId="5C1277E7" w:rsidR="0055486F" w:rsidRDefault="0055486F" w:rsidP="000B69B9">
      <w:pPr>
        <w:spacing w:line="480" w:lineRule="auto"/>
        <w:rPr>
          <w:rFonts w:ascii="Arial" w:hAnsi="Arial" w:cs="Arial"/>
          <w:sz w:val="24"/>
          <w:szCs w:val="24"/>
        </w:rPr>
      </w:pPr>
      <w:r>
        <w:rPr>
          <w:rFonts w:ascii="Arial" w:hAnsi="Arial" w:cs="Arial"/>
          <w:sz w:val="24"/>
          <w:szCs w:val="24"/>
        </w:rPr>
        <w:t>El interés y deseo de seguir investigando y de mejorar la práctica, si se siguen los procesos de manera adecuada, podrá tener gran impacto en diferentes agentes educativos. En mí, como docente y por consecuencia en los niños y en su aprendizaje.</w:t>
      </w:r>
    </w:p>
    <w:p w14:paraId="29A8A862" w14:textId="77777777" w:rsidR="0055486F" w:rsidRDefault="0055486F" w:rsidP="0055486F">
      <w:pPr>
        <w:rPr>
          <w:rFonts w:ascii="Arial" w:hAnsi="Arial" w:cs="Arial"/>
          <w:b/>
          <w:sz w:val="24"/>
          <w:szCs w:val="24"/>
        </w:rPr>
      </w:pPr>
      <w:r w:rsidRPr="00822358">
        <w:rPr>
          <w:rFonts w:ascii="Arial" w:hAnsi="Arial" w:cs="Arial"/>
          <w:b/>
          <w:sz w:val="24"/>
          <w:szCs w:val="24"/>
        </w:rPr>
        <w:t>Acción</w:t>
      </w:r>
    </w:p>
    <w:p w14:paraId="4650865A" w14:textId="77777777" w:rsidR="00E119E5" w:rsidRDefault="00E119E5" w:rsidP="00F54FCA">
      <w:pPr>
        <w:pStyle w:val="Titulacin"/>
      </w:pPr>
      <w:r>
        <w:t xml:space="preserve">Con el objetivo de lograr desarrollar las competencias profesionales, así como el aprendizaje en los preescolares, se han </w:t>
      </w:r>
      <w:r w:rsidR="00F54FCA">
        <w:t>planeado distintas estrategias y acciones, para eventualmente lograr que los objetivos sean alcanzados.</w:t>
      </w:r>
      <w:r w:rsidR="00D12C72">
        <w:t xml:space="preserve"> </w:t>
      </w:r>
    </w:p>
    <w:p w14:paraId="1A3F00DE" w14:textId="3915DA97" w:rsidR="00D12C72" w:rsidRDefault="00D12C72" w:rsidP="00F54FCA">
      <w:pPr>
        <w:pStyle w:val="Titulacin"/>
      </w:pPr>
      <w:r>
        <w:t xml:space="preserve">Las estrategias diseñadas y planeadas, están derivadas y sustentadas en las unidades de </w:t>
      </w:r>
      <w:r w:rsidR="003416A8">
        <w:t>desempeño de la</w:t>
      </w:r>
      <w:r>
        <w:t xml:space="preserve"> competencia profesional seleccionada para este informe de práctica.</w:t>
      </w:r>
    </w:p>
    <w:p w14:paraId="7E10F3C6" w14:textId="78562EDB" w:rsidR="00F54FCA" w:rsidRDefault="00F54FCA" w:rsidP="00F54FCA">
      <w:pPr>
        <w:pStyle w:val="Titulacin"/>
      </w:pPr>
      <w:r>
        <w:lastRenderedPageBreak/>
        <w:t xml:space="preserve">En un primer momento </w:t>
      </w:r>
      <w:r w:rsidR="003F6F61">
        <w:t>se investigó</w:t>
      </w:r>
      <w:r>
        <w:t>, buscando saber más sobre la educación socioemocional como base para el aprendizaje, además de indagar en el término ‘Wellbeing’ y las estrategias derivadas de este mismo.</w:t>
      </w:r>
    </w:p>
    <w:p w14:paraId="6B64FCCC" w14:textId="77777777" w:rsidR="00F54FCA" w:rsidRDefault="00F54FCA" w:rsidP="00F54FCA">
      <w:pPr>
        <w:pStyle w:val="Titulacin"/>
      </w:pPr>
      <w:r>
        <w:t>Esta investigación, no será solamente inicial, sino que durante todo el proceso de este trabajo de titulación se seguirá investigando, buscando nueva información complementaria.</w:t>
      </w:r>
    </w:p>
    <w:p w14:paraId="1C430058" w14:textId="77777777" w:rsidR="00D12C72" w:rsidRDefault="00F54FCA" w:rsidP="0055486F">
      <w:pPr>
        <w:pStyle w:val="Titulacin"/>
      </w:pPr>
      <w:r>
        <w:t>La segunda estrategia planeada es la de aplicar los resultados de la investigación, para dar acción a esta estrategia</w:t>
      </w:r>
      <w:r w:rsidR="00D12C72">
        <w:t xml:space="preserve"> investigada, estas acciones serán evaluados con apoyo de listas de cotejo, así como rúbricas con indicadores.</w:t>
      </w:r>
    </w:p>
    <w:p w14:paraId="5170E88A" w14:textId="261CE4DF" w:rsidR="00D12C72" w:rsidRDefault="00D12C72" w:rsidP="0055486F">
      <w:pPr>
        <w:pStyle w:val="Titulacin"/>
      </w:pPr>
      <w:r>
        <w:t xml:space="preserve">Para continuar, la estrategia siguiente es dar a conocer los resultados, esta estrategia es de suma importancia, pues la investigación, no puede ni debe quedar en acciones, sino que los progresos y descubrimientos deben de ser dados a conocer a la </w:t>
      </w:r>
      <w:r w:rsidR="00E8145A">
        <w:t>comunidad a la cual le compete.</w:t>
      </w:r>
    </w:p>
    <w:p w14:paraId="3D85110F" w14:textId="34EC4251" w:rsidR="000B69B9" w:rsidRDefault="000B69B9" w:rsidP="0055486F">
      <w:pPr>
        <w:pStyle w:val="Titulacin"/>
      </w:pPr>
    </w:p>
    <w:p w14:paraId="66B8FD68" w14:textId="61DE72C5" w:rsidR="000B69B9" w:rsidRDefault="000B69B9" w:rsidP="0055486F">
      <w:pPr>
        <w:pStyle w:val="Titulacin"/>
      </w:pPr>
    </w:p>
    <w:p w14:paraId="2DE5D04D" w14:textId="339E37F1" w:rsidR="000B69B9" w:rsidRPr="000B69B9" w:rsidRDefault="000B69B9" w:rsidP="0055486F">
      <w:pPr>
        <w:pStyle w:val="Titulacin"/>
        <w:rPr>
          <w:b/>
        </w:rPr>
      </w:pPr>
      <w:r w:rsidRPr="000B69B9">
        <w:rPr>
          <w:b/>
        </w:rPr>
        <w:t>Desarrollo:</w:t>
      </w:r>
    </w:p>
    <w:p w14:paraId="7395D54A" w14:textId="77777777" w:rsidR="0055486F" w:rsidRDefault="00871C9B" w:rsidP="0055486F">
      <w:pPr>
        <w:pStyle w:val="Titulacin"/>
      </w:pPr>
      <w:r>
        <w:t>Dentro de la estrategia de investigación, se menciona la investigación de estrategias relacionadas con el Wellbeing, c</w:t>
      </w:r>
      <w:r w:rsidR="0055486F">
        <w:t>omo ya fue mencionado, se busca implementar distintas estrategias</w:t>
      </w:r>
      <w:r>
        <w:t xml:space="preserve"> educativas</w:t>
      </w:r>
      <w:r w:rsidR="0055486F">
        <w:t xml:space="preserve"> obtenidas en la capacitación de Irlanda en un contexto mexicano, algunas de estas estrategias comprenden: Identity boxes, task analysis, first and then schedules, daily routines, photo voice, positive learning enviroments, entre otros. </w:t>
      </w:r>
    </w:p>
    <w:p w14:paraId="56246BF2" w14:textId="77777777" w:rsidR="0055486F" w:rsidRDefault="0055486F" w:rsidP="0055486F">
      <w:pPr>
        <w:pStyle w:val="Titulacin"/>
      </w:pPr>
      <w:r>
        <w:lastRenderedPageBreak/>
        <w:t>Para poder indagar en cada una de estas estrategias, primeramente, es necesario definir el término ‘wellbeing’, pues de éste es que el sistema educativo irlandés se basa para educar a sus alumnos.</w:t>
      </w:r>
    </w:p>
    <w:p w14:paraId="4E4E0AB0" w14:textId="77777777" w:rsidR="0055486F" w:rsidRDefault="0055486F" w:rsidP="0055486F">
      <w:pPr>
        <w:pStyle w:val="Titulacin"/>
      </w:pPr>
      <w:r>
        <w:t xml:space="preserve">La palabra wellbeing, podemos traducirla al español como ‘Bienestar’, esta palabra podría tener diferentes significados, dado que no es una palabra específica relacionada con la educación. </w:t>
      </w:r>
    </w:p>
    <w:p w14:paraId="22FCF1BC" w14:textId="77777777" w:rsidR="0055486F" w:rsidRDefault="0055486F" w:rsidP="0055486F">
      <w:pPr>
        <w:pStyle w:val="Titulacin"/>
        <w:rPr>
          <w:lang w:val="es-MX"/>
        </w:rPr>
      </w:pPr>
      <w:r w:rsidRPr="0083391C">
        <w:rPr>
          <w:lang w:val="en-US"/>
        </w:rPr>
        <w:t xml:space="preserve">Sin embargo, existe una definición específica de lo que es en educación: </w:t>
      </w:r>
      <w:r w:rsidRPr="00D234FA">
        <w:rPr>
          <w:lang w:val="en-US"/>
        </w:rPr>
        <w:t xml:space="preserve">“In education, wellbeing is a state of mind and being that empowers all members of the school community to fully engage with, and </w:t>
      </w:r>
      <w:r>
        <w:rPr>
          <w:lang w:val="en-US"/>
        </w:rPr>
        <w:t>cre</w:t>
      </w:r>
      <w:r w:rsidRPr="00D234FA">
        <w:rPr>
          <w:lang w:val="en-US"/>
        </w:rPr>
        <w:t>ate, opportunities for growth th</w:t>
      </w:r>
      <w:r>
        <w:rPr>
          <w:lang w:val="en-US"/>
        </w:rPr>
        <w:t>r</w:t>
      </w:r>
      <w:r w:rsidRPr="00D234FA">
        <w:rPr>
          <w:lang w:val="en-US"/>
        </w:rPr>
        <w:t>ough</w:t>
      </w:r>
      <w:r>
        <w:rPr>
          <w:lang w:val="en-US"/>
        </w:rPr>
        <w:t xml:space="preserve"> all aspects of school life, including quality teaching and learning.</w:t>
      </w:r>
      <w:r w:rsidRPr="00D234FA">
        <w:rPr>
          <w:lang w:val="en-US"/>
        </w:rPr>
        <w:t>”</w:t>
      </w:r>
      <w:r>
        <w:rPr>
          <w:lang w:val="en-US"/>
        </w:rPr>
        <w:t xml:space="preserve"> </w:t>
      </w:r>
      <w:r w:rsidRPr="0083391C">
        <w:rPr>
          <w:lang w:val="es-MX"/>
        </w:rPr>
        <w:t xml:space="preserve">(Tynan y Nohilly, 2018) </w:t>
      </w:r>
      <w:r>
        <w:rPr>
          <w:lang w:val="es-MX"/>
        </w:rPr>
        <w:t>Se trata de crear</w:t>
      </w:r>
      <w:r w:rsidRPr="0083391C">
        <w:rPr>
          <w:lang w:val="es-MX"/>
        </w:rPr>
        <w:t xml:space="preserve"> espacios dentro de la comunidad escolar</w:t>
      </w:r>
      <w:r>
        <w:rPr>
          <w:lang w:val="es-MX"/>
        </w:rPr>
        <w:t xml:space="preserve"> que permitan al alumno crecer e interactuar con sus pares y maestros dentro de la escuela.</w:t>
      </w:r>
    </w:p>
    <w:p w14:paraId="5CD26D12" w14:textId="77777777" w:rsidR="0055486F" w:rsidRDefault="0055486F" w:rsidP="0055486F">
      <w:pPr>
        <w:pStyle w:val="Titulacin"/>
        <w:rPr>
          <w:lang w:val="es-MX"/>
        </w:rPr>
      </w:pPr>
      <w:r>
        <w:rPr>
          <w:lang w:val="es-MX"/>
        </w:rPr>
        <w:t>Este término, no sólo trata de hacer sentir bien al alumno de manera emocional, sino que también toma en cuenta otros aspectos, como el físico y el cognitivo. El wellbeing y el aprendizaje están y siempre deben de estar conectados, para poder cuidar del aprendizaje, primero debemos de cuidar del bienestar; si un niño no se siente bien al llegar a la escuela, no tendrá ánimos de aprender y este proceso se verá limitado.</w:t>
      </w:r>
    </w:p>
    <w:p w14:paraId="0FAF3916" w14:textId="77777777" w:rsidR="0055486F" w:rsidRDefault="0055486F" w:rsidP="0055486F">
      <w:pPr>
        <w:pStyle w:val="Titulacin"/>
        <w:rPr>
          <w:lang w:val="es-MX"/>
        </w:rPr>
      </w:pPr>
      <w:r>
        <w:rPr>
          <w:lang w:val="es-MX"/>
        </w:rPr>
        <w:t xml:space="preserve">El wellbeing tiene como punto central ‘Pupil voice and pupil participation’, este busca que los alumnos tengan palabra dentro del contexto escolar, que puedan </w:t>
      </w:r>
      <w:r>
        <w:rPr>
          <w:lang w:val="es-MX"/>
        </w:rPr>
        <w:lastRenderedPageBreak/>
        <w:t>opinar y expresar sus opiniones sin miedo y obligación de hacerlo; y es de esto que muchas de las estrategias surgen.</w:t>
      </w:r>
    </w:p>
    <w:p w14:paraId="502DC9E6" w14:textId="77777777" w:rsidR="0055486F" w:rsidRDefault="0055486F" w:rsidP="0055486F">
      <w:pPr>
        <w:pStyle w:val="Titulacin"/>
        <w:rPr>
          <w:lang w:val="es-MX"/>
        </w:rPr>
      </w:pPr>
      <w:r>
        <w:rPr>
          <w:lang w:val="es-MX"/>
        </w:rPr>
        <w:t>Esta teoría o filosofía educativa, busca no sólo desarrollar un bienestar general en los alumnos, pero también tiene como propósito desarrollar habilidades para respaldar ese bienestar, apoya a la autorregulación, autogestión, la conciencia de sí mismo, autoestima, resiliencia, habilidades sociales y la regulación emocional.</w:t>
      </w:r>
    </w:p>
    <w:p w14:paraId="07A74C48" w14:textId="77777777" w:rsidR="0055486F" w:rsidRDefault="0055486F" w:rsidP="0055486F">
      <w:pPr>
        <w:pStyle w:val="Titulacin"/>
        <w:rPr>
          <w:lang w:val="es-MX"/>
        </w:rPr>
      </w:pPr>
      <w:r>
        <w:rPr>
          <w:lang w:val="es-MX"/>
        </w:rPr>
        <w:t>Este término ‘wellbeing’, no sólo se ha visto como algo positivo para los maestros, pero primeramente demuestra ser valioso para los mismos alumnos. Varios estudios demuestran que: da un sentido de pertenencia a la escuela, construye su autoestima, contribuye a una comunidad escolar con menos bullying, lleva a alcanzar metas, mejora la cooperación y tolerancia, y es un factor que protege en la vida del niño.</w:t>
      </w:r>
    </w:p>
    <w:p w14:paraId="382623D3" w14:textId="77777777" w:rsidR="0055486F" w:rsidRDefault="0055486F" w:rsidP="0055486F">
      <w:pPr>
        <w:pStyle w:val="Titulacin"/>
        <w:rPr>
          <w:lang w:val="es-MX"/>
        </w:rPr>
      </w:pPr>
      <w:r>
        <w:rPr>
          <w:lang w:val="es-MX"/>
        </w:rPr>
        <w:t>Considero importante tomar como base para mi práctica este término, pues no podré lograr en los preescolares ningún aprendizaje si en primer lugar ellos no se sienten bien, no se sienten con el deseo de aprender.</w:t>
      </w:r>
    </w:p>
    <w:p w14:paraId="2A391BF0" w14:textId="77777777" w:rsidR="0055486F" w:rsidRDefault="0055486F" w:rsidP="0055486F">
      <w:pPr>
        <w:pStyle w:val="Titulacin"/>
        <w:rPr>
          <w:lang w:val="es-MX"/>
        </w:rPr>
      </w:pPr>
      <w:r>
        <w:rPr>
          <w:lang w:val="es-MX"/>
        </w:rPr>
        <w:t>Se trata de poner al niño al centro de la educación, que el proceso salga de él y sea para él, para su beneficio. Si un niño no se siente listo para aprender, no aprenderá, y es por medio de este término y de diferentes estrategias que se busca que el proceso de enseñanza-aprendizaje sea optimizado.</w:t>
      </w:r>
    </w:p>
    <w:p w14:paraId="6BF18832" w14:textId="77777777" w:rsidR="0055486F" w:rsidRDefault="0055486F" w:rsidP="0055486F">
      <w:pPr>
        <w:pStyle w:val="Titulacin"/>
        <w:rPr>
          <w:lang w:val="es-MX"/>
        </w:rPr>
      </w:pPr>
      <w:r>
        <w:rPr>
          <w:lang w:val="es-MX"/>
        </w:rPr>
        <w:t xml:space="preserve">La primera estrategia obtenida de la capacitación, así como de investigaciones sobre el tema es la de ‘¿Cómo te sientes hoy?’. El objetivo de esta estrategia es preguntar a los niños como se sienten ese día, pero permitiendo que contesten de </w:t>
      </w:r>
      <w:r>
        <w:rPr>
          <w:lang w:val="es-MX"/>
        </w:rPr>
        <w:lastRenderedPageBreak/>
        <w:t xml:space="preserve">manera verídica, levantando un palito verde (feliz, bien) o rojo (triste, mal), según su estado de ánimo. </w:t>
      </w:r>
    </w:p>
    <w:p w14:paraId="2C02E758" w14:textId="77777777" w:rsidR="0055486F" w:rsidRDefault="0055486F" w:rsidP="0055486F">
      <w:pPr>
        <w:pStyle w:val="Titulacin"/>
        <w:rPr>
          <w:lang w:val="es-MX"/>
        </w:rPr>
      </w:pPr>
      <w:r>
        <w:rPr>
          <w:lang w:val="es-MX"/>
        </w:rPr>
        <w:t>Por medio de esta estrategia podemos ser capaces de observar las distintas respuestas de los alumnos y detectar quien efectivamente llega al salón de clases con ganas de aprender, y permite al maestro crear relaciones más cercanas con aquellos alumnos que no se sienten del todo bien.</w:t>
      </w:r>
    </w:p>
    <w:p w14:paraId="0671D425" w14:textId="77777777" w:rsidR="0055486F" w:rsidRDefault="0055486F" w:rsidP="0055486F">
      <w:pPr>
        <w:pStyle w:val="Titulacin"/>
        <w:rPr>
          <w:lang w:val="es-MX"/>
        </w:rPr>
      </w:pPr>
      <w:r w:rsidRPr="00AE3E1E">
        <w:rPr>
          <w:lang w:val="es-MX"/>
        </w:rPr>
        <w:t>Esta estrategia apoya directamente a la regulación emoci</w:t>
      </w:r>
      <w:r>
        <w:rPr>
          <w:lang w:val="es-MX"/>
        </w:rPr>
        <w:t xml:space="preserve">onal, </w:t>
      </w:r>
      <w:r w:rsidRPr="00AE3E1E">
        <w:rPr>
          <w:lang w:val="es-MX"/>
        </w:rPr>
        <w:t>“The ability to regulate emotions is liked to better long-term mental health… emotional regulation as a process which is essential for optimal social, emotional and communication development and is necessary for engagement in learning” (Tynan y Nohilly, 2018), si queremos tener alumnos comprometidos con el aprendizaje, primero necesitan conocer sus emociones y reconocer lo que hacen en ellos.</w:t>
      </w:r>
    </w:p>
    <w:p w14:paraId="57E43342" w14:textId="77777777" w:rsidR="0055486F" w:rsidRDefault="0055486F" w:rsidP="0055486F">
      <w:pPr>
        <w:pStyle w:val="Titulacin"/>
        <w:rPr>
          <w:lang w:val="es-MX"/>
        </w:rPr>
      </w:pPr>
      <w:r>
        <w:rPr>
          <w:lang w:val="es-MX"/>
        </w:rPr>
        <w:t>Al conocer los estados de ánimo de los preescolares, podemos tener un punto de partida, para así saber cómo avanzar durante la jornada escolar.</w:t>
      </w:r>
    </w:p>
    <w:p w14:paraId="688F3E12" w14:textId="77777777" w:rsidR="0055486F" w:rsidRDefault="0055486F" w:rsidP="0055486F">
      <w:pPr>
        <w:pStyle w:val="Titulacin"/>
        <w:rPr>
          <w:lang w:val="es-MX"/>
        </w:rPr>
      </w:pPr>
      <w:r>
        <w:rPr>
          <w:lang w:val="es-MX"/>
        </w:rPr>
        <w:t>En apoyo a la autogestión, así como la autorregulación del wellbeing existe otra e</w:t>
      </w:r>
      <w:r w:rsidR="005A5192">
        <w:rPr>
          <w:lang w:val="es-MX"/>
        </w:rPr>
        <w:t xml:space="preserve">strategia: ‘Task analysis’; no es una estrategia nueva y creada por el sistema educativo irlandés, de hecho, en países como estados unidos es parte de las estrategias utilizadas en la educación especial. </w:t>
      </w:r>
    </w:p>
    <w:p w14:paraId="5A4D233C" w14:textId="77777777" w:rsidR="005A5192" w:rsidRPr="00871C9B" w:rsidRDefault="00871C9B" w:rsidP="0055486F">
      <w:pPr>
        <w:pStyle w:val="Titulacin"/>
        <w:rPr>
          <w:lang w:val="es-MX"/>
        </w:rPr>
      </w:pPr>
      <w:r w:rsidRPr="00871C9B">
        <w:rPr>
          <w:lang w:val="es-MX"/>
        </w:rPr>
        <w:t xml:space="preserve">Autores estadounidenses como </w:t>
      </w:r>
      <w:r w:rsidRPr="00871C9B">
        <w:rPr>
          <w:rFonts w:cs="Arial"/>
          <w:lang w:val="es-MX"/>
        </w:rPr>
        <w:t>Browder, D., Trela, K., &amp; Jimenez, B. (</w:t>
      </w:r>
      <w:commentRangeStart w:id="3"/>
      <w:r w:rsidRPr="00871C9B">
        <w:rPr>
          <w:rFonts w:cs="Arial"/>
          <w:lang w:val="es-MX"/>
        </w:rPr>
        <w:t>2007</w:t>
      </w:r>
      <w:commentRangeEnd w:id="3"/>
      <w:r w:rsidRPr="00871C9B">
        <w:rPr>
          <w:rStyle w:val="Refdecomentario"/>
          <w:rFonts w:asciiTheme="minorHAnsi" w:hAnsiTheme="minorHAnsi" w:cstheme="minorBidi"/>
          <w:lang w:val="es-MX"/>
        </w:rPr>
        <w:commentReference w:id="3"/>
      </w:r>
      <w:r w:rsidRPr="00871C9B">
        <w:rPr>
          <w:rFonts w:cs="Arial"/>
          <w:lang w:val="es-MX"/>
        </w:rPr>
        <w:t>), explican que el task analysis es ‘romper’ una actividad en actividades más pequeñas.</w:t>
      </w:r>
    </w:p>
    <w:p w14:paraId="5C4DA7CF" w14:textId="77777777" w:rsidR="0055486F" w:rsidRDefault="0055486F" w:rsidP="0055486F">
      <w:pPr>
        <w:pStyle w:val="Titulacin"/>
        <w:rPr>
          <w:lang w:val="es-MX"/>
        </w:rPr>
      </w:pPr>
      <w:r>
        <w:rPr>
          <w:lang w:val="es-MX"/>
        </w:rPr>
        <w:lastRenderedPageBreak/>
        <w:t xml:space="preserve">El task analysis consiste en imágenes que describen la manera adecuada de realizar alguna actividad, paso por paso, especificando que se debe de hace primero y después. </w:t>
      </w:r>
    </w:p>
    <w:p w14:paraId="2A2BA96F" w14:textId="77777777" w:rsidR="0055486F" w:rsidRDefault="0055486F" w:rsidP="0055486F">
      <w:pPr>
        <w:pStyle w:val="Titulacin"/>
        <w:rPr>
          <w:lang w:val="es-MX"/>
        </w:rPr>
      </w:pPr>
      <w:r>
        <w:rPr>
          <w:lang w:val="es-MX"/>
        </w:rPr>
        <w:t xml:space="preserve">Según </w:t>
      </w:r>
      <w:r w:rsidRPr="00AE3E1E">
        <w:rPr>
          <w:lang w:val="es-MX"/>
        </w:rPr>
        <w:t xml:space="preserve">Tynan y Nohilly, </w:t>
      </w:r>
      <w:r>
        <w:rPr>
          <w:lang w:val="es-MX"/>
        </w:rPr>
        <w:t>(</w:t>
      </w:r>
      <w:r w:rsidRPr="00AE3E1E">
        <w:rPr>
          <w:lang w:val="es-MX"/>
        </w:rPr>
        <w:t>2018</w:t>
      </w:r>
      <w:r>
        <w:rPr>
          <w:lang w:val="es-MX"/>
        </w:rPr>
        <w:t>), tener ayudas visuales describiendo diferentes actividades, deja en claro a los alumnos los pasos que deben de seguir para hacer alguna actividad común, pero también promueve independencia y desarrollar en los niños habilidades para la vida diaria como, ponerse un suéter, lavarse las manos, sacar punta a un lápiz, etcétera.</w:t>
      </w:r>
    </w:p>
    <w:p w14:paraId="680FDD1D" w14:textId="77777777" w:rsidR="0055486F" w:rsidRDefault="0055486F" w:rsidP="0055486F">
      <w:pPr>
        <w:pStyle w:val="Titulacin"/>
        <w:rPr>
          <w:lang w:val="es-MX"/>
        </w:rPr>
      </w:pPr>
      <w:r>
        <w:rPr>
          <w:lang w:val="es-MX"/>
        </w:rPr>
        <w:t>Aunado a esto, la voz y la opinión del niño es altamente valorada dentro del sistema educativo irlandés, e incluso cuentan con un término para ello ‘Child’s voice’ o la voz del niño.</w:t>
      </w:r>
    </w:p>
    <w:p w14:paraId="43A2A0EA" w14:textId="77777777" w:rsidR="0055486F" w:rsidRDefault="0055486F" w:rsidP="0055486F">
      <w:pPr>
        <w:pStyle w:val="Titulacin"/>
        <w:rPr>
          <w:lang w:val="es-MX"/>
        </w:rPr>
      </w:pPr>
      <w:r w:rsidRPr="001E0C03">
        <w:rPr>
          <w:lang w:val="en-US"/>
        </w:rPr>
        <w:t>Este tipo de educación se basa en la educación democráctica y menciona que “A democratic education system acknowledges the importance of the child’s voice, and recognices thar prioritising “participation” enhances children’</w:t>
      </w:r>
      <w:r>
        <w:rPr>
          <w:lang w:val="en-US"/>
        </w:rPr>
        <w:t>s self</w:t>
      </w:r>
      <w:r w:rsidRPr="001E0C03">
        <w:rPr>
          <w:lang w:val="en-US"/>
        </w:rPr>
        <w:t>esteem and confidence” (Martin and Forde et al. 2015; Whitebread and O’ Sullivan, 2012; Rinaldi 2012; Landsdown, 2005)</w:t>
      </w:r>
      <w:r>
        <w:rPr>
          <w:lang w:val="en-US"/>
        </w:rPr>
        <w:t xml:space="preserve">. </w:t>
      </w:r>
      <w:r w:rsidRPr="001E0C03">
        <w:rPr>
          <w:lang w:val="es-MX"/>
        </w:rPr>
        <w:t xml:space="preserve">Si la voz del niño es escuchada y considerada, </w:t>
      </w:r>
      <w:r>
        <w:rPr>
          <w:lang w:val="es-MX"/>
        </w:rPr>
        <w:t xml:space="preserve">esto </w:t>
      </w:r>
      <w:r w:rsidRPr="001E0C03">
        <w:rPr>
          <w:lang w:val="es-MX"/>
        </w:rPr>
        <w:t xml:space="preserve">permite al alumno sentirse parte de su comunidad </w:t>
      </w:r>
      <w:r>
        <w:rPr>
          <w:lang w:val="es-MX"/>
        </w:rPr>
        <w:t>educativa</w:t>
      </w:r>
      <w:r w:rsidRPr="001E0C03">
        <w:rPr>
          <w:lang w:val="es-MX"/>
        </w:rPr>
        <w:t xml:space="preserve"> y aumenta su autonom</w:t>
      </w:r>
      <w:r>
        <w:rPr>
          <w:lang w:val="es-MX"/>
        </w:rPr>
        <w:t>ía, competencia social, resilencia e independecia, es decir apoya a su wellbeing.</w:t>
      </w:r>
    </w:p>
    <w:p w14:paraId="510402C1" w14:textId="77777777" w:rsidR="0055486F" w:rsidRPr="004E589D" w:rsidRDefault="0055486F" w:rsidP="0055486F">
      <w:pPr>
        <w:pStyle w:val="Titulacin"/>
        <w:rPr>
          <w:lang w:val="es-MX"/>
        </w:rPr>
      </w:pPr>
      <w:r>
        <w:rPr>
          <w:lang w:val="es-MX"/>
        </w:rPr>
        <w:t xml:space="preserve">Una de las estrategias ideadas para tomar en cuenta la voz del niño, son las Identity Boxes o Cajas de identidad. Estas consisten en cajas de zapato normales, decoradas y llenas y de objetos, imágenes o representaciones de quién es el </w:t>
      </w:r>
      <w:r>
        <w:rPr>
          <w:lang w:val="es-MX"/>
        </w:rPr>
        <w:lastRenderedPageBreak/>
        <w:t xml:space="preserve">alumno, que le gusta, que le interesa y porque es así. Estas cajas son una mirada hacia dentro de nuestros alumnos; permite al maestro entender al niño sin necesidad de que este hablé y le da una voz única al alumno sobre quien es el. </w:t>
      </w:r>
    </w:p>
    <w:p w14:paraId="21EA8679" w14:textId="77777777" w:rsidR="0055486F" w:rsidRPr="00DD0987" w:rsidRDefault="0055486F" w:rsidP="0055486F">
      <w:pPr>
        <w:rPr>
          <w:rFonts w:ascii="Arial" w:hAnsi="Arial" w:cs="Times New Roman"/>
          <w:b/>
          <w:sz w:val="24"/>
          <w:szCs w:val="32"/>
        </w:rPr>
      </w:pPr>
      <w:r w:rsidRPr="00DD0987">
        <w:rPr>
          <w:rFonts w:ascii="Arial" w:hAnsi="Arial" w:cs="Times New Roman"/>
          <w:b/>
          <w:sz w:val="24"/>
          <w:szCs w:val="32"/>
        </w:rPr>
        <w:t>Observación y evaluación:</w:t>
      </w:r>
    </w:p>
    <w:p w14:paraId="3D359A10" w14:textId="77777777" w:rsidR="0055486F" w:rsidRPr="004E589D" w:rsidRDefault="0055486F" w:rsidP="0055486F">
      <w:pPr>
        <w:pStyle w:val="Titulacin"/>
      </w:pPr>
      <w:r w:rsidRPr="009B54B6">
        <w:t>Al investigar y aplicar lo investigado es necesario darle continuidad a la teoría que se ha implementado, esto por medio de los instrumentos adecuados para dar seguimiento y evaluar de manera per</w:t>
      </w:r>
      <w:r>
        <w:t>manente las acciones realizadas.</w:t>
      </w:r>
    </w:p>
    <w:p w14:paraId="4C6423F0" w14:textId="77777777" w:rsidR="0055486F" w:rsidRDefault="0055486F" w:rsidP="0055486F">
      <w:pPr>
        <w:pStyle w:val="Titulacin"/>
      </w:pPr>
      <w:r>
        <w:t>Dentro esta bibliografía utilizada en la investigación, se ha encontrado algunos instrumentos por medio de los cuales se pueden analizar los diferentes indicadores para el wellbeing en las escuelas.</w:t>
      </w:r>
    </w:p>
    <w:p w14:paraId="38C39D02" w14:textId="77777777" w:rsidR="0055486F" w:rsidRDefault="0055486F" w:rsidP="0055486F">
      <w:pPr>
        <w:pStyle w:val="Titulacin"/>
      </w:pPr>
      <w:r>
        <w:t>Se mencionan ocho indicadores que nos permiten entender más a fondo lo que es el wellbeing, pero que pueden ser utilizados como indicadores de evaluación que son: safe, included, responsible, respected, active, nurtured, achieving y healthy. Alcanzar estos indicadores, es señal de que los alumnos se están convirtiendo en ciudadanos seguros de sí mismos, responsables y aprendices exitosos.</w:t>
      </w:r>
    </w:p>
    <w:p w14:paraId="436B2201" w14:textId="77777777" w:rsidR="0055486F" w:rsidRDefault="0055486F" w:rsidP="0055486F">
      <w:pPr>
        <w:pStyle w:val="Titulacin"/>
      </w:pPr>
      <w:r>
        <w:t>Otro de los instrumentos, está sugerido para primaria y puede ser utilizado con el propósito de revisar la práctica actual, reportar sobre el wellbeing del salón de clases a la escuela, así como para planear sobre el welbeing y para el wellbeing.</w:t>
      </w:r>
    </w:p>
    <w:p w14:paraId="000456C3" w14:textId="77777777" w:rsidR="0055486F" w:rsidRPr="009B54B6" w:rsidRDefault="0055486F" w:rsidP="0055486F">
      <w:pPr>
        <w:pStyle w:val="Titulacin"/>
      </w:pPr>
      <w:r>
        <w:t xml:space="preserve">Se han tomado diferentes aspectos de este instrumento y se han adaptado al contexto mexicano, así como al nivel preescolar. Se incluyen algunos de estos indicadores en esta evaluación: activación, logros, pertenencia, respeto, </w:t>
      </w:r>
      <w:r>
        <w:lastRenderedPageBreak/>
        <w:t>responsabilidad y seguridad y se evalúa si estos representan fortalezas o debilidades.</w:t>
      </w:r>
    </w:p>
    <w:p w14:paraId="41811483" w14:textId="77777777" w:rsidR="0055486F" w:rsidRPr="005C057A" w:rsidRDefault="0055486F" w:rsidP="0055486F">
      <w:pPr>
        <w:rPr>
          <w:rFonts w:ascii="Arial" w:hAnsi="Arial" w:cs="Times New Roman"/>
          <w:sz w:val="24"/>
          <w:szCs w:val="32"/>
        </w:rPr>
      </w:pPr>
    </w:p>
    <w:p w14:paraId="0FFCBCBC" w14:textId="77777777" w:rsidR="0055486F" w:rsidRPr="009B54B6" w:rsidRDefault="0055486F" w:rsidP="0055486F">
      <w:pPr>
        <w:rPr>
          <w:rFonts w:ascii="Arial" w:hAnsi="Arial" w:cs="Times New Roman"/>
          <w:sz w:val="24"/>
          <w:szCs w:val="32"/>
        </w:rPr>
      </w:pPr>
    </w:p>
    <w:p w14:paraId="6DE14326" w14:textId="77777777" w:rsidR="00B33D62" w:rsidRDefault="00B33D62"/>
    <w:sectPr w:rsidR="00B33D62">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0-01-09T11:57:00Z" w:initials="H">
    <w:p w14:paraId="21A1582B" w14:textId="2C51BBD5" w:rsidR="00DD0987" w:rsidRDefault="00DD0987">
      <w:pPr>
        <w:pStyle w:val="Textocomentario"/>
      </w:pPr>
      <w:r>
        <w:rPr>
          <w:rStyle w:val="Refdecomentario"/>
        </w:rPr>
        <w:annotationRef/>
      </w:r>
      <w:r>
        <w:t>Desmenuzar</w:t>
      </w:r>
      <w:r>
        <w:br/>
        <w:t xml:space="preserve">-Evaluar Materiales </w:t>
      </w:r>
    </w:p>
    <w:p w14:paraId="57FBD797" w14:textId="41A9DB60" w:rsidR="00DD0987" w:rsidRDefault="00DD0987">
      <w:pPr>
        <w:pStyle w:val="Textocomentario"/>
      </w:pPr>
      <w:r>
        <w:t>-Se expresaron</w:t>
      </w:r>
    </w:p>
    <w:p w14:paraId="09D729CD" w14:textId="77777777" w:rsidR="00DD0987" w:rsidRDefault="00DD0987">
      <w:pPr>
        <w:pStyle w:val="Textocomentario"/>
      </w:pPr>
    </w:p>
  </w:comment>
  <w:comment w:id="2" w:author="HP" w:date="2020-01-08T21:26:00Z" w:initials="H">
    <w:p w14:paraId="35BF04B0" w14:textId="77777777" w:rsidR="00A4176A" w:rsidRDefault="00A4176A">
      <w:pPr>
        <w:pStyle w:val="Textocomentario"/>
      </w:pPr>
      <w:r>
        <w:rPr>
          <w:rStyle w:val="Refdecomentario"/>
        </w:rPr>
        <w:annotationRef/>
      </w:r>
      <w:hyperlink r:id="rId1" w:history="1">
        <w:r>
          <w:rPr>
            <w:rStyle w:val="Hipervnculo"/>
          </w:rPr>
          <w:t>https://www.oecd.org/pisa/PISA%202018%20Insights%20and%20Interpretations%20FINAL%20PDF.pdf</w:t>
        </w:r>
      </w:hyperlink>
    </w:p>
    <w:p w14:paraId="7C23ADEC" w14:textId="77777777" w:rsidR="00A4176A" w:rsidRDefault="00743800">
      <w:pPr>
        <w:pStyle w:val="Textocomentario"/>
      </w:pPr>
      <w:hyperlink r:id="rId2" w:history="1">
        <w:r w:rsidR="00A4176A">
          <w:rPr>
            <w:rStyle w:val="Hipervnculo"/>
          </w:rPr>
          <w:t>https://www.bbc.com/mundo/noticias-internacional-50643441</w:t>
        </w:r>
      </w:hyperlink>
    </w:p>
  </w:comment>
  <w:comment w:id="3" w:author="HP" w:date="2020-01-08T23:23:00Z" w:initials="H">
    <w:p w14:paraId="7FD43CB4" w14:textId="77777777" w:rsidR="00871C9B" w:rsidRPr="00871C9B" w:rsidRDefault="00871C9B" w:rsidP="00871C9B">
      <w:pPr>
        <w:pStyle w:val="NormalWeb"/>
        <w:shd w:val="clear" w:color="auto" w:fill="FFFFFF"/>
        <w:rPr>
          <w:rFonts w:ascii="Arial" w:hAnsi="Arial" w:cs="Arial"/>
          <w:color w:val="333333"/>
          <w:lang w:val="en"/>
        </w:rPr>
      </w:pPr>
      <w:r>
        <w:rPr>
          <w:rStyle w:val="Refdecomentario"/>
        </w:rPr>
        <w:annotationRef/>
      </w:r>
      <w:r w:rsidRPr="00871C9B">
        <w:rPr>
          <w:rFonts w:ascii="Arial" w:hAnsi="Arial" w:cs="Arial"/>
          <w:color w:val="333333"/>
          <w:lang w:val="es-MX"/>
        </w:rPr>
        <w:t xml:space="preserve">Browder, D., Trela, K., &amp; Jimenez, B. (2007). </w:t>
      </w:r>
      <w:r>
        <w:rPr>
          <w:rFonts w:ascii="Arial" w:hAnsi="Arial" w:cs="Arial"/>
          <w:color w:val="333333"/>
          <w:lang w:val="en"/>
        </w:rPr>
        <w:t xml:space="preserve">Training teachers to follow a task analysis to engage middle school students with moderate and severe developmental disabilities in grade appropriate literacy. </w:t>
      </w:r>
      <w:r>
        <w:rPr>
          <w:rStyle w:val="nfasis"/>
          <w:rFonts w:ascii="Arial" w:hAnsi="Arial" w:cs="Arial"/>
          <w:color w:val="333333"/>
          <w:lang w:val="en"/>
        </w:rPr>
        <w:t>Focus on Autism and Other Developmental Disabilities, 22</w:t>
      </w:r>
      <w:r>
        <w:rPr>
          <w:rFonts w:ascii="Arial" w:hAnsi="Arial" w:cs="Arial"/>
          <w:color w:val="333333"/>
          <w:lang w:val="en"/>
        </w:rPr>
        <w:t>(4), 206-219.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D729CD" w15:done="0"/>
  <w15:commentEx w15:paraId="7C23ADEC" w15:done="0"/>
  <w15:commentEx w15:paraId="7FD43CB4"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423"/>
    <w:multiLevelType w:val="hybridMultilevel"/>
    <w:tmpl w:val="89B8BBB2"/>
    <w:lvl w:ilvl="0" w:tplc="758AB8DC">
      <w:start w:val="1"/>
      <w:numFmt w:val="decimal"/>
      <w:lvlText w:val="%1."/>
      <w:lvlJc w:val="left"/>
      <w:pPr>
        <w:ind w:left="720" w:hanging="360"/>
      </w:pPr>
      <w:rPr>
        <w:rFonts w:ascii="Century Gothic" w:hAnsi="Century Gothic"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CF71D2C"/>
    <w:multiLevelType w:val="hybridMultilevel"/>
    <w:tmpl w:val="D58E2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6F"/>
    <w:rsid w:val="000B69B9"/>
    <w:rsid w:val="00210AAE"/>
    <w:rsid w:val="0024253C"/>
    <w:rsid w:val="003416A8"/>
    <w:rsid w:val="003F6F61"/>
    <w:rsid w:val="004D380E"/>
    <w:rsid w:val="004F6CBE"/>
    <w:rsid w:val="0055486F"/>
    <w:rsid w:val="00562D09"/>
    <w:rsid w:val="00562E71"/>
    <w:rsid w:val="0059572C"/>
    <w:rsid w:val="005A5192"/>
    <w:rsid w:val="006F38E7"/>
    <w:rsid w:val="00743800"/>
    <w:rsid w:val="007E4701"/>
    <w:rsid w:val="00822358"/>
    <w:rsid w:val="00871C9B"/>
    <w:rsid w:val="009C6113"/>
    <w:rsid w:val="009C7214"/>
    <w:rsid w:val="00A4176A"/>
    <w:rsid w:val="00AF14A5"/>
    <w:rsid w:val="00B33D62"/>
    <w:rsid w:val="00BE1FBE"/>
    <w:rsid w:val="00C60AF1"/>
    <w:rsid w:val="00D12C72"/>
    <w:rsid w:val="00DD0987"/>
    <w:rsid w:val="00E119E5"/>
    <w:rsid w:val="00E8145A"/>
    <w:rsid w:val="00F0723B"/>
    <w:rsid w:val="00F54F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A0515"/>
  <w15:chartTrackingRefBased/>
  <w15:docId w15:val="{CEBAF19C-E133-40D1-8590-C35655F1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8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54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486F"/>
    <w:pPr>
      <w:ind w:left="720"/>
      <w:contextualSpacing/>
    </w:pPr>
  </w:style>
  <w:style w:type="paragraph" w:customStyle="1" w:styleId="Titulacin">
    <w:name w:val="Titulación"/>
    <w:basedOn w:val="Normal"/>
    <w:qFormat/>
    <w:rsid w:val="0055486F"/>
    <w:pPr>
      <w:spacing w:line="480" w:lineRule="auto"/>
    </w:pPr>
    <w:rPr>
      <w:rFonts w:ascii="Arial" w:hAnsi="Arial" w:cs="Times New Roman"/>
      <w:sz w:val="24"/>
      <w:szCs w:val="32"/>
      <w:lang w:val="es-ES_tradnl"/>
    </w:rPr>
  </w:style>
  <w:style w:type="character" w:styleId="Refdecomentario">
    <w:name w:val="annotation reference"/>
    <w:basedOn w:val="Fuentedeprrafopredeter"/>
    <w:uiPriority w:val="99"/>
    <w:semiHidden/>
    <w:unhideWhenUsed/>
    <w:rsid w:val="00A4176A"/>
    <w:rPr>
      <w:sz w:val="16"/>
      <w:szCs w:val="16"/>
    </w:rPr>
  </w:style>
  <w:style w:type="paragraph" w:styleId="Textocomentario">
    <w:name w:val="annotation text"/>
    <w:basedOn w:val="Normal"/>
    <w:link w:val="TextocomentarioCar"/>
    <w:uiPriority w:val="99"/>
    <w:semiHidden/>
    <w:unhideWhenUsed/>
    <w:rsid w:val="00A4176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4176A"/>
    <w:rPr>
      <w:sz w:val="20"/>
      <w:szCs w:val="20"/>
    </w:rPr>
  </w:style>
  <w:style w:type="paragraph" w:styleId="Asuntodelcomentario">
    <w:name w:val="annotation subject"/>
    <w:basedOn w:val="Textocomentario"/>
    <w:next w:val="Textocomentario"/>
    <w:link w:val="AsuntodelcomentarioCar"/>
    <w:uiPriority w:val="99"/>
    <w:semiHidden/>
    <w:unhideWhenUsed/>
    <w:rsid w:val="00A4176A"/>
    <w:rPr>
      <w:b/>
      <w:bCs/>
    </w:rPr>
  </w:style>
  <w:style w:type="character" w:customStyle="1" w:styleId="AsuntodelcomentarioCar">
    <w:name w:val="Asunto del comentario Car"/>
    <w:basedOn w:val="TextocomentarioCar"/>
    <w:link w:val="Asuntodelcomentario"/>
    <w:uiPriority w:val="99"/>
    <w:semiHidden/>
    <w:rsid w:val="00A4176A"/>
    <w:rPr>
      <w:b/>
      <w:bCs/>
      <w:sz w:val="20"/>
      <w:szCs w:val="20"/>
    </w:rPr>
  </w:style>
  <w:style w:type="paragraph" w:styleId="Textodeglobo">
    <w:name w:val="Balloon Text"/>
    <w:basedOn w:val="Normal"/>
    <w:link w:val="TextodegloboCar"/>
    <w:uiPriority w:val="99"/>
    <w:semiHidden/>
    <w:unhideWhenUsed/>
    <w:rsid w:val="00A417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76A"/>
    <w:rPr>
      <w:rFonts w:ascii="Segoe UI" w:hAnsi="Segoe UI" w:cs="Segoe UI"/>
      <w:sz w:val="18"/>
      <w:szCs w:val="18"/>
    </w:rPr>
  </w:style>
  <w:style w:type="character" w:styleId="Hipervnculo">
    <w:name w:val="Hyperlink"/>
    <w:basedOn w:val="Fuentedeprrafopredeter"/>
    <w:uiPriority w:val="99"/>
    <w:semiHidden/>
    <w:unhideWhenUsed/>
    <w:rsid w:val="00A4176A"/>
    <w:rPr>
      <w:color w:val="0000FF"/>
      <w:u w:val="single"/>
    </w:rPr>
  </w:style>
  <w:style w:type="paragraph" w:styleId="NormalWeb">
    <w:name w:val="Normal (Web)"/>
    <w:basedOn w:val="Normal"/>
    <w:uiPriority w:val="99"/>
    <w:unhideWhenUsed/>
    <w:rsid w:val="00871C9B"/>
    <w:pPr>
      <w:spacing w:after="150" w:line="360" w:lineRule="atLeast"/>
    </w:pPr>
    <w:rPr>
      <w:rFonts w:ascii="Times New Roman" w:eastAsia="Times New Roman" w:hAnsi="Times New Roman" w:cs="Times New Roman"/>
      <w:sz w:val="24"/>
      <w:szCs w:val="24"/>
      <w:lang w:val="en-US"/>
    </w:rPr>
  </w:style>
  <w:style w:type="character" w:styleId="nfasis">
    <w:name w:val="Emphasis"/>
    <w:basedOn w:val="Fuentedeprrafopredeter"/>
    <w:uiPriority w:val="20"/>
    <w:qFormat/>
    <w:rsid w:val="00871C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97441">
      <w:bodyDiv w:val="1"/>
      <w:marLeft w:val="0"/>
      <w:marRight w:val="0"/>
      <w:marTop w:val="0"/>
      <w:marBottom w:val="0"/>
      <w:divBdr>
        <w:top w:val="none" w:sz="0" w:space="0" w:color="auto"/>
        <w:left w:val="none" w:sz="0" w:space="0" w:color="auto"/>
        <w:bottom w:val="none" w:sz="0" w:space="0" w:color="auto"/>
        <w:right w:val="none" w:sz="0" w:space="0" w:color="auto"/>
      </w:divBdr>
    </w:div>
    <w:div w:id="411466728">
      <w:bodyDiv w:val="1"/>
      <w:marLeft w:val="0"/>
      <w:marRight w:val="0"/>
      <w:marTop w:val="0"/>
      <w:marBottom w:val="0"/>
      <w:divBdr>
        <w:top w:val="none" w:sz="0" w:space="0" w:color="auto"/>
        <w:left w:val="none" w:sz="0" w:space="0" w:color="auto"/>
        <w:bottom w:val="none" w:sz="0" w:space="0" w:color="auto"/>
        <w:right w:val="none" w:sz="0" w:space="0" w:color="auto"/>
      </w:divBdr>
    </w:div>
    <w:div w:id="693116066">
      <w:bodyDiv w:val="1"/>
      <w:marLeft w:val="0"/>
      <w:marRight w:val="0"/>
      <w:marTop w:val="0"/>
      <w:marBottom w:val="0"/>
      <w:divBdr>
        <w:top w:val="none" w:sz="0" w:space="0" w:color="auto"/>
        <w:left w:val="none" w:sz="0" w:space="0" w:color="auto"/>
        <w:bottom w:val="none" w:sz="0" w:space="0" w:color="auto"/>
        <w:right w:val="none" w:sz="0" w:space="0" w:color="auto"/>
      </w:divBdr>
    </w:div>
    <w:div w:id="951090432">
      <w:bodyDiv w:val="1"/>
      <w:marLeft w:val="0"/>
      <w:marRight w:val="0"/>
      <w:marTop w:val="0"/>
      <w:marBottom w:val="0"/>
      <w:divBdr>
        <w:top w:val="none" w:sz="0" w:space="0" w:color="auto"/>
        <w:left w:val="none" w:sz="0" w:space="0" w:color="auto"/>
        <w:bottom w:val="none" w:sz="0" w:space="0" w:color="auto"/>
        <w:right w:val="none" w:sz="0" w:space="0" w:color="auto"/>
      </w:divBdr>
    </w:div>
    <w:div w:id="18999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bbc.com/mundo/noticias-internacional-50643441" TargetMode="External"/><Relationship Id="rId1" Type="http://schemas.openxmlformats.org/officeDocument/2006/relationships/hyperlink" Target="https://www.oecd.org/pisa/PISA%202018%20Insights%20and%20Interpretations%20FINAL%20PDF.pdf"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3640</Words>
  <Characters>20023</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2020-01-16T06:53:00Z</dcterms:created>
  <dcterms:modified xsi:type="dcterms:W3CDTF">2020-01-16T06:53:00Z</dcterms:modified>
</cp:coreProperties>
</file>