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608" w:rsidRDefault="001F1B92" w:rsidP="001F1B92">
      <w:pPr>
        <w:jc w:val="center"/>
        <w:rPr>
          <w:rFonts w:ascii="Arial" w:hAnsi="Arial" w:cs="Arial"/>
          <w:b/>
          <w:sz w:val="32"/>
        </w:rPr>
      </w:pPr>
      <w:r w:rsidRPr="001F1B92">
        <w:rPr>
          <w:rFonts w:ascii="Arial" w:hAnsi="Arial" w:cs="Arial"/>
          <w:b/>
          <w:sz w:val="32"/>
        </w:rPr>
        <w:drawing>
          <wp:inline distT="0" distB="0" distL="0" distR="0">
            <wp:extent cx="1857375" cy="1381125"/>
            <wp:effectExtent l="0" t="0" r="0" b="9525"/>
            <wp:docPr id="1" name="Imagen 1" descr="Image result for escudo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scudo enep saltil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1F1B92" w:rsidRPr="00FD5EE2" w:rsidRDefault="001F1B92" w:rsidP="001F1B92">
      <w:pPr>
        <w:jc w:val="center"/>
        <w:rPr>
          <w:rFonts w:ascii="Arial" w:hAnsi="Arial" w:cs="Arial"/>
          <w:b/>
          <w:sz w:val="32"/>
        </w:rPr>
      </w:pPr>
      <w:r w:rsidRPr="00FD5EE2">
        <w:rPr>
          <w:rFonts w:ascii="Arial" w:hAnsi="Arial" w:cs="Arial"/>
          <w:b/>
          <w:sz w:val="32"/>
        </w:rPr>
        <w:t>Escuela Normal de Educación Preescolar</w:t>
      </w:r>
    </w:p>
    <w:p w:rsidR="001F1B92" w:rsidRPr="00FD5EE2" w:rsidRDefault="001F1B92" w:rsidP="001F1B92">
      <w:pPr>
        <w:jc w:val="center"/>
        <w:rPr>
          <w:rFonts w:ascii="Arial" w:hAnsi="Arial" w:cs="Arial"/>
          <w:b/>
          <w:sz w:val="32"/>
        </w:rPr>
      </w:pPr>
      <w:r w:rsidRPr="00FD5EE2">
        <w:rPr>
          <w:rFonts w:ascii="Arial" w:hAnsi="Arial" w:cs="Arial"/>
          <w:b/>
          <w:sz w:val="32"/>
        </w:rPr>
        <w:t>Licenciatura en educación preescolar</w:t>
      </w:r>
    </w:p>
    <w:p w:rsidR="001F1B92" w:rsidRPr="00FD5EE2" w:rsidRDefault="001F1B92" w:rsidP="001F1B92">
      <w:pPr>
        <w:jc w:val="center"/>
        <w:rPr>
          <w:rFonts w:ascii="Arial" w:hAnsi="Arial" w:cs="Arial"/>
          <w:b/>
          <w:sz w:val="32"/>
        </w:rPr>
      </w:pPr>
      <w:r w:rsidRPr="00FD5EE2">
        <w:rPr>
          <w:rFonts w:ascii="Arial" w:hAnsi="Arial" w:cs="Arial"/>
          <w:b/>
          <w:sz w:val="32"/>
        </w:rPr>
        <w:t>Desarrollo y aprendizaje</w:t>
      </w:r>
    </w:p>
    <w:p w:rsidR="001F1B92" w:rsidRPr="00FD5EE2" w:rsidRDefault="001F1B92" w:rsidP="001F1B92">
      <w:pPr>
        <w:jc w:val="center"/>
        <w:rPr>
          <w:rFonts w:ascii="Arial" w:hAnsi="Arial" w:cs="Arial"/>
          <w:b/>
          <w:sz w:val="32"/>
        </w:rPr>
      </w:pPr>
      <w:r w:rsidRPr="00FD5EE2">
        <w:rPr>
          <w:rFonts w:ascii="Arial" w:hAnsi="Arial" w:cs="Arial"/>
          <w:b/>
          <w:sz w:val="32"/>
        </w:rPr>
        <w:t>Propuesta</w:t>
      </w:r>
    </w:p>
    <w:p w:rsidR="001F1B92" w:rsidRDefault="001F1B92" w:rsidP="001F1B92">
      <w:pPr>
        <w:jc w:val="center"/>
        <w:rPr>
          <w:rFonts w:ascii="Arial" w:hAnsi="Arial" w:cs="Arial"/>
          <w:b/>
          <w:sz w:val="32"/>
        </w:rPr>
      </w:pPr>
      <w:r>
        <w:rPr>
          <w:rFonts w:ascii="Arial" w:hAnsi="Arial" w:cs="Arial"/>
          <w:b/>
          <w:sz w:val="32"/>
        </w:rPr>
        <w:t xml:space="preserve">1ª </w:t>
      </w:r>
    </w:p>
    <w:p w:rsidR="001F1B92" w:rsidRDefault="001F1B92" w:rsidP="001F1B92">
      <w:pPr>
        <w:jc w:val="center"/>
        <w:rPr>
          <w:rFonts w:ascii="Arial" w:hAnsi="Arial" w:cs="Arial"/>
          <w:b/>
          <w:sz w:val="32"/>
        </w:rPr>
      </w:pPr>
      <w:r>
        <w:rPr>
          <w:rFonts w:ascii="Arial" w:hAnsi="Arial" w:cs="Arial"/>
          <w:b/>
          <w:sz w:val="32"/>
        </w:rPr>
        <w:t>Maestro: Gerardo Garza Alcalá</w:t>
      </w:r>
    </w:p>
    <w:p w:rsidR="001F1B92" w:rsidRDefault="001F1B92" w:rsidP="001F1B92">
      <w:pPr>
        <w:jc w:val="center"/>
        <w:rPr>
          <w:rFonts w:ascii="Arial" w:hAnsi="Arial" w:cs="Arial"/>
          <w:b/>
          <w:sz w:val="32"/>
        </w:rPr>
      </w:pPr>
      <w:r>
        <w:rPr>
          <w:rFonts w:ascii="Arial" w:hAnsi="Arial" w:cs="Arial"/>
          <w:b/>
          <w:sz w:val="32"/>
        </w:rPr>
        <w:t>Integrantes:</w:t>
      </w:r>
    </w:p>
    <w:p w:rsidR="001F1B92" w:rsidRDefault="001F1B92" w:rsidP="001F1B92">
      <w:pPr>
        <w:jc w:val="center"/>
        <w:rPr>
          <w:rFonts w:ascii="Arial" w:hAnsi="Arial" w:cs="Arial"/>
          <w:b/>
          <w:sz w:val="32"/>
        </w:rPr>
      </w:pPr>
      <w:r>
        <w:rPr>
          <w:rFonts w:ascii="Arial" w:hAnsi="Arial" w:cs="Arial"/>
          <w:b/>
          <w:sz w:val="32"/>
        </w:rPr>
        <w:t>Brenda Guadalupe Ibarra Cepeda #10</w:t>
      </w:r>
    </w:p>
    <w:p w:rsidR="001F1B92" w:rsidRDefault="001F1B92" w:rsidP="001F1B92">
      <w:pPr>
        <w:jc w:val="center"/>
        <w:rPr>
          <w:rFonts w:ascii="Arial" w:hAnsi="Arial" w:cs="Arial"/>
          <w:b/>
          <w:sz w:val="32"/>
        </w:rPr>
      </w:pPr>
      <w:r>
        <w:rPr>
          <w:rFonts w:ascii="Arial" w:hAnsi="Arial" w:cs="Arial"/>
          <w:b/>
          <w:sz w:val="32"/>
        </w:rPr>
        <w:t>Lorena Fernanda Olivo Maldonado #15</w:t>
      </w:r>
    </w:p>
    <w:p w:rsidR="001F1B92" w:rsidRPr="001F1B92" w:rsidRDefault="001F1B92" w:rsidP="001F1B92">
      <w:pPr>
        <w:jc w:val="center"/>
        <w:rPr>
          <w:rFonts w:ascii="Arial" w:hAnsi="Arial" w:cs="Arial"/>
          <w:b/>
          <w:sz w:val="32"/>
        </w:rPr>
      </w:pPr>
      <w:r w:rsidRPr="001F1B92">
        <w:rPr>
          <w:rFonts w:ascii="Arial" w:hAnsi="Arial" w:cs="Arial"/>
          <w:b/>
          <w:sz w:val="32"/>
        </w:rPr>
        <w:t>Competencias:</w:t>
      </w:r>
    </w:p>
    <w:p w:rsidR="001F1B92" w:rsidRPr="00771611" w:rsidRDefault="001F1B92" w:rsidP="001F1B92">
      <w:pPr>
        <w:jc w:val="both"/>
        <w:rPr>
          <w:rFonts w:ascii="Arial" w:hAnsi="Arial" w:cs="Arial"/>
          <w:b/>
          <w:sz w:val="28"/>
        </w:rPr>
      </w:pPr>
      <w:r w:rsidRPr="00771611">
        <w:rPr>
          <w:rFonts w:ascii="Arial" w:hAnsi="Arial" w:cs="Arial"/>
          <w:b/>
          <w:sz w:val="28"/>
        </w:rPr>
        <w:t>•</w:t>
      </w:r>
      <w:r w:rsidRPr="00771611">
        <w:rPr>
          <w:rFonts w:ascii="Arial" w:hAnsi="Arial" w:cs="Arial"/>
          <w:b/>
          <w:sz w:val="28"/>
        </w:rPr>
        <w:tab/>
        <w:t>Plantea las necesidades formativas de los alumnos de acuerdo con sus procesos de desarrollo y aprendizaje, con base en los nuevos enfoques pedagógicos.</w:t>
      </w:r>
    </w:p>
    <w:p w:rsidR="001F1B92" w:rsidRPr="00771611" w:rsidRDefault="001F1B92" w:rsidP="001F1B92">
      <w:pPr>
        <w:jc w:val="both"/>
        <w:rPr>
          <w:rFonts w:ascii="Arial" w:hAnsi="Arial" w:cs="Arial"/>
          <w:b/>
          <w:sz w:val="28"/>
        </w:rPr>
      </w:pPr>
      <w:r w:rsidRPr="00771611">
        <w:rPr>
          <w:rFonts w:ascii="Arial" w:hAnsi="Arial" w:cs="Arial"/>
          <w:b/>
          <w:sz w:val="28"/>
        </w:rPr>
        <w:t>•</w:t>
      </w:r>
      <w:r w:rsidRPr="00771611">
        <w:rPr>
          <w:rFonts w:ascii="Arial" w:hAnsi="Arial" w:cs="Arial"/>
          <w:b/>
          <w:sz w:val="28"/>
        </w:rPr>
        <w:tab/>
        <w:t>Estable relaciones entre los principios, conceptos disciplinarios y contenidos del plan y programas de estudio en función del logro de aprendizajes de sus alumnos, asegurando la coherencia y continuidad entre los grados y niveles educativos.</w:t>
      </w:r>
    </w:p>
    <w:p w:rsidR="00FD5EE2" w:rsidRDefault="001F1B92" w:rsidP="00FD5EE2">
      <w:pPr>
        <w:jc w:val="both"/>
        <w:rPr>
          <w:rFonts w:ascii="Arial" w:hAnsi="Arial" w:cs="Arial"/>
          <w:b/>
          <w:sz w:val="28"/>
        </w:rPr>
      </w:pPr>
      <w:r w:rsidRPr="00771611">
        <w:rPr>
          <w:rFonts w:ascii="Arial" w:hAnsi="Arial" w:cs="Arial"/>
          <w:b/>
          <w:sz w:val="28"/>
        </w:rPr>
        <w:t>•</w:t>
      </w:r>
      <w:r w:rsidRPr="00771611">
        <w:rPr>
          <w:rFonts w:ascii="Arial" w:hAnsi="Arial" w:cs="Arial"/>
          <w:b/>
          <w:sz w:val="28"/>
        </w:rPr>
        <w:tab/>
        <w:t xml:space="preserve"> Utiliza los recursos metodológicos y técnicos de la investigación para explicar, comprender situaciones educativas y mejora su docencia.</w:t>
      </w:r>
    </w:p>
    <w:p w:rsidR="00771611" w:rsidRPr="00771611" w:rsidRDefault="00771611" w:rsidP="00FD5EE2">
      <w:pPr>
        <w:jc w:val="both"/>
        <w:rPr>
          <w:rFonts w:ascii="Arial" w:hAnsi="Arial" w:cs="Arial"/>
          <w:b/>
          <w:sz w:val="28"/>
        </w:rPr>
      </w:pPr>
    </w:p>
    <w:p w:rsidR="00FD5EE2" w:rsidRDefault="00FD5EE2" w:rsidP="00FD5EE2">
      <w:pPr>
        <w:jc w:val="right"/>
        <w:rPr>
          <w:rFonts w:ascii="Arial" w:hAnsi="Arial" w:cs="Arial"/>
          <w:b/>
          <w:sz w:val="32"/>
        </w:rPr>
      </w:pPr>
      <w:r>
        <w:rPr>
          <w:rFonts w:ascii="Arial" w:hAnsi="Arial" w:cs="Arial"/>
          <w:b/>
          <w:sz w:val="32"/>
        </w:rPr>
        <w:t>Diciembre 2019, Saltillo, Coahuila</w:t>
      </w:r>
    </w:p>
    <w:p w:rsidR="00771611" w:rsidRDefault="00771611" w:rsidP="00771611">
      <w:pPr>
        <w:jc w:val="center"/>
        <w:rPr>
          <w:rFonts w:ascii="Arial" w:hAnsi="Arial" w:cs="Arial"/>
          <w:b/>
          <w:sz w:val="24"/>
        </w:rPr>
      </w:pPr>
      <w:r>
        <w:rPr>
          <w:rFonts w:ascii="Arial" w:hAnsi="Arial" w:cs="Arial"/>
          <w:b/>
          <w:sz w:val="24"/>
        </w:rPr>
        <w:lastRenderedPageBreak/>
        <w:t>Introducción</w:t>
      </w:r>
    </w:p>
    <w:p w:rsidR="00771611" w:rsidRDefault="00771611" w:rsidP="00771611">
      <w:pPr>
        <w:spacing w:line="360" w:lineRule="auto"/>
        <w:jc w:val="both"/>
        <w:rPr>
          <w:rFonts w:ascii="Arial" w:hAnsi="Arial" w:cs="Arial"/>
          <w:sz w:val="24"/>
        </w:rPr>
      </w:pPr>
      <w:r w:rsidRPr="00771611">
        <w:rPr>
          <w:rFonts w:ascii="Arial" w:hAnsi="Arial" w:cs="Arial"/>
          <w:sz w:val="24"/>
        </w:rPr>
        <w:t>Este trabajo se hizo con la finalidad de poder conocer el estudio de Caso sobre un niño y qué es lo que se necesita para poder llevar a cabo el diagnóstico la propuesta y Qué actividades se podrían plantear para resolver dichas situaciones del niño no solo para un solo pequeño infante sino también para os demás compañeros para que un niño pueda trabajar de mejor manera  y se pueda satisfacer todas las necesidades del niño y pueda llevar todos sus contenidos escolares y que pueda desarrollar todos los aprendizajes esperados, para resolver ya siendo la rebeldía que tiene el niño o si sale de la clase, sino pone la atención, si se distrae y muy fácil, ya que gracias a esto se podrá ver de qué manera se puede intervenir para que se pueda trabajar con sus demás compañeros y se pueda llevar a cabo todos los temas y materias porque gracias a esto el niño podría ser una gran persona a futuro y podrá tener los mayores conocimientos que se pueda tener como pers</w:t>
      </w:r>
      <w:r>
        <w:rPr>
          <w:rFonts w:ascii="Arial" w:hAnsi="Arial" w:cs="Arial"/>
          <w:sz w:val="24"/>
        </w:rPr>
        <w:t>ona. Y ser un gran profesional.</w:t>
      </w:r>
    </w:p>
    <w:p w:rsidR="00771611" w:rsidRDefault="00771611" w:rsidP="00771611">
      <w:pPr>
        <w:spacing w:line="360" w:lineRule="auto"/>
        <w:jc w:val="both"/>
        <w:rPr>
          <w:rFonts w:ascii="Arial" w:hAnsi="Arial" w:cs="Arial"/>
          <w:sz w:val="24"/>
        </w:rPr>
      </w:pPr>
      <w:r w:rsidRPr="00771611">
        <w:rPr>
          <w:rFonts w:ascii="Arial" w:hAnsi="Arial" w:cs="Arial"/>
          <w:sz w:val="24"/>
        </w:rPr>
        <w:t>Este estudio de caso se realizó con ayuda del docente Gerardo Garza Alcalá tomando a cuenta el caso de un niño de educación preescolar tomando a cuenta su diagnóstico de cómo es que el aprende y cuáles son sus características com</w:t>
      </w:r>
      <w:r>
        <w:rPr>
          <w:rFonts w:ascii="Arial" w:hAnsi="Arial" w:cs="Arial"/>
          <w:sz w:val="24"/>
        </w:rPr>
        <w:t>o su contexto escolar y social.</w:t>
      </w:r>
    </w:p>
    <w:p w:rsidR="00771611" w:rsidRDefault="00771611" w:rsidP="00771611">
      <w:pPr>
        <w:spacing w:line="360" w:lineRule="auto"/>
        <w:jc w:val="both"/>
        <w:rPr>
          <w:rFonts w:ascii="Arial" w:hAnsi="Arial" w:cs="Arial"/>
          <w:sz w:val="24"/>
        </w:rPr>
      </w:pPr>
      <w:r w:rsidRPr="00771611">
        <w:rPr>
          <w:rFonts w:ascii="Arial" w:hAnsi="Arial" w:cs="Arial"/>
          <w:sz w:val="24"/>
        </w:rPr>
        <w:t>Argumentando dichos detalles y explicar cómo se puede resolver esta problemática de la propuesta y que actividades se planean elaborar para esta pro</w:t>
      </w:r>
      <w:r>
        <w:rPr>
          <w:rFonts w:ascii="Arial" w:hAnsi="Arial" w:cs="Arial"/>
          <w:sz w:val="24"/>
        </w:rPr>
        <w:t>puesta de aprendizaje.</w:t>
      </w:r>
    </w:p>
    <w:p w:rsidR="00771611" w:rsidRDefault="00771611" w:rsidP="00771611">
      <w:pPr>
        <w:spacing w:line="360" w:lineRule="auto"/>
        <w:jc w:val="both"/>
        <w:rPr>
          <w:rFonts w:ascii="Arial" w:hAnsi="Arial" w:cs="Arial"/>
          <w:sz w:val="24"/>
        </w:rPr>
      </w:pPr>
      <w:r w:rsidRPr="00771611">
        <w:rPr>
          <w:rFonts w:ascii="Arial" w:hAnsi="Arial" w:cs="Arial"/>
          <w:sz w:val="24"/>
        </w:rPr>
        <w:t xml:space="preserve">Tomando en cuenta este diagnóstico. Que fue realizado analizando la actitud del niño que se investiga y como es y en que situaciones económicas vive, como es su vivienda, como es su familia ya que esto es un gran factor que puede afectar al niño dentro y fuera del jardín de niños. Y o solo en su contexto escolar si no como es que es el fuera de casa en su contexto social, si lo excluyen sus compañeros del aula o si hay agresión por parte de sus compañeros o por parte de la docente que le está asignada al alumno del kínder intimidándolo y hacer que no </w:t>
      </w:r>
      <w:r>
        <w:rPr>
          <w:rFonts w:ascii="Arial" w:hAnsi="Arial" w:cs="Arial"/>
          <w:sz w:val="24"/>
        </w:rPr>
        <w:t>haiga buen rendimiento escolar.</w:t>
      </w:r>
    </w:p>
    <w:p w:rsidR="00771611" w:rsidRDefault="00771611" w:rsidP="00771611">
      <w:pPr>
        <w:jc w:val="both"/>
        <w:rPr>
          <w:rFonts w:ascii="Arial" w:hAnsi="Arial" w:cs="Arial"/>
          <w:sz w:val="24"/>
        </w:rPr>
      </w:pPr>
    </w:p>
    <w:p w:rsidR="00771611" w:rsidRDefault="00771611" w:rsidP="00771611">
      <w:pPr>
        <w:jc w:val="both"/>
        <w:rPr>
          <w:rFonts w:ascii="Arial" w:hAnsi="Arial" w:cs="Arial"/>
          <w:sz w:val="24"/>
        </w:rPr>
      </w:pPr>
    </w:p>
    <w:p w:rsidR="00771611" w:rsidRDefault="00771611" w:rsidP="00771611">
      <w:pPr>
        <w:jc w:val="both"/>
        <w:rPr>
          <w:rFonts w:ascii="Arial" w:hAnsi="Arial" w:cs="Arial"/>
          <w:sz w:val="24"/>
        </w:rPr>
      </w:pPr>
    </w:p>
    <w:p w:rsidR="00771611" w:rsidRPr="00771611" w:rsidRDefault="00771611" w:rsidP="00771611">
      <w:pPr>
        <w:jc w:val="center"/>
        <w:rPr>
          <w:rFonts w:ascii="Arial" w:hAnsi="Arial" w:cs="Arial"/>
          <w:b/>
          <w:sz w:val="24"/>
        </w:rPr>
      </w:pPr>
      <w:r>
        <w:rPr>
          <w:rFonts w:ascii="Arial" w:hAnsi="Arial" w:cs="Arial"/>
          <w:b/>
          <w:sz w:val="24"/>
        </w:rPr>
        <w:lastRenderedPageBreak/>
        <w:t>Diagnostico</w:t>
      </w:r>
    </w:p>
    <w:p w:rsidR="00771611" w:rsidRPr="00771611" w:rsidRDefault="00771611" w:rsidP="0084527A">
      <w:pPr>
        <w:spacing w:line="276" w:lineRule="auto"/>
        <w:jc w:val="both"/>
        <w:rPr>
          <w:rFonts w:ascii="Arial" w:hAnsi="Arial" w:cs="Arial"/>
          <w:sz w:val="24"/>
        </w:rPr>
      </w:pPr>
      <w:r>
        <w:rPr>
          <w:rFonts w:ascii="Arial" w:hAnsi="Arial" w:cs="Arial"/>
          <w:sz w:val="24"/>
        </w:rPr>
        <w:t xml:space="preserve">Tadeo Alejandro Ibarra </w:t>
      </w:r>
      <w:proofErr w:type="spellStart"/>
      <w:r>
        <w:rPr>
          <w:rFonts w:ascii="Arial" w:hAnsi="Arial" w:cs="Arial"/>
          <w:sz w:val="24"/>
        </w:rPr>
        <w:t>H</w:t>
      </w:r>
      <w:r w:rsidRPr="00771611">
        <w:rPr>
          <w:rFonts w:ascii="Arial" w:hAnsi="Arial" w:cs="Arial"/>
          <w:sz w:val="24"/>
        </w:rPr>
        <w:t>iroshi</w:t>
      </w:r>
      <w:proofErr w:type="spellEnd"/>
      <w:r w:rsidRPr="00771611">
        <w:rPr>
          <w:rFonts w:ascii="Arial" w:hAnsi="Arial" w:cs="Arial"/>
          <w:sz w:val="24"/>
        </w:rPr>
        <w:t xml:space="preserve"> nació el 23 de marzo del 2014 en Saltillo Coahuila de Zaragoza en el hospital magisterio a las 12 horas del mediodía, pesa</w:t>
      </w:r>
      <w:r w:rsidR="0084527A">
        <w:rPr>
          <w:rFonts w:ascii="Arial" w:hAnsi="Arial" w:cs="Arial"/>
          <w:sz w:val="24"/>
        </w:rPr>
        <w:t xml:space="preserve"> 20 kilos y actualmente mide</w:t>
      </w:r>
      <w:r w:rsidRPr="00771611">
        <w:rPr>
          <w:rFonts w:ascii="Arial" w:hAnsi="Arial" w:cs="Arial"/>
          <w:sz w:val="24"/>
        </w:rPr>
        <w:t xml:space="preserve"> 1.23</w:t>
      </w:r>
      <w:r w:rsidR="0084527A">
        <w:rPr>
          <w:rFonts w:ascii="Arial" w:hAnsi="Arial" w:cs="Arial"/>
          <w:sz w:val="24"/>
        </w:rPr>
        <w:t>cm es delgado,</w:t>
      </w:r>
      <w:r w:rsidRPr="00771611">
        <w:rPr>
          <w:rFonts w:ascii="Arial" w:hAnsi="Arial" w:cs="Arial"/>
          <w:sz w:val="24"/>
        </w:rPr>
        <w:t xml:space="preserve"> tiene los ojos rasgados, cabello chino usa lentes, es diestro, en l</w:t>
      </w:r>
      <w:r w:rsidR="0084527A">
        <w:rPr>
          <w:rFonts w:ascii="Arial" w:hAnsi="Arial" w:cs="Arial"/>
          <w:sz w:val="24"/>
        </w:rPr>
        <w:t>a frente tiene una cicatriz porque</w:t>
      </w:r>
      <w:r w:rsidRPr="00771611">
        <w:rPr>
          <w:rFonts w:ascii="Arial" w:hAnsi="Arial" w:cs="Arial"/>
          <w:sz w:val="24"/>
        </w:rPr>
        <w:t xml:space="preserve"> se cayó, tiene 3 lunares en línea en el cachete, le encanta escuchar a los demás y hablar con los demás en la escuela en el contexto familiar pues en todo está hasta hace con los demás primos obras de teatro es muy curioso e inteligente pues se aprende todo lo que ve en internet en vídeos sobre el espacio, dinosaurios, teorías sobre cualquier cosa y nos las explica cuando ve a alguien a su lado, todo lo que habla se le entiende a la perfección, de la demasiada curiosidad aprendió que si corre por las gradas que hay por su casa se va a caer pues aprende mucho La curiosidad puede llevar al cerebro a un estado que le permite aprender y retener cualquier tipo de información y por ensayo y error es un método heurístico para obtener el conocimiento, tanto proposicional como procedimental consiste en el cual probar una alternativa y verificar si funciona. </w:t>
      </w:r>
      <w:proofErr w:type="spellStart"/>
      <w:proofErr w:type="gramStart"/>
      <w:r w:rsidRPr="00771611">
        <w:rPr>
          <w:rFonts w:ascii="Arial" w:hAnsi="Arial" w:cs="Arial"/>
          <w:sz w:val="24"/>
        </w:rPr>
        <w:t>Thorndrike</w:t>
      </w:r>
      <w:proofErr w:type="spellEnd"/>
      <w:r w:rsidRPr="00771611">
        <w:rPr>
          <w:rFonts w:ascii="Arial" w:hAnsi="Arial" w:cs="Arial"/>
          <w:sz w:val="24"/>
        </w:rPr>
        <w:t xml:space="preserve"> .</w:t>
      </w:r>
      <w:proofErr w:type="gramEnd"/>
    </w:p>
    <w:p w:rsidR="00771611" w:rsidRPr="00771611" w:rsidRDefault="0084527A" w:rsidP="0084527A">
      <w:pPr>
        <w:spacing w:line="276" w:lineRule="auto"/>
        <w:jc w:val="both"/>
        <w:rPr>
          <w:rFonts w:ascii="Arial" w:hAnsi="Arial" w:cs="Arial"/>
          <w:sz w:val="24"/>
        </w:rPr>
      </w:pPr>
      <w:r>
        <w:rPr>
          <w:rFonts w:ascii="Arial" w:hAnsi="Arial" w:cs="Arial"/>
          <w:sz w:val="24"/>
        </w:rPr>
        <w:t>L</w:t>
      </w:r>
      <w:r w:rsidR="00771611" w:rsidRPr="00771611">
        <w:rPr>
          <w:rFonts w:ascii="Arial" w:hAnsi="Arial" w:cs="Arial"/>
          <w:sz w:val="24"/>
        </w:rPr>
        <w:t>e encantan sus carritos de colección tanto que no le gusta que toquen sus juguetes ni sus carritos ni cosas de su uso pues debido a esto aún está en la et</w:t>
      </w:r>
      <w:r>
        <w:rPr>
          <w:rFonts w:ascii="Arial" w:hAnsi="Arial" w:cs="Arial"/>
          <w:sz w:val="24"/>
        </w:rPr>
        <w:t xml:space="preserve">apa del egocentrismo entre los </w:t>
      </w:r>
      <w:r w:rsidR="00771611" w:rsidRPr="00771611">
        <w:rPr>
          <w:rFonts w:ascii="Arial" w:hAnsi="Arial" w:cs="Arial"/>
          <w:sz w:val="24"/>
        </w:rPr>
        <w:t xml:space="preserve">tres y los seis años los pequeños tienen una serie de características </w:t>
      </w:r>
      <w:proofErr w:type="spellStart"/>
      <w:r w:rsidR="00771611">
        <w:rPr>
          <w:rFonts w:ascii="Arial" w:hAnsi="Arial" w:cs="Arial"/>
          <w:sz w:val="24"/>
        </w:rPr>
        <w:t>pre</w:t>
      </w:r>
      <w:r w:rsidR="00771611" w:rsidRPr="00771611">
        <w:rPr>
          <w:rFonts w:ascii="Arial" w:hAnsi="Arial" w:cs="Arial"/>
          <w:sz w:val="24"/>
        </w:rPr>
        <w:t>conceptuales</w:t>
      </w:r>
      <w:proofErr w:type="spellEnd"/>
      <w:r w:rsidR="00771611" w:rsidRPr="00771611">
        <w:rPr>
          <w:rFonts w:ascii="Arial" w:hAnsi="Arial" w:cs="Arial"/>
          <w:sz w:val="24"/>
        </w:rPr>
        <w:t xml:space="preserve"> entre las que destaca el egocentrismo, se considera como el centro del mundo y todo está orientado para su propio beneficio, por lo que no existen los demás. Jean Piaget.</w:t>
      </w:r>
    </w:p>
    <w:p w:rsidR="00771611" w:rsidRPr="00771611" w:rsidRDefault="00771611" w:rsidP="0084527A">
      <w:pPr>
        <w:spacing w:line="276" w:lineRule="auto"/>
        <w:jc w:val="both"/>
        <w:rPr>
          <w:rFonts w:ascii="Arial" w:hAnsi="Arial" w:cs="Arial"/>
          <w:sz w:val="24"/>
        </w:rPr>
      </w:pPr>
      <w:r w:rsidRPr="00771611">
        <w:rPr>
          <w:rFonts w:ascii="Arial" w:hAnsi="Arial" w:cs="Arial"/>
          <w:sz w:val="24"/>
        </w:rPr>
        <w:t>A él le gusta mucho la pizza de piña, ir al museo del desierto, el helado de galleta, le encanta ver vídeos en YouTube y practicar lo que ve dentro de la plataforma con su hermana ya siendo karate o gimnasia, no le gustan las cosas picosas, el jamón y ensalada de pollo como tampoco le gusta ir al doctor o a misa sabe un poco de japonés por su madre pero casi no se le es entendible, es demasiado inteligente el único problema es que en su Kínder se sale mucho y no hace nada pues no se le puede tener quieto todo el día y hace amigos de todos los niveles del jardín pues muy amistoso y muy alegre, solo que si tiene sus ataques de ansiedad y hace demasiado berrinche su mamá tuvo complicaciones al tenerlo pues no estaba en la posición correcta y no tenía bien desarrollados sus pulmones pero después de todo está demasiado bien es muy sano y fuerte.</w:t>
      </w:r>
    </w:p>
    <w:p w:rsidR="00771611" w:rsidRPr="00771611" w:rsidRDefault="00771611" w:rsidP="0084527A">
      <w:pPr>
        <w:spacing w:line="276" w:lineRule="auto"/>
        <w:jc w:val="both"/>
        <w:rPr>
          <w:rFonts w:ascii="Arial" w:hAnsi="Arial" w:cs="Arial"/>
          <w:sz w:val="24"/>
        </w:rPr>
      </w:pPr>
      <w:r w:rsidRPr="00771611">
        <w:rPr>
          <w:rFonts w:ascii="Arial" w:hAnsi="Arial" w:cs="Arial"/>
          <w:sz w:val="24"/>
        </w:rPr>
        <w:t xml:space="preserve">Tadeo vive dentro de una familia nuclear donde tiene dos hermanas y Él es el único niño su padre se llama Omar Ibarra Ruiz y su madre </w:t>
      </w:r>
      <w:proofErr w:type="spellStart"/>
      <w:r w:rsidRPr="00771611">
        <w:rPr>
          <w:rFonts w:ascii="Arial" w:hAnsi="Arial" w:cs="Arial"/>
          <w:sz w:val="24"/>
        </w:rPr>
        <w:t>Yuko</w:t>
      </w:r>
      <w:proofErr w:type="spellEnd"/>
      <w:r w:rsidRPr="00771611">
        <w:rPr>
          <w:rFonts w:ascii="Arial" w:hAnsi="Arial" w:cs="Arial"/>
          <w:sz w:val="24"/>
        </w:rPr>
        <w:t xml:space="preserve"> </w:t>
      </w:r>
      <w:proofErr w:type="spellStart"/>
      <w:r w:rsidRPr="00771611">
        <w:rPr>
          <w:rFonts w:ascii="Arial" w:hAnsi="Arial" w:cs="Arial"/>
          <w:sz w:val="24"/>
        </w:rPr>
        <w:t>Hiroshi</w:t>
      </w:r>
      <w:proofErr w:type="spellEnd"/>
      <w:r w:rsidRPr="00771611">
        <w:rPr>
          <w:rFonts w:ascii="Arial" w:hAnsi="Arial" w:cs="Arial"/>
          <w:sz w:val="24"/>
        </w:rPr>
        <w:t xml:space="preserve"> la cual es de origen japonés y vino a vivir a México y aquí se conocieron ambos, los nombres de sus hermanas Son Ana Gabriela Y Valeria Guadalupe la persona que consiente maceta de hoy su mamá y su abuelita a la cual tiene el nombre de dolores Ruiz él se encuentra viviendo en zona centro en las gradas de santa Anita su casa es de dos pisos, la planta de abajo contiene sala, comedor, cuarto de visitas , cocina, patio, cuarto de estudio y un cuarto para la tele </w:t>
      </w:r>
      <w:r w:rsidRPr="00771611">
        <w:rPr>
          <w:rFonts w:ascii="Arial" w:hAnsi="Arial" w:cs="Arial"/>
          <w:sz w:val="24"/>
        </w:rPr>
        <w:lastRenderedPageBreak/>
        <w:t xml:space="preserve">y juegos de Tadeo y sus hermanas, un baño para visitas, la planta de arriba tiene la habitación principal la cual es de sus padres, tiene su baño y un cuarto de ropa, un baño que da a dos habitaciones  una es de Valeria y la otra es de Gabriela la tercera habitación es de Tadeo tiene un baño pequeño y un armario y por la parte del patio hay alberca y su propia papa para carne asada, tiene todos los servicios e su casa, </w:t>
      </w:r>
      <w:proofErr w:type="spellStart"/>
      <w:r w:rsidRPr="00771611">
        <w:rPr>
          <w:rFonts w:ascii="Arial" w:hAnsi="Arial" w:cs="Arial"/>
          <w:sz w:val="24"/>
        </w:rPr>
        <w:t>Netflix</w:t>
      </w:r>
      <w:proofErr w:type="spellEnd"/>
      <w:r w:rsidRPr="00771611">
        <w:rPr>
          <w:rFonts w:ascii="Arial" w:hAnsi="Arial" w:cs="Arial"/>
          <w:sz w:val="24"/>
        </w:rPr>
        <w:t xml:space="preserve">, wifi, televisión por cable, gas, servicio telefónico, </w:t>
      </w:r>
      <w:proofErr w:type="spellStart"/>
      <w:r w:rsidRPr="00771611">
        <w:rPr>
          <w:rFonts w:ascii="Arial" w:hAnsi="Arial" w:cs="Arial"/>
          <w:sz w:val="24"/>
        </w:rPr>
        <w:t>Spotify</w:t>
      </w:r>
      <w:proofErr w:type="spellEnd"/>
      <w:r w:rsidRPr="00771611">
        <w:rPr>
          <w:rFonts w:ascii="Arial" w:hAnsi="Arial" w:cs="Arial"/>
          <w:sz w:val="24"/>
        </w:rPr>
        <w:t xml:space="preserve">, como también tiene todo aparato electro doméstico, licuadoras, tostadora, freidora, micro hondas, batidora, extractor de jugos. etc. En realidad él vive en bandeja de oro pues nunca le ha faltado nada está un colegio muy bueno el cual es el Ignacio Zaragoza sus dos padres son ingenieros y tienen muy buen puesto, viven en santa Anita por la cuestión de que su abuelita vive cercas el contexto del alrededor, Tadeo es tan inteligente que sabe hasta de las operaciones maticas de su hermana Vale de tantos videos que ve en el canal de su hermana pequeña como también te explica de temas científicos que hasta deja impresionados a los demás adultos, ya sabe leer unas cuantas palabras conoce los números, sabe sumar, sabe unas cuantas palabras en </w:t>
      </w:r>
      <w:proofErr w:type="spellStart"/>
      <w:r w:rsidRPr="00771611">
        <w:rPr>
          <w:rFonts w:ascii="Arial" w:hAnsi="Arial" w:cs="Arial"/>
          <w:sz w:val="24"/>
        </w:rPr>
        <w:t>japones</w:t>
      </w:r>
      <w:proofErr w:type="spellEnd"/>
      <w:r w:rsidRPr="00771611">
        <w:rPr>
          <w:rFonts w:ascii="Arial" w:hAnsi="Arial" w:cs="Arial"/>
          <w:sz w:val="24"/>
        </w:rPr>
        <w:t xml:space="preserve">, puede defenderse mediante el tae kwon do gracias a su hermana Gabriela y YouTube y por parte de su hermana Valeria le gusta mucho la gimnasia , como por parte de su mama le gusta ayudar en la cocina y por su padre el futbol americano. </w:t>
      </w:r>
    </w:p>
    <w:p w:rsidR="00771611" w:rsidRDefault="00771611" w:rsidP="0084527A">
      <w:pPr>
        <w:spacing w:line="276" w:lineRule="auto"/>
        <w:jc w:val="both"/>
        <w:rPr>
          <w:rFonts w:ascii="Arial" w:hAnsi="Arial" w:cs="Arial"/>
          <w:sz w:val="24"/>
        </w:rPr>
      </w:pPr>
      <w:r w:rsidRPr="00771611">
        <w:rPr>
          <w:rFonts w:ascii="Arial" w:hAnsi="Arial" w:cs="Arial"/>
          <w:sz w:val="24"/>
        </w:rPr>
        <w:t>Es flaco por la buena alimentación que lleva además del ejercicio que la práctica, sus ojos rasgados se deben por su madre, el cabello chino y marrón son por su padre y los ojos marrón oscuro por parte de su abuelito Cristóbal Ibarra.</w:t>
      </w:r>
    </w:p>
    <w:p w:rsidR="0084527A" w:rsidRPr="0084527A" w:rsidRDefault="0084527A" w:rsidP="0084527A">
      <w:pPr>
        <w:spacing w:line="276" w:lineRule="auto"/>
        <w:jc w:val="both"/>
        <w:rPr>
          <w:rFonts w:ascii="Arial" w:hAnsi="Arial" w:cs="Arial"/>
          <w:sz w:val="24"/>
        </w:rPr>
      </w:pPr>
      <w:r w:rsidRPr="0084527A">
        <w:rPr>
          <w:rFonts w:ascii="Arial" w:hAnsi="Arial" w:cs="Arial"/>
          <w:sz w:val="24"/>
        </w:rPr>
        <w:t>Tadeo es un niño muy inteligente pero aún le falta más puesto que sabe sumar saber restar, sabe hacer muchas cosas, pero necesita practicar sus conocimientos y trabajar en sus clases poniendo mucha atención a sus clases. Entonces para lo que se debe hacer es una propuesta para que el niño pueda trabajar de mejor manera y pueda llevar a cabo todas sus actividades para su siguiente nivel que vendría siendo el tercer año de preescolar y para su futuro que vendría siendo en su vida cotidiana y haciendo en su trabajo o en su profesión que va a dar el futuro.</w:t>
      </w:r>
    </w:p>
    <w:p w:rsidR="0084527A" w:rsidRDefault="0084527A" w:rsidP="0084527A">
      <w:pPr>
        <w:spacing w:line="276" w:lineRule="auto"/>
        <w:jc w:val="both"/>
        <w:rPr>
          <w:rFonts w:ascii="Arial" w:hAnsi="Arial" w:cs="Arial"/>
          <w:sz w:val="24"/>
        </w:rPr>
      </w:pPr>
      <w:r w:rsidRPr="0084527A">
        <w:rPr>
          <w:rFonts w:ascii="Arial" w:hAnsi="Arial" w:cs="Arial"/>
          <w:sz w:val="24"/>
        </w:rPr>
        <w:t>Ya teniendo todos estos conocimientos que está dando frutos a su escolaridad. En el nivel de educación preescolar.</w:t>
      </w:r>
    </w:p>
    <w:p w:rsidR="0026526B" w:rsidRDefault="0026526B" w:rsidP="0084527A">
      <w:pPr>
        <w:spacing w:line="276" w:lineRule="auto"/>
        <w:jc w:val="both"/>
        <w:rPr>
          <w:rFonts w:ascii="Arial" w:hAnsi="Arial" w:cs="Arial"/>
          <w:sz w:val="24"/>
        </w:rPr>
      </w:pPr>
    </w:p>
    <w:p w:rsidR="0026526B" w:rsidRDefault="0026526B" w:rsidP="0084527A">
      <w:pPr>
        <w:spacing w:line="276" w:lineRule="auto"/>
        <w:jc w:val="both"/>
        <w:rPr>
          <w:rFonts w:ascii="Arial" w:hAnsi="Arial" w:cs="Arial"/>
          <w:sz w:val="24"/>
        </w:rPr>
      </w:pPr>
    </w:p>
    <w:p w:rsidR="0026526B" w:rsidRDefault="0026526B" w:rsidP="0084527A">
      <w:pPr>
        <w:spacing w:line="276" w:lineRule="auto"/>
        <w:jc w:val="both"/>
        <w:rPr>
          <w:rFonts w:ascii="Arial" w:hAnsi="Arial" w:cs="Arial"/>
          <w:sz w:val="24"/>
        </w:rPr>
      </w:pPr>
    </w:p>
    <w:p w:rsidR="0026526B" w:rsidRDefault="0026526B" w:rsidP="0084527A">
      <w:pPr>
        <w:spacing w:line="276" w:lineRule="auto"/>
        <w:jc w:val="both"/>
        <w:rPr>
          <w:rFonts w:ascii="Arial" w:hAnsi="Arial" w:cs="Arial"/>
          <w:sz w:val="24"/>
        </w:rPr>
      </w:pPr>
    </w:p>
    <w:p w:rsidR="0026526B" w:rsidRDefault="0026526B" w:rsidP="0084527A">
      <w:pPr>
        <w:spacing w:line="276" w:lineRule="auto"/>
        <w:jc w:val="both"/>
        <w:rPr>
          <w:rFonts w:ascii="Arial" w:hAnsi="Arial" w:cs="Arial"/>
          <w:sz w:val="24"/>
        </w:rPr>
      </w:pPr>
    </w:p>
    <w:p w:rsidR="0026526B" w:rsidRDefault="0026526B" w:rsidP="0084527A">
      <w:pPr>
        <w:spacing w:line="276" w:lineRule="auto"/>
        <w:jc w:val="both"/>
        <w:rPr>
          <w:rFonts w:ascii="Arial" w:hAnsi="Arial" w:cs="Arial"/>
          <w:sz w:val="24"/>
        </w:rPr>
      </w:pPr>
    </w:p>
    <w:p w:rsidR="0026526B" w:rsidRDefault="0026526B" w:rsidP="0084527A">
      <w:pPr>
        <w:spacing w:line="276" w:lineRule="auto"/>
        <w:jc w:val="both"/>
        <w:rPr>
          <w:rFonts w:ascii="Arial" w:hAnsi="Arial" w:cs="Arial"/>
          <w:sz w:val="24"/>
        </w:rPr>
      </w:pPr>
    </w:p>
    <w:p w:rsidR="0026526B" w:rsidRDefault="0026526B" w:rsidP="0026526B">
      <w:pPr>
        <w:spacing w:line="276" w:lineRule="auto"/>
        <w:jc w:val="center"/>
        <w:rPr>
          <w:rFonts w:ascii="Arial" w:hAnsi="Arial" w:cs="Arial"/>
          <w:b/>
          <w:sz w:val="24"/>
        </w:rPr>
      </w:pPr>
      <w:r>
        <w:rPr>
          <w:rFonts w:ascii="Arial" w:hAnsi="Arial" w:cs="Arial"/>
          <w:b/>
          <w:sz w:val="24"/>
        </w:rPr>
        <w:lastRenderedPageBreak/>
        <w:t xml:space="preserve">Problemática </w:t>
      </w:r>
    </w:p>
    <w:p w:rsidR="0026526B" w:rsidRDefault="0026526B" w:rsidP="0026526B">
      <w:pPr>
        <w:spacing w:line="276" w:lineRule="auto"/>
        <w:jc w:val="both"/>
        <w:rPr>
          <w:rFonts w:ascii="Arial" w:hAnsi="Arial" w:cs="Arial"/>
          <w:sz w:val="24"/>
        </w:rPr>
      </w:pPr>
      <w:r w:rsidRPr="0026526B">
        <w:rPr>
          <w:rFonts w:ascii="Arial" w:hAnsi="Arial" w:cs="Arial"/>
          <w:sz w:val="24"/>
        </w:rPr>
        <w:t xml:space="preserve">La problemática que presenta él es por parte del kínder es que por que lo tienen muy chiflado en casa se sale del aula a cada momento durante todo el día y se va a otros salones y por más que la maestra lo intenta sacar no puede por que comienza a patalear y hacer berrinches que quiere a su madre debido al apego que aún le tiene ya que es un vínculo emocional que </w:t>
      </w:r>
      <w:proofErr w:type="spellStart"/>
      <w:r w:rsidRPr="0026526B">
        <w:rPr>
          <w:rFonts w:ascii="Arial" w:hAnsi="Arial" w:cs="Arial"/>
          <w:sz w:val="24"/>
        </w:rPr>
        <w:t>el</w:t>
      </w:r>
      <w:proofErr w:type="spellEnd"/>
      <w:r w:rsidRPr="0026526B">
        <w:rPr>
          <w:rFonts w:ascii="Arial" w:hAnsi="Arial" w:cs="Arial"/>
          <w:sz w:val="24"/>
        </w:rPr>
        <w:t xml:space="preserve"> tiene hacia su madre, o cualquier otra persona u objeto</w:t>
      </w:r>
      <w:r>
        <w:rPr>
          <w:rFonts w:ascii="Arial" w:hAnsi="Arial" w:cs="Arial"/>
          <w:sz w:val="24"/>
        </w:rPr>
        <w:t>.</w:t>
      </w:r>
    </w:p>
    <w:p w:rsidR="0026526B" w:rsidRDefault="0026526B" w:rsidP="0026526B">
      <w:pPr>
        <w:spacing w:line="276" w:lineRule="auto"/>
        <w:jc w:val="both"/>
        <w:rPr>
          <w:rFonts w:ascii="Arial" w:hAnsi="Arial" w:cs="Arial"/>
          <w:sz w:val="24"/>
        </w:rPr>
      </w:pPr>
    </w:p>
    <w:p w:rsidR="0026526B" w:rsidRDefault="0026526B" w:rsidP="0026526B">
      <w:pPr>
        <w:spacing w:line="276" w:lineRule="auto"/>
        <w:jc w:val="both"/>
        <w:rPr>
          <w:rFonts w:ascii="Arial" w:hAnsi="Arial" w:cs="Arial"/>
          <w:sz w:val="24"/>
        </w:rPr>
      </w:pPr>
    </w:p>
    <w:p w:rsidR="0026526B" w:rsidRDefault="0026526B" w:rsidP="0026526B">
      <w:pPr>
        <w:spacing w:line="276" w:lineRule="auto"/>
        <w:jc w:val="both"/>
        <w:rPr>
          <w:rFonts w:ascii="Arial" w:hAnsi="Arial" w:cs="Arial"/>
          <w:sz w:val="24"/>
        </w:rPr>
      </w:pPr>
    </w:p>
    <w:p w:rsidR="0026526B" w:rsidRDefault="0026526B" w:rsidP="0026526B">
      <w:pPr>
        <w:spacing w:line="276" w:lineRule="auto"/>
        <w:jc w:val="both"/>
        <w:rPr>
          <w:rFonts w:ascii="Arial" w:hAnsi="Arial" w:cs="Arial"/>
          <w:sz w:val="24"/>
        </w:rPr>
      </w:pPr>
    </w:p>
    <w:p w:rsidR="0026526B" w:rsidRDefault="0026526B" w:rsidP="0026526B">
      <w:pPr>
        <w:spacing w:line="276" w:lineRule="auto"/>
        <w:jc w:val="both"/>
        <w:rPr>
          <w:rFonts w:ascii="Arial" w:hAnsi="Arial" w:cs="Arial"/>
          <w:sz w:val="24"/>
        </w:rPr>
      </w:pPr>
    </w:p>
    <w:p w:rsidR="0026526B" w:rsidRDefault="0026526B" w:rsidP="0026526B">
      <w:pPr>
        <w:spacing w:line="276" w:lineRule="auto"/>
        <w:jc w:val="both"/>
        <w:rPr>
          <w:rFonts w:ascii="Arial" w:hAnsi="Arial" w:cs="Arial"/>
          <w:sz w:val="24"/>
        </w:rPr>
      </w:pPr>
    </w:p>
    <w:p w:rsidR="0026526B" w:rsidRDefault="0026526B" w:rsidP="0026526B">
      <w:pPr>
        <w:spacing w:line="276" w:lineRule="auto"/>
        <w:jc w:val="both"/>
        <w:rPr>
          <w:rFonts w:ascii="Arial" w:hAnsi="Arial" w:cs="Arial"/>
          <w:sz w:val="24"/>
        </w:rPr>
      </w:pPr>
    </w:p>
    <w:p w:rsidR="0026526B" w:rsidRDefault="0026526B" w:rsidP="0026526B">
      <w:pPr>
        <w:spacing w:line="276" w:lineRule="auto"/>
        <w:jc w:val="both"/>
        <w:rPr>
          <w:rFonts w:ascii="Arial" w:hAnsi="Arial" w:cs="Arial"/>
          <w:sz w:val="24"/>
        </w:rPr>
      </w:pPr>
    </w:p>
    <w:p w:rsidR="0026526B" w:rsidRDefault="0026526B" w:rsidP="0026526B">
      <w:pPr>
        <w:spacing w:line="276" w:lineRule="auto"/>
        <w:jc w:val="both"/>
        <w:rPr>
          <w:rFonts w:ascii="Arial" w:hAnsi="Arial" w:cs="Arial"/>
          <w:sz w:val="24"/>
        </w:rPr>
      </w:pPr>
    </w:p>
    <w:p w:rsidR="0026526B" w:rsidRDefault="0026526B" w:rsidP="0026526B">
      <w:pPr>
        <w:spacing w:line="276" w:lineRule="auto"/>
        <w:jc w:val="both"/>
        <w:rPr>
          <w:rFonts w:ascii="Arial" w:hAnsi="Arial" w:cs="Arial"/>
          <w:sz w:val="24"/>
        </w:rPr>
      </w:pPr>
    </w:p>
    <w:p w:rsidR="0026526B" w:rsidRDefault="0026526B" w:rsidP="0026526B">
      <w:pPr>
        <w:spacing w:line="276" w:lineRule="auto"/>
        <w:jc w:val="both"/>
        <w:rPr>
          <w:rFonts w:ascii="Arial" w:hAnsi="Arial" w:cs="Arial"/>
          <w:sz w:val="24"/>
        </w:rPr>
      </w:pPr>
    </w:p>
    <w:p w:rsidR="0026526B" w:rsidRDefault="0026526B" w:rsidP="0026526B">
      <w:pPr>
        <w:spacing w:line="276" w:lineRule="auto"/>
        <w:jc w:val="both"/>
        <w:rPr>
          <w:rFonts w:ascii="Arial" w:hAnsi="Arial" w:cs="Arial"/>
          <w:sz w:val="24"/>
        </w:rPr>
      </w:pPr>
    </w:p>
    <w:p w:rsidR="0026526B" w:rsidRDefault="0026526B" w:rsidP="0026526B">
      <w:pPr>
        <w:spacing w:line="276" w:lineRule="auto"/>
        <w:jc w:val="both"/>
        <w:rPr>
          <w:rFonts w:ascii="Arial" w:hAnsi="Arial" w:cs="Arial"/>
          <w:sz w:val="24"/>
        </w:rPr>
      </w:pPr>
    </w:p>
    <w:p w:rsidR="0026526B" w:rsidRDefault="0026526B" w:rsidP="0026526B">
      <w:pPr>
        <w:spacing w:line="276" w:lineRule="auto"/>
        <w:jc w:val="both"/>
        <w:rPr>
          <w:rFonts w:ascii="Arial" w:hAnsi="Arial" w:cs="Arial"/>
          <w:sz w:val="24"/>
        </w:rPr>
      </w:pPr>
    </w:p>
    <w:p w:rsidR="0026526B" w:rsidRDefault="0026526B" w:rsidP="0026526B">
      <w:pPr>
        <w:spacing w:line="276" w:lineRule="auto"/>
        <w:jc w:val="both"/>
        <w:rPr>
          <w:rFonts w:ascii="Arial" w:hAnsi="Arial" w:cs="Arial"/>
          <w:sz w:val="24"/>
        </w:rPr>
      </w:pPr>
    </w:p>
    <w:p w:rsidR="0026526B" w:rsidRDefault="0026526B" w:rsidP="0026526B">
      <w:pPr>
        <w:spacing w:line="276" w:lineRule="auto"/>
        <w:jc w:val="both"/>
        <w:rPr>
          <w:rFonts w:ascii="Arial" w:hAnsi="Arial" w:cs="Arial"/>
          <w:sz w:val="24"/>
        </w:rPr>
      </w:pPr>
    </w:p>
    <w:p w:rsidR="0026526B" w:rsidRDefault="0026526B" w:rsidP="0026526B">
      <w:pPr>
        <w:spacing w:line="276" w:lineRule="auto"/>
        <w:jc w:val="both"/>
        <w:rPr>
          <w:rFonts w:ascii="Arial" w:hAnsi="Arial" w:cs="Arial"/>
          <w:sz w:val="24"/>
        </w:rPr>
      </w:pPr>
    </w:p>
    <w:p w:rsidR="0026526B" w:rsidRDefault="0026526B" w:rsidP="0026526B">
      <w:pPr>
        <w:spacing w:line="276" w:lineRule="auto"/>
        <w:jc w:val="both"/>
        <w:rPr>
          <w:rFonts w:ascii="Arial" w:hAnsi="Arial" w:cs="Arial"/>
          <w:sz w:val="24"/>
        </w:rPr>
      </w:pPr>
    </w:p>
    <w:p w:rsidR="0026526B" w:rsidRDefault="0026526B" w:rsidP="0026526B">
      <w:pPr>
        <w:spacing w:line="276" w:lineRule="auto"/>
        <w:jc w:val="both"/>
        <w:rPr>
          <w:rFonts w:ascii="Arial" w:hAnsi="Arial" w:cs="Arial"/>
          <w:sz w:val="24"/>
        </w:rPr>
      </w:pPr>
    </w:p>
    <w:p w:rsidR="0026526B" w:rsidRDefault="0026526B" w:rsidP="0026526B">
      <w:pPr>
        <w:spacing w:line="276" w:lineRule="auto"/>
        <w:jc w:val="both"/>
        <w:rPr>
          <w:rFonts w:ascii="Arial" w:hAnsi="Arial" w:cs="Arial"/>
          <w:sz w:val="24"/>
        </w:rPr>
      </w:pPr>
    </w:p>
    <w:p w:rsidR="0026526B" w:rsidRDefault="0026526B" w:rsidP="0026526B">
      <w:pPr>
        <w:spacing w:line="276" w:lineRule="auto"/>
        <w:jc w:val="both"/>
        <w:rPr>
          <w:rFonts w:ascii="Arial" w:hAnsi="Arial" w:cs="Arial"/>
          <w:sz w:val="24"/>
        </w:rPr>
      </w:pPr>
    </w:p>
    <w:p w:rsidR="0026526B" w:rsidRDefault="0026526B" w:rsidP="0026526B">
      <w:pPr>
        <w:spacing w:line="276" w:lineRule="auto"/>
        <w:jc w:val="both"/>
        <w:rPr>
          <w:rFonts w:ascii="Arial" w:hAnsi="Arial" w:cs="Arial"/>
          <w:sz w:val="24"/>
        </w:rPr>
      </w:pPr>
    </w:p>
    <w:p w:rsidR="0026526B" w:rsidRDefault="0026526B" w:rsidP="0026526B">
      <w:pPr>
        <w:spacing w:line="276" w:lineRule="auto"/>
        <w:jc w:val="both"/>
        <w:rPr>
          <w:rFonts w:ascii="Arial" w:hAnsi="Arial" w:cs="Arial"/>
          <w:sz w:val="24"/>
        </w:rPr>
      </w:pPr>
    </w:p>
    <w:p w:rsidR="0026526B" w:rsidRDefault="0026526B" w:rsidP="0026526B">
      <w:pPr>
        <w:spacing w:line="276" w:lineRule="auto"/>
        <w:jc w:val="center"/>
        <w:rPr>
          <w:rFonts w:ascii="Arial" w:hAnsi="Arial" w:cs="Arial"/>
          <w:b/>
          <w:sz w:val="24"/>
        </w:rPr>
      </w:pPr>
      <w:r>
        <w:rPr>
          <w:rFonts w:ascii="Arial" w:hAnsi="Arial" w:cs="Arial"/>
          <w:b/>
          <w:sz w:val="24"/>
        </w:rPr>
        <w:lastRenderedPageBreak/>
        <w:t>Propuesta</w:t>
      </w:r>
    </w:p>
    <w:p w:rsidR="0026526B" w:rsidRPr="0026526B" w:rsidRDefault="0026526B" w:rsidP="0026526B">
      <w:pPr>
        <w:spacing w:line="276" w:lineRule="auto"/>
        <w:jc w:val="both"/>
        <w:rPr>
          <w:rFonts w:ascii="Arial" w:hAnsi="Arial" w:cs="Arial"/>
          <w:sz w:val="24"/>
        </w:rPr>
      </w:pPr>
      <w:r w:rsidRPr="0026526B">
        <w:rPr>
          <w:rFonts w:ascii="Arial" w:hAnsi="Arial" w:cs="Arial"/>
          <w:sz w:val="24"/>
        </w:rPr>
        <w:t xml:space="preserve">Para esto se bebe de motivar </w:t>
      </w:r>
      <w:r w:rsidRPr="0026526B">
        <w:rPr>
          <w:rFonts w:ascii="Arial" w:hAnsi="Arial" w:cs="Arial"/>
          <w:sz w:val="24"/>
        </w:rPr>
        <w:t>más</w:t>
      </w:r>
      <w:r w:rsidRPr="0026526B">
        <w:rPr>
          <w:rFonts w:ascii="Arial" w:hAnsi="Arial" w:cs="Arial"/>
          <w:sz w:val="24"/>
        </w:rPr>
        <w:t xml:space="preserve"> a Tadeo para que quiera trabajar y participar </w:t>
      </w:r>
      <w:r w:rsidRPr="0026526B">
        <w:rPr>
          <w:rFonts w:ascii="Arial" w:hAnsi="Arial" w:cs="Arial"/>
          <w:sz w:val="24"/>
        </w:rPr>
        <w:t>más</w:t>
      </w:r>
      <w:r w:rsidRPr="0026526B">
        <w:rPr>
          <w:rFonts w:ascii="Arial" w:hAnsi="Arial" w:cs="Arial"/>
          <w:sz w:val="24"/>
        </w:rPr>
        <w:t xml:space="preserve"> dentro del aula sin que se distraiga o salga del aula y se olvide completamente de su madre por el momento para que pueda adquirir </w:t>
      </w:r>
      <w:r w:rsidRPr="0026526B">
        <w:rPr>
          <w:rFonts w:ascii="Arial" w:hAnsi="Arial" w:cs="Arial"/>
          <w:sz w:val="24"/>
        </w:rPr>
        <w:t>más</w:t>
      </w:r>
      <w:r w:rsidRPr="0026526B">
        <w:rPr>
          <w:rFonts w:ascii="Arial" w:hAnsi="Arial" w:cs="Arial"/>
          <w:sz w:val="24"/>
        </w:rPr>
        <w:t xml:space="preserve"> conocimientos para </w:t>
      </w:r>
      <w:r w:rsidRPr="0026526B">
        <w:rPr>
          <w:rFonts w:ascii="Arial" w:hAnsi="Arial" w:cs="Arial"/>
          <w:sz w:val="24"/>
        </w:rPr>
        <w:t>él</w:t>
      </w:r>
      <w:r w:rsidRPr="0026526B">
        <w:rPr>
          <w:rFonts w:ascii="Arial" w:hAnsi="Arial" w:cs="Arial"/>
          <w:sz w:val="24"/>
        </w:rPr>
        <w:t xml:space="preserve"> y su vida cotidiana como para su futuro y sea un excelente estudiante y pueda recibir más información para comentarlos a sus familiares, se usara la motivación </w:t>
      </w:r>
    </w:p>
    <w:p w:rsidR="00C0791D" w:rsidRDefault="0026526B" w:rsidP="0026526B">
      <w:pPr>
        <w:spacing w:line="276" w:lineRule="auto"/>
        <w:jc w:val="both"/>
        <w:rPr>
          <w:rFonts w:ascii="Arial" w:hAnsi="Arial" w:cs="Arial"/>
          <w:sz w:val="24"/>
        </w:rPr>
      </w:pPr>
      <w:r w:rsidRPr="0026526B">
        <w:rPr>
          <w:rFonts w:ascii="Arial" w:hAnsi="Arial" w:cs="Arial"/>
          <w:sz w:val="24"/>
        </w:rPr>
        <w:t xml:space="preserve">una respuesta refleja, podía emitirse ante otro estímulo para el que no estaba definido exactamente, el estímulo desencadenante del reflejo. la conexión temporal entre un estímulo nuevo y </w:t>
      </w:r>
      <w:r w:rsidR="00C0791D">
        <w:rPr>
          <w:rFonts w:ascii="Arial" w:hAnsi="Arial" w:cs="Arial"/>
          <w:sz w:val="24"/>
        </w:rPr>
        <w:t xml:space="preserve">un reflejo ya existente </w:t>
      </w:r>
      <w:proofErr w:type="spellStart"/>
      <w:r w:rsidR="00C0791D">
        <w:rPr>
          <w:rFonts w:ascii="Arial" w:hAnsi="Arial" w:cs="Arial"/>
          <w:sz w:val="24"/>
        </w:rPr>
        <w:t>Pávlov</w:t>
      </w:r>
      <w:proofErr w:type="spellEnd"/>
      <w:r w:rsidR="00C0791D">
        <w:rPr>
          <w:rFonts w:ascii="Arial" w:hAnsi="Arial" w:cs="Arial"/>
          <w:sz w:val="24"/>
        </w:rPr>
        <w:t>.</w:t>
      </w:r>
    </w:p>
    <w:p w:rsidR="0026526B" w:rsidRPr="0026526B" w:rsidRDefault="0026526B" w:rsidP="0026526B">
      <w:pPr>
        <w:spacing w:line="276" w:lineRule="auto"/>
        <w:jc w:val="both"/>
        <w:rPr>
          <w:rFonts w:ascii="Arial" w:hAnsi="Arial" w:cs="Arial"/>
          <w:sz w:val="24"/>
        </w:rPr>
      </w:pPr>
      <w:r w:rsidRPr="0026526B">
        <w:rPr>
          <w:rFonts w:ascii="Arial" w:hAnsi="Arial" w:cs="Arial"/>
          <w:sz w:val="24"/>
        </w:rPr>
        <w:t xml:space="preserve">La manera en la que se va a motivar </w:t>
      </w:r>
      <w:r w:rsidRPr="0026526B">
        <w:rPr>
          <w:rFonts w:ascii="Arial" w:hAnsi="Arial" w:cs="Arial"/>
          <w:sz w:val="24"/>
        </w:rPr>
        <w:t>más</w:t>
      </w:r>
      <w:r w:rsidRPr="0026526B">
        <w:rPr>
          <w:rFonts w:ascii="Arial" w:hAnsi="Arial" w:cs="Arial"/>
          <w:sz w:val="24"/>
        </w:rPr>
        <w:t xml:space="preserve"> es mediante un material </w:t>
      </w:r>
      <w:r w:rsidRPr="0026526B">
        <w:rPr>
          <w:rFonts w:ascii="Arial" w:hAnsi="Arial" w:cs="Arial"/>
          <w:sz w:val="24"/>
        </w:rPr>
        <w:t>más</w:t>
      </w:r>
      <w:r w:rsidRPr="0026526B">
        <w:rPr>
          <w:rFonts w:ascii="Arial" w:hAnsi="Arial" w:cs="Arial"/>
          <w:sz w:val="24"/>
        </w:rPr>
        <w:t xml:space="preserve"> llamativo y sacar a los niños a las actividades que estén al aire libre y puedan estar más tranquilos usar la actividad física introduciendo los demás contenidos ya siendo matemáticas, lenguaje, mundo natural etc. Hacer que todos participen y no hacer de menos a los demás compañeros y tener cuidado de que los niños se vayan para diferentes zonas del jardín el material deberá brillar, ser manejable, palpable y divertido para los niños para que puedan tener </w:t>
      </w:r>
      <w:r w:rsidRPr="0026526B">
        <w:rPr>
          <w:rFonts w:ascii="Arial" w:hAnsi="Arial" w:cs="Arial"/>
          <w:sz w:val="24"/>
        </w:rPr>
        <w:t>más</w:t>
      </w:r>
      <w:r w:rsidRPr="0026526B">
        <w:rPr>
          <w:rFonts w:ascii="Arial" w:hAnsi="Arial" w:cs="Arial"/>
          <w:sz w:val="24"/>
        </w:rPr>
        <w:t xml:space="preserve"> conocimientos y sirva para su desarrollo usando motricidad fina y por último lograr que las actividades no duren más de 20 minutos.</w:t>
      </w:r>
    </w:p>
    <w:p w:rsidR="0026526B" w:rsidRPr="00C0791D" w:rsidRDefault="0026526B" w:rsidP="0026526B">
      <w:pPr>
        <w:spacing w:line="276" w:lineRule="auto"/>
        <w:jc w:val="both"/>
        <w:rPr>
          <w:rFonts w:ascii="Arial" w:hAnsi="Arial" w:cs="Arial"/>
          <w:sz w:val="24"/>
        </w:rPr>
      </w:pPr>
      <w:r w:rsidRPr="0026526B">
        <w:rPr>
          <w:rFonts w:ascii="Arial" w:hAnsi="Arial" w:cs="Arial"/>
          <w:sz w:val="24"/>
        </w:rPr>
        <w:t>La idea central de esto es que los niños se diviertan jugando mientras están aprendiendo los contenidos y se les mantiene pensando en la actividad y no en sus padres o en irse a otros lu</w:t>
      </w:r>
      <w:r w:rsidR="00C0791D">
        <w:rPr>
          <w:rFonts w:ascii="Arial" w:hAnsi="Arial" w:cs="Arial"/>
          <w:sz w:val="24"/>
        </w:rPr>
        <w:t xml:space="preserve">gares, contexto; </w:t>
      </w:r>
      <w:r w:rsidRPr="0026526B">
        <w:rPr>
          <w:rFonts w:ascii="Arial" w:hAnsi="Arial" w:cs="Arial"/>
          <w:sz w:val="24"/>
        </w:rPr>
        <w:t xml:space="preserve">Este trabajo se quiere hacer para que Tadeo o cualquier niño con esta situación similar pueda recibir educación sin ser excluido ni perderse de sus clases para que pueda aprender sin que se distraigan y se salgan del aula del saber y su propósito es que los niños no se pongan a pensar en algo que no tenga nada que ver con sus clases y puedan elaborar las actividades mientras juegan y aprenden Jean Piaget. Usando: </w:t>
      </w:r>
    </w:p>
    <w:p w:rsidR="0026526B" w:rsidRPr="0026526B" w:rsidRDefault="0026526B" w:rsidP="0026526B">
      <w:pPr>
        <w:spacing w:line="276" w:lineRule="auto"/>
        <w:jc w:val="both"/>
        <w:rPr>
          <w:rFonts w:ascii="Arial" w:hAnsi="Arial" w:cs="Arial"/>
          <w:sz w:val="24"/>
        </w:rPr>
      </w:pPr>
      <w:r w:rsidRPr="0026526B">
        <w:rPr>
          <w:rFonts w:ascii="Arial" w:hAnsi="Arial" w:cs="Arial"/>
          <w:sz w:val="24"/>
        </w:rPr>
        <w:t xml:space="preserve">El juego </w:t>
      </w:r>
      <w:proofErr w:type="spellStart"/>
      <w:r w:rsidRPr="0026526B">
        <w:rPr>
          <w:rFonts w:ascii="Arial" w:hAnsi="Arial" w:cs="Arial"/>
          <w:sz w:val="24"/>
        </w:rPr>
        <w:t>sensoriomotor</w:t>
      </w:r>
      <w:proofErr w:type="spellEnd"/>
      <w:r w:rsidRPr="0026526B">
        <w:rPr>
          <w:rFonts w:ascii="Arial" w:hAnsi="Arial" w:cs="Arial"/>
          <w:sz w:val="24"/>
        </w:rPr>
        <w:t xml:space="preserve"> es un precursor del juego y se basa en la repetición de movimientos, la repetición de un hecho para adaptarse y consolidar su resultado. Una vez aprendida la acción, se repetirá una y otra vez, y este procedimiento es el juego. El placer funcional y el placer de ser causa surgen de la repetición de acciones a medida que el niño las va dominando durante el desarrollo.</w:t>
      </w:r>
    </w:p>
    <w:p w:rsidR="0026526B" w:rsidRPr="0026526B" w:rsidRDefault="0026526B" w:rsidP="0026526B">
      <w:pPr>
        <w:spacing w:line="276" w:lineRule="auto"/>
        <w:jc w:val="both"/>
        <w:rPr>
          <w:rFonts w:ascii="Arial" w:hAnsi="Arial" w:cs="Arial"/>
          <w:sz w:val="24"/>
        </w:rPr>
      </w:pPr>
      <w:r w:rsidRPr="0026526B">
        <w:rPr>
          <w:rFonts w:ascii="Arial" w:hAnsi="Arial" w:cs="Arial"/>
          <w:sz w:val="24"/>
        </w:rPr>
        <w:t xml:space="preserve">El juego simbólico ocupa un periodo largo, este tipo de juego cumple la misma función que el juego funcional en el desarrollo del pensamiento </w:t>
      </w:r>
      <w:proofErr w:type="spellStart"/>
      <w:r w:rsidRPr="0026526B">
        <w:rPr>
          <w:rFonts w:ascii="Arial" w:hAnsi="Arial" w:cs="Arial"/>
          <w:sz w:val="24"/>
        </w:rPr>
        <w:t>preoperacional</w:t>
      </w:r>
      <w:proofErr w:type="spellEnd"/>
      <w:r w:rsidRPr="0026526B">
        <w:rPr>
          <w:rFonts w:ascii="Arial" w:hAnsi="Arial" w:cs="Arial"/>
          <w:sz w:val="24"/>
        </w:rPr>
        <w:t>, siendo este mecanismo el mismo de la asimilación, pero ahora para la organización y repetición del pensamiento usando la función de imágenes y símbolos asimilados por el niño.</w:t>
      </w:r>
    </w:p>
    <w:p w:rsidR="0026526B" w:rsidRPr="0026526B" w:rsidRDefault="0026526B" w:rsidP="0026526B">
      <w:pPr>
        <w:spacing w:line="276" w:lineRule="auto"/>
        <w:jc w:val="both"/>
        <w:rPr>
          <w:rFonts w:ascii="Arial" w:hAnsi="Arial" w:cs="Arial"/>
          <w:sz w:val="24"/>
        </w:rPr>
      </w:pPr>
      <w:r w:rsidRPr="0026526B">
        <w:rPr>
          <w:rFonts w:ascii="Arial" w:hAnsi="Arial" w:cs="Arial"/>
          <w:sz w:val="24"/>
        </w:rPr>
        <w:t>El juego de reglas es la última expresión del juego infantil, que ya se asemeja al comportamiento habitual del adulto.</w:t>
      </w:r>
    </w:p>
    <w:p w:rsidR="0026526B" w:rsidRPr="0026526B" w:rsidRDefault="0026526B" w:rsidP="0026526B">
      <w:pPr>
        <w:spacing w:line="276" w:lineRule="auto"/>
        <w:jc w:val="both"/>
        <w:rPr>
          <w:rFonts w:ascii="Arial" w:hAnsi="Arial" w:cs="Arial"/>
          <w:sz w:val="24"/>
        </w:rPr>
      </w:pPr>
      <w:r w:rsidRPr="0026526B">
        <w:rPr>
          <w:rFonts w:ascii="Arial" w:hAnsi="Arial" w:cs="Arial"/>
          <w:sz w:val="24"/>
        </w:rPr>
        <w:lastRenderedPageBreak/>
        <w:t xml:space="preserve">El aprendizaje por su parte se entiende como un proceso externo, que el niño va adquiriendo de lo que se encuentra fuera del contexto, por lo tanto, el desarrollo es un proceso independiente del aprendizaje. Solo es cuestión de retomar en clase mediante estas actividades del juego para los niños ya que es el nivel evolutivo de cada niño y se tendrá que ir tomando a cuenta el diagnostico de cada uno para elaborar de mejor manera las actividades pues el niño es el que determina que puede aprender y que no puede aprender, los aprendizajes </w:t>
      </w:r>
      <w:r w:rsidRPr="0026526B">
        <w:rPr>
          <w:rFonts w:ascii="Arial" w:hAnsi="Arial" w:cs="Arial"/>
          <w:sz w:val="24"/>
        </w:rPr>
        <w:t>específicos, y</w:t>
      </w:r>
      <w:r w:rsidRPr="0026526B">
        <w:rPr>
          <w:rFonts w:ascii="Arial" w:hAnsi="Arial" w:cs="Arial"/>
          <w:sz w:val="24"/>
        </w:rPr>
        <w:t xml:space="preserve"> se puede ver como aprenden matemática, historia o biología y no alteran el curso del desarrollo y no intervienen en su estructura cognitiva.</w:t>
      </w:r>
    </w:p>
    <w:p w:rsidR="0026526B" w:rsidRPr="0026526B" w:rsidRDefault="0026526B" w:rsidP="0026526B">
      <w:pPr>
        <w:spacing w:line="276" w:lineRule="auto"/>
        <w:jc w:val="both"/>
        <w:rPr>
          <w:rFonts w:ascii="Arial" w:hAnsi="Arial" w:cs="Arial"/>
          <w:sz w:val="24"/>
        </w:rPr>
      </w:pPr>
      <w:r w:rsidRPr="0026526B">
        <w:rPr>
          <w:rFonts w:ascii="Arial" w:hAnsi="Arial" w:cs="Arial"/>
          <w:sz w:val="24"/>
        </w:rPr>
        <w:t xml:space="preserve"> Pues en estas edades se da a conocer la etapa </w:t>
      </w:r>
      <w:proofErr w:type="spellStart"/>
      <w:r w:rsidRPr="0026526B">
        <w:rPr>
          <w:rFonts w:ascii="Arial" w:hAnsi="Arial" w:cs="Arial"/>
          <w:sz w:val="24"/>
        </w:rPr>
        <w:t>preoperacional</w:t>
      </w:r>
      <w:proofErr w:type="spellEnd"/>
      <w:r w:rsidRPr="0026526B">
        <w:rPr>
          <w:rFonts w:ascii="Arial" w:hAnsi="Arial" w:cs="Arial"/>
          <w:sz w:val="24"/>
        </w:rPr>
        <w:t xml:space="preserve"> que se da de los dos a siete años. En esta etapa los niños comienzan a adquirir la capacidad de estar en el lugar de los demás, razón de la cual, son capaces de actuar y realizar juegos de rol, durante este momento el egocentrismo de la etapa anterior continúa presente, siendo esta la razón por la que no pueden acceder a pensamientos y reflexiones abstractas. Jean Piaget</w:t>
      </w:r>
    </w:p>
    <w:p w:rsidR="0026526B" w:rsidRPr="0026526B" w:rsidRDefault="0026526B" w:rsidP="0026526B">
      <w:pPr>
        <w:spacing w:line="276" w:lineRule="auto"/>
        <w:jc w:val="both"/>
        <w:rPr>
          <w:rFonts w:ascii="Arial" w:hAnsi="Arial" w:cs="Arial"/>
          <w:sz w:val="24"/>
        </w:rPr>
      </w:pPr>
      <w:r w:rsidRPr="0026526B">
        <w:rPr>
          <w:rFonts w:ascii="Arial" w:hAnsi="Arial" w:cs="Arial"/>
          <w:sz w:val="24"/>
        </w:rPr>
        <w:t xml:space="preserve">Para esto </w:t>
      </w:r>
      <w:r w:rsidRPr="0026526B">
        <w:rPr>
          <w:rFonts w:ascii="Arial" w:hAnsi="Arial" w:cs="Arial"/>
          <w:sz w:val="24"/>
        </w:rPr>
        <w:t>se</w:t>
      </w:r>
      <w:r w:rsidRPr="0026526B">
        <w:rPr>
          <w:rFonts w:ascii="Arial" w:hAnsi="Arial" w:cs="Arial"/>
          <w:sz w:val="24"/>
        </w:rPr>
        <w:t xml:space="preserve"> puede decir que es necesario que las docentes y las alumnas de la escuela normal de educación preescolar de Saltillo Coahuila de </w:t>
      </w:r>
      <w:r w:rsidRPr="0026526B">
        <w:rPr>
          <w:rFonts w:ascii="Arial" w:hAnsi="Arial" w:cs="Arial"/>
          <w:sz w:val="24"/>
        </w:rPr>
        <w:t>Zaragoza</w:t>
      </w:r>
      <w:r w:rsidRPr="0026526B">
        <w:rPr>
          <w:rFonts w:ascii="Arial" w:hAnsi="Arial" w:cs="Arial"/>
          <w:sz w:val="24"/>
        </w:rPr>
        <w:t xml:space="preserve"> Lorena Fernanda Olivo Maldonado y Brenda Guadalupe Ibarra Cepeda queremos elaborar secuencias didácticas para los niños para que ellos puedan elaborar actividades adecuadas a sus situaciones personales para que puedan aprender y no piensen en salirse o en sus familiares o juegos fuera de la clase y hacer un materia muy llamativo para ellos y puedan ver </w:t>
      </w:r>
      <w:r w:rsidRPr="0026526B">
        <w:rPr>
          <w:rFonts w:ascii="Arial" w:hAnsi="Arial" w:cs="Arial"/>
          <w:sz w:val="24"/>
        </w:rPr>
        <w:t>más</w:t>
      </w:r>
      <w:r w:rsidRPr="0026526B">
        <w:rPr>
          <w:rFonts w:ascii="Arial" w:hAnsi="Arial" w:cs="Arial"/>
          <w:sz w:val="24"/>
        </w:rPr>
        <w:t xml:space="preserve"> el materia que cualquier otra cosa que los puedan distraer, esta propuesta esta echa para hacerse en el jardín de niños colegio Ignacio </w:t>
      </w:r>
      <w:r w:rsidRPr="0026526B">
        <w:rPr>
          <w:rFonts w:ascii="Arial" w:hAnsi="Arial" w:cs="Arial"/>
          <w:sz w:val="24"/>
        </w:rPr>
        <w:t>Zaragoza</w:t>
      </w:r>
      <w:r w:rsidRPr="0026526B">
        <w:rPr>
          <w:rFonts w:ascii="Arial" w:hAnsi="Arial" w:cs="Arial"/>
          <w:sz w:val="24"/>
        </w:rPr>
        <w:t xml:space="preserve"> ubicado en La Salle 552, La Salle, 25240 Saltillo, Coah</w:t>
      </w:r>
      <w:r>
        <w:rPr>
          <w:rFonts w:ascii="Arial" w:hAnsi="Arial" w:cs="Arial"/>
          <w:sz w:val="24"/>
        </w:rPr>
        <w:t>uila</w:t>
      </w:r>
      <w:r w:rsidRPr="0026526B">
        <w:rPr>
          <w:rFonts w:ascii="Arial" w:hAnsi="Arial" w:cs="Arial"/>
          <w:sz w:val="24"/>
        </w:rPr>
        <w:t xml:space="preserve">. Las actividades planeadas son cantos para los niños siendo </w:t>
      </w:r>
      <w:proofErr w:type="spellStart"/>
      <w:r w:rsidRPr="0026526B">
        <w:rPr>
          <w:rFonts w:ascii="Arial" w:hAnsi="Arial" w:cs="Arial"/>
          <w:sz w:val="24"/>
        </w:rPr>
        <w:t>arram</w:t>
      </w:r>
      <w:proofErr w:type="spellEnd"/>
      <w:r w:rsidRPr="0026526B">
        <w:rPr>
          <w:rFonts w:ascii="Arial" w:hAnsi="Arial" w:cs="Arial"/>
          <w:sz w:val="24"/>
        </w:rPr>
        <w:t xml:space="preserve"> </w:t>
      </w:r>
      <w:proofErr w:type="spellStart"/>
      <w:r w:rsidRPr="0026526B">
        <w:rPr>
          <w:rFonts w:ascii="Arial" w:hAnsi="Arial" w:cs="Arial"/>
          <w:sz w:val="24"/>
        </w:rPr>
        <w:t>sam</w:t>
      </w:r>
      <w:proofErr w:type="spellEnd"/>
      <w:r w:rsidRPr="0026526B">
        <w:rPr>
          <w:rFonts w:ascii="Arial" w:hAnsi="Arial" w:cs="Arial"/>
          <w:sz w:val="24"/>
        </w:rPr>
        <w:t xml:space="preserve"> </w:t>
      </w:r>
      <w:proofErr w:type="spellStart"/>
      <w:r w:rsidRPr="0026526B">
        <w:rPr>
          <w:rFonts w:ascii="Arial" w:hAnsi="Arial" w:cs="Arial"/>
          <w:sz w:val="24"/>
        </w:rPr>
        <w:t>sam</w:t>
      </w:r>
      <w:proofErr w:type="spellEnd"/>
      <w:r w:rsidRPr="0026526B">
        <w:rPr>
          <w:rFonts w:ascii="Arial" w:hAnsi="Arial" w:cs="Arial"/>
          <w:sz w:val="24"/>
        </w:rPr>
        <w:t>, sol solecito por las mañanas como arriba juan, sacarlos al patio del kínder en busca de piedras de diferentes maneras, plantas mientras se juega a simón pide contando cuantas cosas juntaron usando las matemáticas, y ciencias naturales en busca del ecosistema en el que están situados y en caso de un cuento elaborar títeres y un mini teatro para que los niños se puedan concentrar y les sea divertido el ver el material y a los personajes.</w:t>
      </w:r>
    </w:p>
    <w:p w:rsidR="0026526B" w:rsidRPr="0026526B" w:rsidRDefault="0026526B" w:rsidP="0026526B">
      <w:pPr>
        <w:spacing w:line="276" w:lineRule="auto"/>
        <w:jc w:val="both"/>
        <w:rPr>
          <w:rFonts w:ascii="Arial" w:hAnsi="Arial" w:cs="Arial"/>
          <w:sz w:val="24"/>
        </w:rPr>
      </w:pPr>
      <w:r w:rsidRPr="0026526B">
        <w:rPr>
          <w:rFonts w:ascii="Arial" w:hAnsi="Arial" w:cs="Arial"/>
          <w:sz w:val="24"/>
        </w:rPr>
        <w:t xml:space="preserve">Se planea hacer esto el mes de abril recién llegando la primavera. Esta actividad </w:t>
      </w:r>
      <w:r w:rsidRPr="0026526B">
        <w:rPr>
          <w:rFonts w:ascii="Arial" w:hAnsi="Arial" w:cs="Arial"/>
          <w:sz w:val="24"/>
        </w:rPr>
        <w:t>está</w:t>
      </w:r>
      <w:r w:rsidRPr="0026526B">
        <w:rPr>
          <w:rFonts w:ascii="Arial" w:hAnsi="Arial" w:cs="Arial"/>
          <w:sz w:val="24"/>
        </w:rPr>
        <w:t xml:space="preserve"> dirigida a los niños de segundo año de preescolar del colegio.</w:t>
      </w:r>
    </w:p>
    <w:p w:rsidR="0026526B" w:rsidRDefault="0026526B" w:rsidP="0026526B">
      <w:pPr>
        <w:spacing w:line="276" w:lineRule="auto"/>
        <w:jc w:val="both"/>
        <w:rPr>
          <w:rFonts w:ascii="Arial" w:hAnsi="Arial" w:cs="Arial"/>
          <w:sz w:val="24"/>
        </w:rPr>
      </w:pPr>
      <w:r w:rsidRPr="0026526B">
        <w:rPr>
          <w:rFonts w:ascii="Arial" w:hAnsi="Arial" w:cs="Arial"/>
          <w:sz w:val="24"/>
        </w:rPr>
        <w:t>El presupuesto no se pasa de los 500.00</w:t>
      </w:r>
      <w:r>
        <w:rPr>
          <w:rFonts w:ascii="Arial" w:hAnsi="Arial" w:cs="Arial"/>
          <w:sz w:val="24"/>
        </w:rPr>
        <w:t>.</w:t>
      </w:r>
    </w:p>
    <w:p w:rsidR="00C0791D" w:rsidRDefault="00C0791D" w:rsidP="0026526B">
      <w:pPr>
        <w:spacing w:line="276" w:lineRule="auto"/>
        <w:jc w:val="both"/>
        <w:rPr>
          <w:rFonts w:ascii="Arial" w:hAnsi="Arial" w:cs="Arial"/>
          <w:sz w:val="24"/>
        </w:rPr>
      </w:pPr>
    </w:p>
    <w:p w:rsidR="00C0791D" w:rsidRDefault="00C0791D" w:rsidP="0026526B">
      <w:pPr>
        <w:spacing w:line="276" w:lineRule="auto"/>
        <w:jc w:val="both"/>
        <w:rPr>
          <w:rFonts w:ascii="Arial" w:hAnsi="Arial" w:cs="Arial"/>
          <w:sz w:val="24"/>
        </w:rPr>
      </w:pPr>
    </w:p>
    <w:p w:rsidR="00C0791D" w:rsidRPr="0026526B" w:rsidRDefault="00C0791D" w:rsidP="0026526B">
      <w:pPr>
        <w:spacing w:line="276" w:lineRule="auto"/>
        <w:jc w:val="both"/>
        <w:rPr>
          <w:rFonts w:ascii="Arial" w:hAnsi="Arial" w:cs="Arial"/>
          <w:sz w:val="24"/>
        </w:rPr>
      </w:pPr>
    </w:p>
    <w:p w:rsidR="0026526B" w:rsidRDefault="0026526B" w:rsidP="0026526B">
      <w:pPr>
        <w:spacing w:line="276" w:lineRule="auto"/>
        <w:jc w:val="both"/>
        <w:rPr>
          <w:rFonts w:ascii="Arial" w:hAnsi="Arial" w:cs="Arial"/>
          <w:sz w:val="24"/>
        </w:rPr>
      </w:pPr>
    </w:p>
    <w:p w:rsidR="0026526B" w:rsidRDefault="0026526B" w:rsidP="00FE2332">
      <w:pPr>
        <w:spacing w:line="276" w:lineRule="auto"/>
        <w:jc w:val="center"/>
        <w:rPr>
          <w:rFonts w:ascii="Arial" w:hAnsi="Arial" w:cs="Arial"/>
          <w:b/>
          <w:sz w:val="24"/>
        </w:rPr>
      </w:pPr>
      <w:r>
        <w:rPr>
          <w:rFonts w:ascii="Arial" w:hAnsi="Arial" w:cs="Arial"/>
          <w:b/>
          <w:sz w:val="24"/>
        </w:rPr>
        <w:lastRenderedPageBreak/>
        <w:t>Conclusión</w:t>
      </w:r>
    </w:p>
    <w:p w:rsidR="00FE2332" w:rsidRDefault="00FE2332" w:rsidP="00FE2332">
      <w:pPr>
        <w:spacing w:line="276" w:lineRule="auto"/>
        <w:jc w:val="both"/>
        <w:rPr>
          <w:rFonts w:ascii="Arial" w:hAnsi="Arial" w:cs="Arial"/>
          <w:sz w:val="24"/>
        </w:rPr>
      </w:pPr>
      <w:r w:rsidRPr="00FE2332">
        <w:rPr>
          <w:rFonts w:ascii="Arial" w:hAnsi="Arial" w:cs="Arial"/>
          <w:sz w:val="24"/>
        </w:rPr>
        <w:t xml:space="preserve">En este trabajo se pudo ver que hay diferentes puntos de vista por parte de los niños pues cada niño es diferente y cada uno tiene su maneras de aprender ya que cada uno tiene diferentes contextos siendo familiares  pues de cualquier cosa más pequeña el niño puede tener problemas en su aprendizaje como en el caso de Tadeo que lo chiflaron mucho y lo dejan hacer todo lo que quiera en el kínder lo practica pues ya se acostumbró a dicha acción de salirse del aula de segundo año para irse con los demás niños o irse a los juegos de la institución sin alguna preocupación y cuando la docente iba por </w:t>
      </w:r>
      <w:proofErr w:type="spellStart"/>
      <w:r w:rsidRPr="00FE2332">
        <w:rPr>
          <w:rFonts w:ascii="Arial" w:hAnsi="Arial" w:cs="Arial"/>
          <w:sz w:val="24"/>
        </w:rPr>
        <w:t>el</w:t>
      </w:r>
      <w:proofErr w:type="spellEnd"/>
      <w:r w:rsidRPr="00FE2332">
        <w:rPr>
          <w:rFonts w:ascii="Arial" w:hAnsi="Arial" w:cs="Arial"/>
          <w:sz w:val="24"/>
        </w:rPr>
        <w:t xml:space="preserve"> se ponía a llorar y hacer berrinches para lo que se buscó la manera para poder trabajar en esto y que él pueda estar concentrado en sus clases y pueda enriquecerse de conocimientos tomando a cuenta los demás compañeros para así hac</w:t>
      </w:r>
      <w:r>
        <w:rPr>
          <w:rFonts w:ascii="Arial" w:hAnsi="Arial" w:cs="Arial"/>
          <w:sz w:val="24"/>
        </w:rPr>
        <w:t>er que todos  puedan trabajar.</w:t>
      </w:r>
    </w:p>
    <w:p w:rsidR="00FE2332" w:rsidRPr="00FE2332" w:rsidRDefault="00FE2332" w:rsidP="00FE2332">
      <w:pPr>
        <w:spacing w:line="276" w:lineRule="auto"/>
        <w:jc w:val="both"/>
        <w:rPr>
          <w:rFonts w:ascii="Arial" w:hAnsi="Arial" w:cs="Arial"/>
          <w:sz w:val="24"/>
        </w:rPr>
      </w:pPr>
      <w:r w:rsidRPr="00FE2332">
        <w:rPr>
          <w:rFonts w:ascii="Arial" w:hAnsi="Arial" w:cs="Arial"/>
          <w:sz w:val="24"/>
        </w:rPr>
        <w:t>Como en contextos escolares donde el niño puede sufrir de agresiones al niño por parte de la docente o por parte de sus compañeros donde el niño puede ser intimidados y tener miedo a ellos y por ello haiga problemas dentro de esto.</w:t>
      </w:r>
    </w:p>
    <w:p w:rsidR="00FE2332" w:rsidRDefault="00FE2332" w:rsidP="00FE2332">
      <w:pPr>
        <w:spacing w:line="276" w:lineRule="auto"/>
        <w:jc w:val="both"/>
        <w:rPr>
          <w:rFonts w:ascii="Arial" w:hAnsi="Arial" w:cs="Arial"/>
          <w:sz w:val="24"/>
        </w:rPr>
      </w:pPr>
      <w:r>
        <w:rPr>
          <w:rFonts w:ascii="Arial" w:hAnsi="Arial" w:cs="Arial"/>
          <w:sz w:val="24"/>
        </w:rPr>
        <w:t xml:space="preserve"> G</w:t>
      </w:r>
      <w:r w:rsidRPr="00FE2332">
        <w:rPr>
          <w:rFonts w:ascii="Arial" w:hAnsi="Arial" w:cs="Arial"/>
          <w:sz w:val="24"/>
        </w:rPr>
        <w:t xml:space="preserve">racias a ello cada uno tiene sus diferentes necesidades y de muchos niños en el aula se tiene que hacer planeación para que todos puedan trabajar abordando todas las necesidades de los niños y puedan llevar a cabo todos los aprendizajes para un mejor desarrollo del niño viendo las estrategias que se pueden tomar a cuenta para esto. Y así el niño puede aprovechar todos los conocimientos para su propio bien para su desempeño escolar y para que a futuro sea un gran profesionista ya que si no se le enseña en el ahora que </w:t>
      </w:r>
      <w:r w:rsidRPr="00FE2332">
        <w:rPr>
          <w:rFonts w:ascii="Arial" w:hAnsi="Arial" w:cs="Arial"/>
          <w:sz w:val="24"/>
        </w:rPr>
        <w:t>está</w:t>
      </w:r>
      <w:r w:rsidRPr="00FE2332">
        <w:rPr>
          <w:rFonts w:ascii="Arial" w:hAnsi="Arial" w:cs="Arial"/>
          <w:sz w:val="24"/>
        </w:rPr>
        <w:t xml:space="preserve"> en el nivel preescolar va a tener problemáticas dentro d</w:t>
      </w:r>
      <w:r>
        <w:rPr>
          <w:rFonts w:ascii="Arial" w:hAnsi="Arial" w:cs="Arial"/>
          <w:sz w:val="24"/>
        </w:rPr>
        <w:t>e los demás niveles académicos.</w:t>
      </w:r>
    </w:p>
    <w:p w:rsidR="00FE2332" w:rsidRDefault="00FE2332" w:rsidP="00FE2332">
      <w:pPr>
        <w:spacing w:line="276" w:lineRule="auto"/>
        <w:jc w:val="both"/>
        <w:rPr>
          <w:rFonts w:ascii="Arial" w:hAnsi="Arial" w:cs="Arial"/>
          <w:sz w:val="24"/>
        </w:rPr>
      </w:pPr>
    </w:p>
    <w:p w:rsidR="00FE2332" w:rsidRDefault="00FE2332" w:rsidP="00FE2332">
      <w:pPr>
        <w:spacing w:line="276" w:lineRule="auto"/>
        <w:jc w:val="both"/>
        <w:rPr>
          <w:rFonts w:ascii="Arial" w:hAnsi="Arial" w:cs="Arial"/>
          <w:sz w:val="24"/>
        </w:rPr>
      </w:pPr>
    </w:p>
    <w:p w:rsidR="00FE2332" w:rsidRDefault="00FE2332" w:rsidP="00FE2332">
      <w:pPr>
        <w:spacing w:line="276" w:lineRule="auto"/>
        <w:jc w:val="both"/>
        <w:rPr>
          <w:rFonts w:ascii="Arial" w:hAnsi="Arial" w:cs="Arial"/>
          <w:sz w:val="24"/>
        </w:rPr>
      </w:pPr>
    </w:p>
    <w:p w:rsidR="00FE2332" w:rsidRDefault="00FE2332" w:rsidP="00FE2332">
      <w:pPr>
        <w:spacing w:line="276" w:lineRule="auto"/>
        <w:jc w:val="both"/>
        <w:rPr>
          <w:rFonts w:ascii="Arial" w:hAnsi="Arial" w:cs="Arial"/>
          <w:sz w:val="24"/>
        </w:rPr>
      </w:pPr>
    </w:p>
    <w:p w:rsidR="00FE2332" w:rsidRDefault="00FE2332" w:rsidP="00FE2332">
      <w:pPr>
        <w:spacing w:line="276" w:lineRule="auto"/>
        <w:jc w:val="both"/>
        <w:rPr>
          <w:rFonts w:ascii="Arial" w:hAnsi="Arial" w:cs="Arial"/>
          <w:sz w:val="24"/>
        </w:rPr>
      </w:pPr>
    </w:p>
    <w:p w:rsidR="00FE2332" w:rsidRDefault="00FE2332" w:rsidP="00FE2332">
      <w:pPr>
        <w:spacing w:line="276" w:lineRule="auto"/>
        <w:jc w:val="both"/>
        <w:rPr>
          <w:rFonts w:ascii="Arial" w:hAnsi="Arial" w:cs="Arial"/>
          <w:sz w:val="24"/>
        </w:rPr>
      </w:pPr>
    </w:p>
    <w:p w:rsidR="00FE2332" w:rsidRDefault="00FE2332" w:rsidP="00FE2332">
      <w:pPr>
        <w:spacing w:line="276" w:lineRule="auto"/>
        <w:jc w:val="both"/>
        <w:rPr>
          <w:rFonts w:ascii="Arial" w:hAnsi="Arial" w:cs="Arial"/>
          <w:sz w:val="24"/>
        </w:rPr>
      </w:pPr>
    </w:p>
    <w:p w:rsidR="00FE2332" w:rsidRDefault="00FE2332" w:rsidP="00FE2332">
      <w:pPr>
        <w:spacing w:line="276" w:lineRule="auto"/>
        <w:jc w:val="both"/>
        <w:rPr>
          <w:rFonts w:ascii="Arial" w:hAnsi="Arial" w:cs="Arial"/>
          <w:sz w:val="24"/>
        </w:rPr>
      </w:pPr>
    </w:p>
    <w:p w:rsidR="00FE2332" w:rsidRDefault="00FE2332" w:rsidP="00FE2332">
      <w:pPr>
        <w:spacing w:line="276" w:lineRule="auto"/>
        <w:jc w:val="both"/>
        <w:rPr>
          <w:rFonts w:ascii="Arial" w:hAnsi="Arial" w:cs="Arial"/>
          <w:sz w:val="24"/>
        </w:rPr>
      </w:pPr>
    </w:p>
    <w:p w:rsidR="00FE2332" w:rsidRDefault="00FE2332" w:rsidP="00FE2332">
      <w:pPr>
        <w:spacing w:line="276" w:lineRule="auto"/>
        <w:jc w:val="both"/>
        <w:rPr>
          <w:rFonts w:ascii="Arial" w:hAnsi="Arial" w:cs="Arial"/>
          <w:sz w:val="24"/>
        </w:rPr>
      </w:pPr>
    </w:p>
    <w:p w:rsidR="00FE2332" w:rsidRDefault="00FE2332" w:rsidP="00FE2332">
      <w:pPr>
        <w:spacing w:line="276" w:lineRule="auto"/>
        <w:rPr>
          <w:rFonts w:ascii="Arial" w:hAnsi="Arial" w:cs="Arial"/>
          <w:sz w:val="24"/>
        </w:rPr>
      </w:pPr>
    </w:p>
    <w:p w:rsidR="00FE2332" w:rsidRDefault="00FE2332" w:rsidP="00FE2332">
      <w:pPr>
        <w:spacing w:line="276" w:lineRule="auto"/>
        <w:jc w:val="center"/>
        <w:rPr>
          <w:rFonts w:ascii="Arial" w:hAnsi="Arial" w:cs="Arial"/>
          <w:b/>
          <w:sz w:val="24"/>
        </w:rPr>
      </w:pPr>
      <w:r>
        <w:rPr>
          <w:rFonts w:ascii="Arial" w:hAnsi="Arial" w:cs="Arial"/>
          <w:b/>
          <w:sz w:val="24"/>
        </w:rPr>
        <w:lastRenderedPageBreak/>
        <w:t>Referencias</w:t>
      </w:r>
    </w:p>
    <w:p w:rsidR="00FE2332" w:rsidRPr="00FE2332" w:rsidRDefault="00FE2332" w:rsidP="00FE2332">
      <w:pPr>
        <w:spacing w:line="276" w:lineRule="auto"/>
        <w:jc w:val="both"/>
        <w:rPr>
          <w:rFonts w:ascii="Arial" w:hAnsi="Arial" w:cs="Arial"/>
          <w:sz w:val="24"/>
        </w:rPr>
      </w:pPr>
      <w:r w:rsidRPr="00101879">
        <w:rPr>
          <w:rFonts w:ascii="Arial" w:hAnsi="Arial" w:cs="Arial"/>
          <w:color w:val="2E74B5" w:themeColor="accent1" w:themeShade="BF"/>
          <w:sz w:val="24"/>
          <w:u w:val="single"/>
        </w:rPr>
        <w:t xml:space="preserve">https://psicocode.com/desarrollo/teoria-apego-john-bowlby/ </w:t>
      </w:r>
      <w:r w:rsidRPr="00FE2332">
        <w:rPr>
          <w:rFonts w:ascii="Arial" w:hAnsi="Arial" w:cs="Arial"/>
          <w:sz w:val="24"/>
        </w:rPr>
        <w:t xml:space="preserve">apego </w:t>
      </w:r>
      <w:proofErr w:type="spellStart"/>
      <w:r w:rsidRPr="00FE2332">
        <w:rPr>
          <w:rFonts w:ascii="Arial" w:hAnsi="Arial" w:cs="Arial"/>
          <w:sz w:val="24"/>
        </w:rPr>
        <w:t>john</w:t>
      </w:r>
      <w:proofErr w:type="spellEnd"/>
      <w:r w:rsidRPr="00FE2332">
        <w:rPr>
          <w:rFonts w:ascii="Arial" w:hAnsi="Arial" w:cs="Arial"/>
          <w:sz w:val="24"/>
        </w:rPr>
        <w:t xml:space="preserve"> </w:t>
      </w:r>
      <w:proofErr w:type="spellStart"/>
      <w:r w:rsidRPr="00FE2332">
        <w:rPr>
          <w:rFonts w:ascii="Arial" w:hAnsi="Arial" w:cs="Arial"/>
          <w:sz w:val="24"/>
        </w:rPr>
        <w:t>bolby</w:t>
      </w:r>
      <w:proofErr w:type="spellEnd"/>
    </w:p>
    <w:p w:rsidR="00FE2332" w:rsidRPr="00FE2332" w:rsidRDefault="00FE2332" w:rsidP="00FE2332">
      <w:pPr>
        <w:spacing w:line="276" w:lineRule="auto"/>
        <w:jc w:val="both"/>
        <w:rPr>
          <w:rFonts w:ascii="Arial" w:hAnsi="Arial" w:cs="Arial"/>
          <w:sz w:val="24"/>
        </w:rPr>
      </w:pPr>
      <w:r w:rsidRPr="00101879">
        <w:rPr>
          <w:rFonts w:ascii="Arial" w:hAnsi="Arial" w:cs="Arial"/>
          <w:color w:val="2E74B5" w:themeColor="accent1" w:themeShade="BF"/>
          <w:sz w:val="24"/>
          <w:u w:val="single"/>
        </w:rPr>
        <w:t>https://psikipedia.com/libro/motivacion/1395-la-motivacion-en-la-psicologia-del-aprendizaje</w:t>
      </w:r>
      <w:r w:rsidRPr="00101879">
        <w:rPr>
          <w:rFonts w:ascii="Arial" w:hAnsi="Arial" w:cs="Arial"/>
          <w:color w:val="2E74B5" w:themeColor="accent1" w:themeShade="BF"/>
          <w:sz w:val="24"/>
        </w:rPr>
        <w:t xml:space="preserve"> </w:t>
      </w:r>
      <w:r w:rsidRPr="00FE2332">
        <w:rPr>
          <w:rFonts w:ascii="Arial" w:hAnsi="Arial" w:cs="Arial"/>
          <w:sz w:val="24"/>
        </w:rPr>
        <w:t xml:space="preserve">motivación </w:t>
      </w:r>
      <w:proofErr w:type="spellStart"/>
      <w:r w:rsidRPr="00FE2332">
        <w:rPr>
          <w:rFonts w:ascii="Arial" w:hAnsi="Arial" w:cs="Arial"/>
          <w:sz w:val="24"/>
        </w:rPr>
        <w:t>Pávlov</w:t>
      </w:r>
      <w:proofErr w:type="spellEnd"/>
      <w:r w:rsidRPr="00FE2332">
        <w:rPr>
          <w:rFonts w:ascii="Arial" w:hAnsi="Arial" w:cs="Arial"/>
          <w:sz w:val="24"/>
        </w:rPr>
        <w:t xml:space="preserve"> </w:t>
      </w:r>
    </w:p>
    <w:p w:rsidR="00FE2332" w:rsidRDefault="00FE2332" w:rsidP="00FE2332">
      <w:pPr>
        <w:spacing w:line="276" w:lineRule="auto"/>
        <w:jc w:val="both"/>
        <w:rPr>
          <w:rFonts w:ascii="Arial" w:hAnsi="Arial" w:cs="Arial"/>
          <w:sz w:val="24"/>
        </w:rPr>
      </w:pPr>
      <w:r w:rsidRPr="00101879">
        <w:rPr>
          <w:rFonts w:ascii="Arial" w:hAnsi="Arial" w:cs="Arial"/>
          <w:color w:val="2E74B5" w:themeColor="accent1" w:themeShade="BF"/>
          <w:sz w:val="24"/>
          <w:u w:val="single"/>
        </w:rPr>
        <w:t xml:space="preserve">https://www.educapeques.com/biografia/jean-piaget.html </w:t>
      </w:r>
      <w:r w:rsidRPr="00FE2332">
        <w:rPr>
          <w:rFonts w:ascii="Arial" w:hAnsi="Arial" w:cs="Arial"/>
          <w:sz w:val="24"/>
        </w:rPr>
        <w:t xml:space="preserve">jean </w:t>
      </w:r>
      <w:proofErr w:type="spellStart"/>
      <w:r w:rsidRPr="00FE2332">
        <w:rPr>
          <w:rFonts w:ascii="Arial" w:hAnsi="Arial" w:cs="Arial"/>
          <w:sz w:val="24"/>
        </w:rPr>
        <w:t>piaget</w:t>
      </w:r>
      <w:proofErr w:type="spellEnd"/>
      <w:r w:rsidRPr="00FE2332">
        <w:rPr>
          <w:rFonts w:ascii="Arial" w:hAnsi="Arial" w:cs="Arial"/>
          <w:sz w:val="24"/>
        </w:rPr>
        <w:t xml:space="preserve"> aprendizaje</w:t>
      </w:r>
    </w:p>
    <w:p w:rsidR="00101879" w:rsidRDefault="00101879" w:rsidP="00FE2332">
      <w:pPr>
        <w:spacing w:line="276" w:lineRule="auto"/>
        <w:jc w:val="both"/>
        <w:rPr>
          <w:rFonts w:ascii="Arial" w:hAnsi="Arial" w:cs="Arial"/>
          <w:color w:val="5B9BD5" w:themeColor="accent1"/>
          <w:sz w:val="24"/>
          <w:u w:val="single"/>
        </w:rPr>
      </w:pPr>
      <w:hyperlink r:id="rId5" w:history="1">
        <w:r w:rsidRPr="009B4585">
          <w:rPr>
            <w:rStyle w:val="Hipervnculo"/>
            <w:rFonts w:ascii="Arial" w:hAnsi="Arial" w:cs="Arial"/>
            <w:sz w:val="24"/>
          </w:rPr>
          <w:t>https://actividadesludicas2012.wordpress.com/2012/11/12/teorias-de-los-</w:t>
        </w:r>
        <w:r w:rsidRPr="00101879">
          <w:rPr>
            <w:rStyle w:val="Hipervnculo"/>
            <w:rFonts w:ascii="Arial" w:hAnsi="Arial" w:cs="Arial"/>
            <w:color w:val="2E74B5" w:themeColor="accent1" w:themeShade="BF"/>
            <w:sz w:val="24"/>
          </w:rPr>
          <w:t>juegos</w:t>
        </w:r>
        <w:r w:rsidRPr="009B4585">
          <w:rPr>
            <w:rStyle w:val="Hipervnculo"/>
            <w:rFonts w:ascii="Arial" w:hAnsi="Arial" w:cs="Arial"/>
            <w:sz w:val="24"/>
          </w:rPr>
          <w:t>-piaget-vigotsky-kroos/</w:t>
        </w:r>
      </w:hyperlink>
    </w:p>
    <w:p w:rsidR="0026526B" w:rsidRDefault="00101879" w:rsidP="0026526B">
      <w:pPr>
        <w:spacing w:line="276" w:lineRule="auto"/>
        <w:jc w:val="both"/>
        <w:rPr>
          <w:rFonts w:ascii="Arial" w:hAnsi="Arial" w:cs="Arial"/>
          <w:sz w:val="24"/>
        </w:rPr>
      </w:pPr>
      <w:hyperlink r:id="rId6" w:history="1">
        <w:r w:rsidRPr="009B4585">
          <w:rPr>
            <w:rStyle w:val="Hipervnculo"/>
            <w:rFonts w:ascii="Arial" w:hAnsi="Arial" w:cs="Arial"/>
            <w:sz w:val="24"/>
          </w:rPr>
          <w:t>http://educacion.idoneos.com/index. php/287950</w:t>
        </w:r>
      </w:hyperlink>
    </w:p>
    <w:p w:rsidR="00101879" w:rsidRDefault="00101879" w:rsidP="0026526B">
      <w:pPr>
        <w:spacing w:line="276" w:lineRule="auto"/>
        <w:jc w:val="both"/>
        <w:rPr>
          <w:rFonts w:ascii="Arial" w:hAnsi="Arial" w:cs="Arial"/>
          <w:sz w:val="24"/>
        </w:rPr>
      </w:pPr>
    </w:p>
    <w:p w:rsidR="00101879" w:rsidRDefault="00101879" w:rsidP="0026526B">
      <w:pPr>
        <w:spacing w:line="276" w:lineRule="auto"/>
        <w:jc w:val="both"/>
        <w:rPr>
          <w:rFonts w:ascii="Arial" w:hAnsi="Arial" w:cs="Arial"/>
          <w:sz w:val="24"/>
        </w:rPr>
      </w:pPr>
    </w:p>
    <w:p w:rsidR="00101879" w:rsidRDefault="00101879" w:rsidP="0026526B">
      <w:pPr>
        <w:spacing w:line="276" w:lineRule="auto"/>
        <w:jc w:val="both"/>
        <w:rPr>
          <w:rFonts w:ascii="Arial" w:hAnsi="Arial" w:cs="Arial"/>
          <w:sz w:val="24"/>
        </w:rPr>
      </w:pPr>
    </w:p>
    <w:p w:rsidR="00101879" w:rsidRDefault="00101879" w:rsidP="0026526B">
      <w:pPr>
        <w:spacing w:line="276" w:lineRule="auto"/>
        <w:jc w:val="both"/>
        <w:rPr>
          <w:rFonts w:ascii="Arial" w:hAnsi="Arial" w:cs="Arial"/>
          <w:sz w:val="24"/>
        </w:rPr>
      </w:pPr>
    </w:p>
    <w:p w:rsidR="00101879" w:rsidRDefault="00101879" w:rsidP="0026526B">
      <w:pPr>
        <w:spacing w:line="276" w:lineRule="auto"/>
        <w:jc w:val="both"/>
        <w:rPr>
          <w:rFonts w:ascii="Arial" w:hAnsi="Arial" w:cs="Arial"/>
          <w:sz w:val="24"/>
        </w:rPr>
      </w:pPr>
    </w:p>
    <w:p w:rsidR="00101879" w:rsidRDefault="00101879" w:rsidP="0026526B">
      <w:pPr>
        <w:spacing w:line="276" w:lineRule="auto"/>
        <w:jc w:val="both"/>
        <w:rPr>
          <w:rFonts w:ascii="Arial" w:hAnsi="Arial" w:cs="Arial"/>
          <w:sz w:val="24"/>
        </w:rPr>
      </w:pPr>
    </w:p>
    <w:p w:rsidR="00101879" w:rsidRDefault="00101879" w:rsidP="0026526B">
      <w:pPr>
        <w:spacing w:line="276" w:lineRule="auto"/>
        <w:jc w:val="both"/>
        <w:rPr>
          <w:rFonts w:ascii="Arial" w:hAnsi="Arial" w:cs="Arial"/>
          <w:sz w:val="24"/>
        </w:rPr>
      </w:pPr>
    </w:p>
    <w:p w:rsidR="00101879" w:rsidRDefault="00101879" w:rsidP="0026526B">
      <w:pPr>
        <w:spacing w:line="276" w:lineRule="auto"/>
        <w:jc w:val="both"/>
        <w:rPr>
          <w:rFonts w:ascii="Arial" w:hAnsi="Arial" w:cs="Arial"/>
          <w:sz w:val="24"/>
        </w:rPr>
      </w:pPr>
    </w:p>
    <w:p w:rsidR="00101879" w:rsidRDefault="00101879" w:rsidP="0026526B">
      <w:pPr>
        <w:spacing w:line="276" w:lineRule="auto"/>
        <w:jc w:val="both"/>
        <w:rPr>
          <w:rFonts w:ascii="Arial" w:hAnsi="Arial" w:cs="Arial"/>
          <w:sz w:val="24"/>
        </w:rPr>
      </w:pPr>
    </w:p>
    <w:p w:rsidR="00101879" w:rsidRDefault="00101879" w:rsidP="0026526B">
      <w:pPr>
        <w:spacing w:line="276" w:lineRule="auto"/>
        <w:jc w:val="both"/>
        <w:rPr>
          <w:rFonts w:ascii="Arial" w:hAnsi="Arial" w:cs="Arial"/>
          <w:sz w:val="24"/>
        </w:rPr>
      </w:pPr>
    </w:p>
    <w:p w:rsidR="00101879" w:rsidRDefault="00101879" w:rsidP="0026526B">
      <w:pPr>
        <w:spacing w:line="276" w:lineRule="auto"/>
        <w:jc w:val="both"/>
        <w:rPr>
          <w:rFonts w:ascii="Arial" w:hAnsi="Arial" w:cs="Arial"/>
          <w:sz w:val="24"/>
        </w:rPr>
      </w:pPr>
    </w:p>
    <w:p w:rsidR="00101879" w:rsidRDefault="00101879" w:rsidP="0026526B">
      <w:pPr>
        <w:spacing w:line="276" w:lineRule="auto"/>
        <w:jc w:val="both"/>
        <w:rPr>
          <w:rFonts w:ascii="Arial" w:hAnsi="Arial" w:cs="Arial"/>
          <w:sz w:val="24"/>
        </w:rPr>
      </w:pPr>
    </w:p>
    <w:p w:rsidR="00101879" w:rsidRDefault="00101879" w:rsidP="0026526B">
      <w:pPr>
        <w:spacing w:line="276" w:lineRule="auto"/>
        <w:jc w:val="both"/>
        <w:rPr>
          <w:rFonts w:ascii="Arial" w:hAnsi="Arial" w:cs="Arial"/>
          <w:sz w:val="24"/>
        </w:rPr>
      </w:pPr>
    </w:p>
    <w:p w:rsidR="00101879" w:rsidRDefault="00101879" w:rsidP="0026526B">
      <w:pPr>
        <w:spacing w:line="276" w:lineRule="auto"/>
        <w:jc w:val="both"/>
        <w:rPr>
          <w:rFonts w:ascii="Arial" w:hAnsi="Arial" w:cs="Arial"/>
          <w:sz w:val="24"/>
        </w:rPr>
      </w:pPr>
    </w:p>
    <w:p w:rsidR="00101879" w:rsidRDefault="00101879" w:rsidP="0026526B">
      <w:pPr>
        <w:spacing w:line="276" w:lineRule="auto"/>
        <w:jc w:val="both"/>
        <w:rPr>
          <w:rFonts w:ascii="Arial" w:hAnsi="Arial" w:cs="Arial"/>
          <w:sz w:val="24"/>
        </w:rPr>
      </w:pPr>
    </w:p>
    <w:p w:rsidR="00101879" w:rsidRDefault="00101879" w:rsidP="0026526B">
      <w:pPr>
        <w:spacing w:line="276" w:lineRule="auto"/>
        <w:jc w:val="both"/>
        <w:rPr>
          <w:rFonts w:ascii="Arial" w:hAnsi="Arial" w:cs="Arial"/>
          <w:sz w:val="24"/>
        </w:rPr>
      </w:pPr>
    </w:p>
    <w:p w:rsidR="00101879" w:rsidRDefault="00101879" w:rsidP="0026526B">
      <w:pPr>
        <w:spacing w:line="276" w:lineRule="auto"/>
        <w:jc w:val="both"/>
        <w:rPr>
          <w:rFonts w:ascii="Arial" w:hAnsi="Arial" w:cs="Arial"/>
          <w:sz w:val="24"/>
        </w:rPr>
      </w:pPr>
    </w:p>
    <w:p w:rsidR="00101879" w:rsidRDefault="00101879" w:rsidP="0026526B">
      <w:pPr>
        <w:spacing w:line="276" w:lineRule="auto"/>
        <w:jc w:val="both"/>
        <w:rPr>
          <w:rFonts w:ascii="Arial" w:hAnsi="Arial" w:cs="Arial"/>
          <w:sz w:val="24"/>
        </w:rPr>
      </w:pPr>
    </w:p>
    <w:p w:rsidR="00101879" w:rsidRDefault="00101879" w:rsidP="0026526B">
      <w:pPr>
        <w:spacing w:line="276" w:lineRule="auto"/>
        <w:jc w:val="both"/>
        <w:rPr>
          <w:rFonts w:ascii="Arial" w:hAnsi="Arial" w:cs="Arial"/>
          <w:sz w:val="24"/>
        </w:rPr>
      </w:pPr>
    </w:p>
    <w:p w:rsidR="00973D79" w:rsidRDefault="00973D79" w:rsidP="00101879">
      <w:pPr>
        <w:rPr>
          <w:rFonts w:ascii="Arial" w:hAnsi="Arial" w:cs="Arial"/>
          <w:sz w:val="24"/>
        </w:rPr>
      </w:pPr>
    </w:p>
    <w:p w:rsidR="00101879" w:rsidRPr="00101879" w:rsidRDefault="00101879" w:rsidP="00101879">
      <w:pPr>
        <w:rPr>
          <w:rFonts w:ascii="Arial" w:eastAsia="Calibri" w:hAnsi="Arial" w:cs="Arial"/>
          <w:sz w:val="24"/>
        </w:rPr>
      </w:pPr>
      <w:r w:rsidRPr="00101879">
        <w:rPr>
          <w:rFonts w:ascii="Arial" w:eastAsia="Calibri" w:hAnsi="Arial" w:cs="Arial"/>
          <w:sz w:val="24"/>
        </w:rPr>
        <w:lastRenderedPageBreak/>
        <w:t>Rúbrica de base para la propuesta para mejorar la calidad de la educación de nuestros niños.</w:t>
      </w:r>
    </w:p>
    <w:p w:rsidR="00101879" w:rsidRPr="00101879" w:rsidRDefault="00101879" w:rsidP="00101879">
      <w:pPr>
        <w:rPr>
          <w:rFonts w:ascii="Calibri" w:eastAsia="Calibri" w:hAnsi="Calibri" w:cs="Times New Roman"/>
        </w:rPr>
      </w:pPr>
    </w:p>
    <w:p w:rsidR="00101879" w:rsidRPr="00101879" w:rsidRDefault="00101879" w:rsidP="00101879">
      <w:pPr>
        <w:spacing w:after="0"/>
        <w:jc w:val="center"/>
        <w:rPr>
          <w:rFonts w:ascii="Arial" w:eastAsia="Calibri" w:hAnsi="Arial" w:cs="Arial"/>
          <w:b/>
          <w:sz w:val="24"/>
        </w:rPr>
      </w:pPr>
      <w:r w:rsidRPr="00101879">
        <w:rPr>
          <w:rFonts w:ascii="Arial" w:eastAsia="Calibri" w:hAnsi="Arial" w:cs="Arial"/>
          <w:b/>
          <w:noProof/>
          <w:sz w:val="24"/>
          <w:lang w:eastAsia="es-MX"/>
        </w:rPr>
        <w:drawing>
          <wp:anchor distT="0" distB="0" distL="114300" distR="114300" simplePos="0" relativeHeight="251659264" behindDoc="1" locked="0" layoutInCell="1" allowOverlap="1" wp14:anchorId="7CE3B02F" wp14:editId="45EAF61B">
            <wp:simplePos x="0" y="0"/>
            <wp:positionH relativeFrom="column">
              <wp:posOffset>334010</wp:posOffset>
            </wp:positionH>
            <wp:positionV relativeFrom="paragraph">
              <wp:posOffset>0</wp:posOffset>
            </wp:positionV>
            <wp:extent cx="1016000" cy="756285"/>
            <wp:effectExtent l="0" t="0" r="0" b="5715"/>
            <wp:wrapTight wrapText="bothSides">
              <wp:wrapPolygon edited="0">
                <wp:start x="0" y="0"/>
                <wp:lineTo x="0" y="21219"/>
                <wp:lineTo x="21060" y="21219"/>
                <wp:lineTo x="2106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879">
        <w:rPr>
          <w:rFonts w:ascii="Arial" w:eastAsia="Calibri" w:hAnsi="Arial" w:cs="Arial"/>
          <w:b/>
          <w:sz w:val="24"/>
        </w:rPr>
        <w:t>ESCUELA NORMAL DE EDUCACIÓN PREESCOLAR</w:t>
      </w:r>
    </w:p>
    <w:p w:rsidR="00101879" w:rsidRPr="00101879" w:rsidRDefault="00101879" w:rsidP="00101879">
      <w:pPr>
        <w:spacing w:after="0"/>
        <w:jc w:val="center"/>
        <w:rPr>
          <w:rFonts w:ascii="Arial" w:eastAsia="Calibri" w:hAnsi="Arial" w:cs="Arial"/>
          <w:b/>
          <w:sz w:val="24"/>
        </w:rPr>
      </w:pPr>
      <w:r w:rsidRPr="00101879">
        <w:rPr>
          <w:rFonts w:ascii="Arial" w:eastAsia="Calibri" w:hAnsi="Arial" w:cs="Arial"/>
          <w:b/>
          <w:sz w:val="24"/>
        </w:rPr>
        <w:t>LICENCIATURA EN EDUCACIÓN PREESCOLAR</w:t>
      </w:r>
    </w:p>
    <w:p w:rsidR="00973D79" w:rsidRDefault="00101879" w:rsidP="00973D79">
      <w:pPr>
        <w:spacing w:after="0"/>
        <w:jc w:val="center"/>
        <w:rPr>
          <w:rFonts w:ascii="Arial" w:eastAsia="Calibri" w:hAnsi="Arial" w:cs="Arial"/>
          <w:sz w:val="20"/>
        </w:rPr>
      </w:pPr>
      <w:r w:rsidRPr="00101879">
        <w:rPr>
          <w:rFonts w:ascii="Arial" w:eastAsia="Calibri" w:hAnsi="Arial" w:cs="Arial"/>
          <w:b/>
          <w:sz w:val="24"/>
        </w:rPr>
        <w:t xml:space="preserve">CICLO ESCOLAR       </w:t>
      </w:r>
      <w:r w:rsidRPr="00101879">
        <w:rPr>
          <w:rFonts w:ascii="Arial" w:eastAsia="Calibri" w:hAnsi="Arial" w:cs="Arial"/>
          <w:b/>
        </w:rPr>
        <w:t>2018   -  2019</w:t>
      </w:r>
      <w:r w:rsidR="00973D79">
        <w:rPr>
          <w:rFonts w:ascii="Arial" w:eastAsia="Calibri" w:hAnsi="Arial" w:cs="Arial"/>
          <w:sz w:val="20"/>
        </w:rPr>
        <w:t xml:space="preserve">                      </w:t>
      </w:r>
    </w:p>
    <w:p w:rsidR="00101879" w:rsidRPr="00101879" w:rsidRDefault="00101879" w:rsidP="00973D79">
      <w:pPr>
        <w:spacing w:after="0"/>
        <w:jc w:val="center"/>
        <w:rPr>
          <w:rFonts w:ascii="Arial" w:eastAsia="Calibri" w:hAnsi="Arial" w:cs="Arial"/>
          <w:sz w:val="20"/>
        </w:rPr>
      </w:pPr>
      <w:r w:rsidRPr="00973D79">
        <w:rPr>
          <w:rFonts w:ascii="Arial" w:eastAsia="Calibri" w:hAnsi="Arial" w:cs="Arial"/>
          <w:bCs/>
          <w:color w:val="000000"/>
          <w:sz w:val="24"/>
          <w:szCs w:val="28"/>
        </w:rPr>
        <w:t xml:space="preserve">Curso: </w:t>
      </w:r>
      <w:r w:rsidRPr="00101879">
        <w:rPr>
          <w:rFonts w:ascii="Arial" w:eastAsia="Calibri" w:hAnsi="Arial" w:cs="Arial"/>
          <w:bCs/>
          <w:color w:val="000000"/>
          <w:sz w:val="24"/>
          <w:szCs w:val="28"/>
        </w:rPr>
        <w:t>Desarrollo y aprendizaje.</w:t>
      </w:r>
      <w:r w:rsidRPr="00973D79">
        <w:rPr>
          <w:rFonts w:ascii="Arial" w:eastAsia="Calibri" w:hAnsi="Arial" w:cs="Arial"/>
          <w:bCs/>
          <w:color w:val="000000"/>
          <w:sz w:val="24"/>
          <w:szCs w:val="28"/>
        </w:rPr>
        <w:t xml:space="preserve">                </w:t>
      </w:r>
      <w:r w:rsidR="00973D79">
        <w:rPr>
          <w:rFonts w:ascii="Arial" w:eastAsia="Calibri" w:hAnsi="Arial" w:cs="Arial"/>
          <w:bCs/>
          <w:color w:val="000000"/>
          <w:sz w:val="24"/>
          <w:szCs w:val="28"/>
        </w:rPr>
        <w:t xml:space="preserve">            </w:t>
      </w:r>
      <w:r w:rsidRPr="00101879">
        <w:rPr>
          <w:rFonts w:ascii="Arial" w:eastAsia="Calibri" w:hAnsi="Arial" w:cs="Arial"/>
          <w:bCs/>
          <w:color w:val="000000"/>
          <w:sz w:val="24"/>
          <w:szCs w:val="28"/>
        </w:rPr>
        <w:t xml:space="preserve">Primer Semestre  </w:t>
      </w:r>
      <w:r w:rsidRPr="00973D79">
        <w:rPr>
          <w:rFonts w:ascii="Arial" w:eastAsia="Calibri" w:hAnsi="Arial" w:cs="Arial"/>
          <w:bCs/>
          <w:color w:val="000000"/>
          <w:sz w:val="24"/>
          <w:szCs w:val="28"/>
        </w:rPr>
        <w:t xml:space="preserve">                            </w:t>
      </w:r>
      <w:r w:rsidRPr="00101879">
        <w:rPr>
          <w:rFonts w:ascii="Arial" w:eastAsia="Calibri" w:hAnsi="Arial" w:cs="Arial"/>
          <w:bCs/>
          <w:color w:val="000000"/>
          <w:sz w:val="24"/>
          <w:szCs w:val="28"/>
        </w:rPr>
        <w:t xml:space="preserve">Titular: </w:t>
      </w:r>
      <w:proofErr w:type="spellStart"/>
      <w:r w:rsidRPr="00101879">
        <w:rPr>
          <w:rFonts w:ascii="Arial" w:eastAsia="Calibri" w:hAnsi="Arial" w:cs="Arial"/>
          <w:bCs/>
          <w:color w:val="000000"/>
          <w:sz w:val="24"/>
          <w:szCs w:val="28"/>
        </w:rPr>
        <w:t>Profr</w:t>
      </w:r>
      <w:proofErr w:type="spellEnd"/>
      <w:r w:rsidRPr="00101879">
        <w:rPr>
          <w:rFonts w:ascii="Arial" w:eastAsia="Calibri" w:hAnsi="Arial" w:cs="Arial"/>
          <w:bCs/>
          <w:color w:val="000000"/>
          <w:sz w:val="24"/>
          <w:szCs w:val="28"/>
        </w:rPr>
        <w:t>. Gerardo Garza Alcalá.</w:t>
      </w:r>
    </w:p>
    <w:p w:rsidR="00101879" w:rsidRPr="00973D79" w:rsidRDefault="00101879" w:rsidP="00101879">
      <w:pPr>
        <w:tabs>
          <w:tab w:val="left" w:pos="8772"/>
          <w:tab w:val="left" w:pos="8832"/>
        </w:tabs>
        <w:ind w:right="105"/>
        <w:jc w:val="center"/>
        <w:rPr>
          <w:rFonts w:ascii="Arial" w:eastAsia="Calibri" w:hAnsi="Arial" w:cs="Arial"/>
          <w:szCs w:val="18"/>
        </w:rPr>
      </w:pPr>
      <w:r w:rsidRPr="00101879">
        <w:rPr>
          <w:rFonts w:ascii="Arial" w:eastAsia="Calibri" w:hAnsi="Arial" w:cs="Arial"/>
          <w:bCs/>
          <w:color w:val="000000"/>
          <w:sz w:val="24"/>
          <w:szCs w:val="28"/>
        </w:rPr>
        <w:t>Rúbrica para evaluar estrategia de intervención.</w:t>
      </w:r>
    </w:p>
    <w:tbl>
      <w:tblPr>
        <w:tblW w:w="10207" w:type="dxa"/>
        <w:tblInd w:w="-152" w:type="dxa"/>
        <w:tblCellMar>
          <w:left w:w="0" w:type="dxa"/>
          <w:right w:w="0" w:type="dxa"/>
        </w:tblCellMar>
        <w:tblLook w:val="0420" w:firstRow="1" w:lastRow="0" w:firstColumn="0" w:lastColumn="0" w:noHBand="0" w:noVBand="1"/>
      </w:tblPr>
      <w:tblGrid>
        <w:gridCol w:w="2357"/>
        <w:gridCol w:w="670"/>
        <w:gridCol w:w="1291"/>
        <w:gridCol w:w="1813"/>
        <w:gridCol w:w="2292"/>
        <w:gridCol w:w="1784"/>
      </w:tblGrid>
      <w:tr w:rsidR="00973D79" w:rsidRPr="00973D79" w:rsidTr="009E00A0">
        <w:trPr>
          <w:trHeight w:val="314"/>
        </w:trPr>
        <w:tc>
          <w:tcPr>
            <w:tcW w:w="10207" w:type="dxa"/>
            <w:gridSpan w:val="6"/>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973D79" w:rsidRPr="00973D79" w:rsidRDefault="00973D79" w:rsidP="00973D79">
            <w:pPr>
              <w:tabs>
                <w:tab w:val="left" w:pos="8772"/>
                <w:tab w:val="left" w:pos="8832"/>
              </w:tabs>
              <w:ind w:right="105"/>
              <w:jc w:val="both"/>
              <w:rPr>
                <w:rFonts w:ascii="Arial" w:eastAsia="Calibri" w:hAnsi="Arial" w:cs="Arial"/>
                <w:sz w:val="18"/>
                <w:szCs w:val="18"/>
              </w:rPr>
            </w:pPr>
            <w:r w:rsidRPr="00973D79">
              <w:rPr>
                <w:rFonts w:ascii="Arial" w:eastAsia="Calibri" w:hAnsi="Arial" w:cs="Arial"/>
                <w:b/>
                <w:bCs/>
                <w:sz w:val="24"/>
                <w:szCs w:val="18"/>
                <w:lang w:val="es-ES"/>
              </w:rPr>
              <w:t xml:space="preserve">RÚBRICA: Estrategia de intervención. </w:t>
            </w:r>
          </w:p>
        </w:tc>
      </w:tr>
      <w:tr w:rsidR="00973D79" w:rsidRPr="00973D79" w:rsidTr="009E00A0">
        <w:trPr>
          <w:trHeight w:val="1419"/>
        </w:trPr>
        <w:tc>
          <w:tcPr>
            <w:tcW w:w="2919"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973D79" w:rsidRPr="00973D79" w:rsidRDefault="00973D79" w:rsidP="00973D79">
            <w:pPr>
              <w:tabs>
                <w:tab w:val="left" w:pos="8772"/>
                <w:tab w:val="left" w:pos="8832"/>
              </w:tabs>
              <w:ind w:right="105"/>
              <w:rPr>
                <w:rFonts w:ascii="Arial" w:eastAsia="Calibri" w:hAnsi="Arial" w:cs="Arial"/>
                <w:b/>
                <w:bCs/>
                <w:sz w:val="18"/>
                <w:szCs w:val="18"/>
                <w:lang w:val="es-ES"/>
              </w:rPr>
            </w:pPr>
            <w:r w:rsidRPr="00973D79">
              <w:rPr>
                <w:rFonts w:ascii="Arial" w:eastAsia="Calibri" w:hAnsi="Arial" w:cs="Arial"/>
                <w:sz w:val="24"/>
                <w:szCs w:val="18"/>
                <w:lang w:val="es-ES"/>
              </w:rPr>
              <w:t>Metas de desempeño</w:t>
            </w:r>
            <w:r w:rsidRPr="00973D79">
              <w:rPr>
                <w:rFonts w:ascii="Arial" w:eastAsia="Calibri" w:hAnsi="Arial" w:cs="Arial"/>
                <w:b/>
                <w:bCs/>
                <w:sz w:val="24"/>
                <w:szCs w:val="18"/>
                <w:lang w:val="es-ES"/>
              </w:rPr>
              <w:t xml:space="preserve">: </w:t>
            </w:r>
            <w:r w:rsidRPr="00973D79">
              <w:rPr>
                <w:rFonts w:ascii="Arial" w:eastAsia="Calibri" w:hAnsi="Arial" w:cs="Arial"/>
                <w:bCs/>
                <w:sz w:val="24"/>
                <w:szCs w:val="18"/>
                <w:lang w:val="es-ES"/>
              </w:rPr>
              <w:t>diseña alguna estrategia de intervención fundamentada en algunas teorías y modelos de intervención en aprendizaje estratégico.</w:t>
            </w:r>
            <w:r w:rsidRPr="00973D79">
              <w:rPr>
                <w:rFonts w:ascii="Arial" w:eastAsia="Calibri" w:hAnsi="Arial" w:cs="Arial"/>
                <w:b/>
                <w:bCs/>
                <w:sz w:val="24"/>
                <w:szCs w:val="18"/>
                <w:lang w:val="es-ES"/>
              </w:rPr>
              <w:t xml:space="preserve"> </w:t>
            </w:r>
          </w:p>
        </w:tc>
        <w:tc>
          <w:tcPr>
            <w:tcW w:w="7288" w:type="dxa"/>
            <w:gridSpan w:val="4"/>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973D79" w:rsidRPr="00973D79" w:rsidRDefault="00973D79" w:rsidP="00973D79">
            <w:pPr>
              <w:tabs>
                <w:tab w:val="left" w:pos="8772"/>
                <w:tab w:val="left" w:pos="8832"/>
              </w:tabs>
              <w:ind w:right="105"/>
              <w:jc w:val="both"/>
              <w:rPr>
                <w:rFonts w:ascii="Arial" w:eastAsia="Calibri" w:hAnsi="Arial" w:cs="Arial"/>
                <w:sz w:val="18"/>
                <w:szCs w:val="18"/>
              </w:rPr>
            </w:pPr>
            <w:r w:rsidRPr="00973D79">
              <w:rPr>
                <w:rFonts w:ascii="Arial" w:eastAsia="Calibri" w:hAnsi="Arial" w:cs="Arial"/>
                <w:sz w:val="24"/>
                <w:szCs w:val="18"/>
                <w:lang w:val="es-ES"/>
              </w:rPr>
              <w:t>Problema:</w:t>
            </w:r>
            <w:r w:rsidRPr="00973D79">
              <w:rPr>
                <w:rFonts w:ascii="Arial" w:eastAsia="Calibri" w:hAnsi="Arial" w:cs="Arial"/>
                <w:sz w:val="24"/>
                <w:szCs w:val="18"/>
              </w:rPr>
              <w:t xml:space="preserve"> Reconocer la importancia de los ambientes o escenarios seguros, retadores, dinámicos adecuados para aprender y favorecer sobre el desarrollo de los alumnos, es incidir y actuar sobre las condiciones, características, ámbitos, equipamientos de las escuelas, además reconocer que las formas de concebir el aprendizaje por parte de los docente es en definitiva el rumbo de la form</w:t>
            </w:r>
            <w:bookmarkStart w:id="0" w:name="_GoBack"/>
            <w:bookmarkEnd w:id="0"/>
            <w:r w:rsidRPr="00973D79">
              <w:rPr>
                <w:rFonts w:ascii="Arial" w:eastAsia="Calibri" w:hAnsi="Arial" w:cs="Arial"/>
                <w:sz w:val="24"/>
                <w:szCs w:val="18"/>
              </w:rPr>
              <w:t>ación de los estudiantes para el logro de metas estratégicas sobre aprendizajes significativos y potenciadores para el desarrollo y las formas de descubrir y apropiarse del conocimiento basado en las diversidad de vías para construcción del  como aprender.</w:t>
            </w:r>
          </w:p>
        </w:tc>
      </w:tr>
      <w:tr w:rsidR="00973D79" w:rsidRPr="00973D79" w:rsidTr="009E00A0">
        <w:trPr>
          <w:trHeight w:val="270"/>
        </w:trPr>
        <w:tc>
          <w:tcPr>
            <w:tcW w:w="2249"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72" w:type="dxa"/>
              <w:left w:w="192" w:type="dxa"/>
              <w:bottom w:w="72" w:type="dxa"/>
              <w:right w:w="192" w:type="dxa"/>
            </w:tcMar>
            <w:hideMark/>
          </w:tcPr>
          <w:p w:rsidR="00973D79" w:rsidRPr="00973D79" w:rsidRDefault="00973D79" w:rsidP="00973D79">
            <w:pPr>
              <w:tabs>
                <w:tab w:val="left" w:pos="8772"/>
                <w:tab w:val="left" w:pos="8832"/>
              </w:tabs>
              <w:ind w:right="105"/>
              <w:rPr>
                <w:rFonts w:ascii="Arial" w:eastAsia="Calibri" w:hAnsi="Arial" w:cs="Arial"/>
                <w:sz w:val="24"/>
                <w:szCs w:val="18"/>
              </w:rPr>
            </w:pPr>
            <w:r w:rsidRPr="00973D79">
              <w:rPr>
                <w:rFonts w:ascii="Arial" w:eastAsia="Calibri" w:hAnsi="Arial" w:cs="Arial"/>
                <w:sz w:val="24"/>
                <w:szCs w:val="18"/>
                <w:lang w:val="es-ES"/>
              </w:rPr>
              <w:t xml:space="preserve">Referentes  </w:t>
            </w:r>
          </w:p>
        </w:tc>
        <w:tc>
          <w:tcPr>
            <w:tcW w:w="2377" w:type="dxa"/>
            <w:gridSpan w:val="2"/>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72" w:type="dxa"/>
              <w:left w:w="192" w:type="dxa"/>
              <w:bottom w:w="72" w:type="dxa"/>
              <w:right w:w="192" w:type="dxa"/>
            </w:tcMar>
            <w:hideMark/>
          </w:tcPr>
          <w:p w:rsidR="00973D79" w:rsidRPr="00973D79" w:rsidRDefault="00973D79" w:rsidP="00973D79">
            <w:pPr>
              <w:tabs>
                <w:tab w:val="left" w:pos="8772"/>
                <w:tab w:val="left" w:pos="8832"/>
              </w:tabs>
              <w:ind w:right="105"/>
              <w:rPr>
                <w:rFonts w:ascii="Arial" w:eastAsia="Calibri" w:hAnsi="Arial" w:cs="Arial"/>
                <w:sz w:val="24"/>
                <w:szCs w:val="18"/>
              </w:rPr>
            </w:pPr>
            <w:r w:rsidRPr="00973D79">
              <w:rPr>
                <w:rFonts w:ascii="Arial" w:eastAsia="Calibri" w:hAnsi="Arial" w:cs="Arial"/>
                <w:sz w:val="24"/>
                <w:szCs w:val="18"/>
                <w:lang w:val="es-ES"/>
              </w:rPr>
              <w:t>Receptivo</w:t>
            </w:r>
          </w:p>
        </w:tc>
        <w:tc>
          <w:tcPr>
            <w:tcW w:w="2329"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rsidR="00973D79" w:rsidRPr="00973D79" w:rsidRDefault="00973D79" w:rsidP="00973D79">
            <w:pPr>
              <w:tabs>
                <w:tab w:val="left" w:pos="8772"/>
                <w:tab w:val="left" w:pos="8832"/>
              </w:tabs>
              <w:ind w:right="105"/>
              <w:rPr>
                <w:rFonts w:ascii="Arial" w:eastAsia="Calibri" w:hAnsi="Arial" w:cs="Arial"/>
                <w:sz w:val="24"/>
                <w:szCs w:val="18"/>
              </w:rPr>
            </w:pPr>
            <w:r w:rsidRPr="00973D79">
              <w:rPr>
                <w:rFonts w:ascii="Arial" w:eastAsia="Calibri" w:hAnsi="Arial" w:cs="Arial"/>
                <w:sz w:val="24"/>
                <w:szCs w:val="18"/>
                <w:lang w:val="es-ES"/>
              </w:rPr>
              <w:t>Resolutivo</w:t>
            </w:r>
          </w:p>
        </w:tc>
        <w:tc>
          <w:tcPr>
            <w:tcW w:w="27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rsidR="00973D79" w:rsidRPr="00973D79" w:rsidRDefault="00973D79" w:rsidP="00973D79">
            <w:pPr>
              <w:tabs>
                <w:tab w:val="left" w:pos="8772"/>
                <w:tab w:val="left" w:pos="8832"/>
              </w:tabs>
              <w:ind w:right="105"/>
              <w:rPr>
                <w:rFonts w:ascii="Arial" w:eastAsia="Calibri" w:hAnsi="Arial" w:cs="Arial"/>
                <w:sz w:val="24"/>
                <w:szCs w:val="18"/>
              </w:rPr>
            </w:pPr>
            <w:r w:rsidRPr="00973D79">
              <w:rPr>
                <w:rFonts w:ascii="Arial" w:eastAsia="Calibri" w:hAnsi="Arial" w:cs="Arial"/>
                <w:sz w:val="24"/>
                <w:szCs w:val="18"/>
                <w:lang w:val="es-ES"/>
              </w:rPr>
              <w:t>Autónomo</w:t>
            </w:r>
          </w:p>
        </w:tc>
        <w:tc>
          <w:tcPr>
            <w:tcW w:w="51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rsidR="00973D79" w:rsidRPr="00973D79" w:rsidRDefault="00973D79" w:rsidP="00973D79">
            <w:pPr>
              <w:tabs>
                <w:tab w:val="left" w:pos="8772"/>
                <w:tab w:val="left" w:pos="8832"/>
              </w:tabs>
              <w:ind w:right="105"/>
              <w:rPr>
                <w:rFonts w:ascii="Arial" w:eastAsia="Calibri" w:hAnsi="Arial" w:cs="Arial"/>
                <w:sz w:val="24"/>
                <w:szCs w:val="18"/>
              </w:rPr>
            </w:pPr>
            <w:r w:rsidRPr="00973D79">
              <w:rPr>
                <w:rFonts w:ascii="Arial" w:eastAsia="Calibri" w:hAnsi="Arial" w:cs="Arial"/>
                <w:sz w:val="24"/>
                <w:szCs w:val="18"/>
              </w:rPr>
              <w:t xml:space="preserve">Estratégico </w:t>
            </w:r>
          </w:p>
        </w:tc>
      </w:tr>
      <w:tr w:rsidR="00973D79" w:rsidRPr="00973D79" w:rsidTr="009E00A0">
        <w:trPr>
          <w:trHeight w:val="2750"/>
        </w:trPr>
        <w:tc>
          <w:tcPr>
            <w:tcW w:w="2249" w:type="dxa"/>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72" w:type="dxa"/>
              <w:left w:w="192" w:type="dxa"/>
              <w:bottom w:w="72" w:type="dxa"/>
              <w:right w:w="192" w:type="dxa"/>
            </w:tcMar>
            <w:hideMark/>
          </w:tcPr>
          <w:p w:rsidR="00973D79" w:rsidRPr="00973D79" w:rsidRDefault="00973D79" w:rsidP="00973D79">
            <w:pPr>
              <w:tabs>
                <w:tab w:val="left" w:pos="8772"/>
                <w:tab w:val="left" w:pos="8832"/>
              </w:tabs>
              <w:ind w:right="105"/>
              <w:rPr>
                <w:rFonts w:ascii="Arial" w:eastAsia="Calibri" w:hAnsi="Arial" w:cs="Arial"/>
                <w:b/>
                <w:sz w:val="24"/>
                <w:szCs w:val="18"/>
                <w:lang w:val="es-ES"/>
              </w:rPr>
            </w:pPr>
            <w:r w:rsidRPr="00973D79">
              <w:rPr>
                <w:rFonts w:ascii="Arial" w:eastAsia="Calibri" w:hAnsi="Arial" w:cs="Arial"/>
                <w:b/>
                <w:sz w:val="24"/>
                <w:szCs w:val="18"/>
                <w:lang w:val="es-ES"/>
              </w:rPr>
              <w:t xml:space="preserve">Evidencia:  </w:t>
            </w:r>
          </w:p>
          <w:p w:rsidR="00973D79" w:rsidRPr="00973D79" w:rsidRDefault="00973D79" w:rsidP="00973D79">
            <w:pPr>
              <w:tabs>
                <w:tab w:val="left" w:pos="8772"/>
                <w:tab w:val="left" w:pos="8832"/>
              </w:tabs>
              <w:ind w:right="105"/>
              <w:rPr>
                <w:rFonts w:ascii="Arial" w:eastAsia="Calibri" w:hAnsi="Arial" w:cs="Arial"/>
                <w:sz w:val="24"/>
                <w:szCs w:val="18"/>
              </w:rPr>
            </w:pPr>
            <w:r w:rsidRPr="00973D79">
              <w:rPr>
                <w:rFonts w:ascii="Arial" w:eastAsia="Calibri" w:hAnsi="Arial" w:cs="Arial"/>
                <w:sz w:val="24"/>
                <w:szCs w:val="18"/>
                <w:lang w:val="es-ES"/>
              </w:rPr>
              <w:t>Estrategia de intervención.</w:t>
            </w:r>
          </w:p>
          <w:p w:rsidR="00973D79" w:rsidRPr="00973D79" w:rsidRDefault="00973D79" w:rsidP="00973D79">
            <w:pPr>
              <w:tabs>
                <w:tab w:val="left" w:pos="8772"/>
                <w:tab w:val="left" w:pos="8832"/>
              </w:tabs>
              <w:ind w:right="105"/>
              <w:rPr>
                <w:rFonts w:ascii="Arial" w:eastAsia="Calibri" w:hAnsi="Arial" w:cs="Arial"/>
                <w:sz w:val="24"/>
                <w:szCs w:val="18"/>
              </w:rPr>
            </w:pPr>
            <w:r w:rsidRPr="00973D79">
              <w:rPr>
                <w:rFonts w:ascii="Arial" w:eastAsia="Calibri" w:hAnsi="Arial" w:cs="Arial"/>
                <w:b/>
                <w:sz w:val="24"/>
                <w:szCs w:val="18"/>
              </w:rPr>
              <w:t>Criterio:</w:t>
            </w:r>
            <w:r w:rsidRPr="00973D79">
              <w:rPr>
                <w:rFonts w:ascii="Arial" w:eastAsia="Calibri" w:hAnsi="Arial" w:cs="Arial"/>
                <w:sz w:val="24"/>
                <w:szCs w:val="18"/>
              </w:rPr>
              <w:t xml:space="preserve"> </w:t>
            </w:r>
          </w:p>
          <w:p w:rsidR="00973D79" w:rsidRPr="00973D79" w:rsidRDefault="00973D79" w:rsidP="00973D79">
            <w:pPr>
              <w:tabs>
                <w:tab w:val="left" w:pos="8772"/>
                <w:tab w:val="left" w:pos="8832"/>
              </w:tabs>
              <w:ind w:right="105"/>
              <w:rPr>
                <w:rFonts w:ascii="Arial" w:eastAsia="Calibri" w:hAnsi="Arial" w:cs="Arial"/>
                <w:sz w:val="18"/>
                <w:szCs w:val="18"/>
              </w:rPr>
            </w:pPr>
            <w:r w:rsidRPr="00973D79">
              <w:rPr>
                <w:rFonts w:ascii="Arial" w:eastAsia="Calibri" w:hAnsi="Arial" w:cs="Arial"/>
                <w:sz w:val="24"/>
                <w:szCs w:val="18"/>
              </w:rPr>
              <w:t xml:space="preserve">Identifica la actividad docente, los aprendizajes y la mejora de las condiciones personales e institucionales para favorecer aprendizajes </w:t>
            </w:r>
            <w:r w:rsidRPr="00973D79">
              <w:rPr>
                <w:rFonts w:ascii="Arial" w:eastAsia="Calibri" w:hAnsi="Arial" w:cs="Arial"/>
                <w:sz w:val="24"/>
                <w:szCs w:val="18"/>
              </w:rPr>
              <w:lastRenderedPageBreak/>
              <w:t>más autónomos y significativos .</w:t>
            </w:r>
          </w:p>
        </w:tc>
        <w:tc>
          <w:tcPr>
            <w:tcW w:w="2377"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973D79" w:rsidRPr="00973D79" w:rsidRDefault="00973D79" w:rsidP="00973D79">
            <w:pPr>
              <w:tabs>
                <w:tab w:val="left" w:pos="8772"/>
                <w:tab w:val="left" w:pos="8832"/>
              </w:tabs>
              <w:ind w:right="105"/>
              <w:rPr>
                <w:rFonts w:ascii="Arial" w:eastAsia="Calibri" w:hAnsi="Arial" w:cs="Arial"/>
                <w:sz w:val="24"/>
                <w:szCs w:val="18"/>
              </w:rPr>
            </w:pPr>
            <w:r w:rsidRPr="00973D79">
              <w:rPr>
                <w:rFonts w:ascii="Arial" w:eastAsia="Calibri" w:hAnsi="Arial" w:cs="Arial"/>
                <w:sz w:val="24"/>
                <w:szCs w:val="18"/>
              </w:rPr>
              <w:lastRenderedPageBreak/>
              <w:t>Incorpora los criterios básicos del diseño de la estrategia que se sugieren en los documentos revisados.</w:t>
            </w:r>
          </w:p>
        </w:tc>
        <w:tc>
          <w:tcPr>
            <w:tcW w:w="2329"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72" w:type="dxa"/>
              <w:left w:w="192" w:type="dxa"/>
              <w:bottom w:w="72" w:type="dxa"/>
              <w:right w:w="192" w:type="dxa"/>
            </w:tcMar>
            <w:hideMark/>
          </w:tcPr>
          <w:p w:rsidR="00973D79" w:rsidRPr="00973D79" w:rsidRDefault="00973D79" w:rsidP="00973D79">
            <w:pPr>
              <w:tabs>
                <w:tab w:val="left" w:pos="8772"/>
                <w:tab w:val="left" w:pos="8832"/>
              </w:tabs>
              <w:ind w:right="105"/>
              <w:rPr>
                <w:rFonts w:ascii="Arial" w:eastAsia="Calibri" w:hAnsi="Arial" w:cs="Arial"/>
                <w:sz w:val="18"/>
                <w:szCs w:val="18"/>
              </w:rPr>
            </w:pPr>
            <w:r w:rsidRPr="00973D79">
              <w:rPr>
                <w:rFonts w:ascii="Arial" w:eastAsia="Calibri" w:hAnsi="Arial" w:cs="Arial"/>
                <w:sz w:val="24"/>
                <w:szCs w:val="18"/>
              </w:rPr>
              <w:t>Utiliza con propiedad los conceptos y los distingue con claridad en el diseño de la estrategia.</w:t>
            </w:r>
          </w:p>
        </w:tc>
        <w:tc>
          <w:tcPr>
            <w:tcW w:w="2734"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rsidR="00973D79" w:rsidRPr="00973D79" w:rsidRDefault="00973D79" w:rsidP="00973D79">
            <w:pPr>
              <w:tabs>
                <w:tab w:val="left" w:pos="8772"/>
                <w:tab w:val="left" w:pos="8832"/>
              </w:tabs>
              <w:ind w:right="105"/>
              <w:rPr>
                <w:rFonts w:ascii="Arial" w:eastAsia="Calibri" w:hAnsi="Arial" w:cs="Arial"/>
                <w:sz w:val="24"/>
                <w:szCs w:val="18"/>
              </w:rPr>
            </w:pPr>
            <w:r w:rsidRPr="00973D79">
              <w:rPr>
                <w:rFonts w:ascii="Arial" w:eastAsia="Calibri" w:hAnsi="Arial" w:cs="Arial"/>
                <w:sz w:val="24"/>
                <w:szCs w:val="18"/>
              </w:rPr>
              <w:t>Es coherente el diseño con el contexto y las condiciones anticipadas de aprendizaje de los alumnos.</w:t>
            </w:r>
          </w:p>
          <w:p w:rsidR="00973D79" w:rsidRPr="00973D79" w:rsidRDefault="00973D79" w:rsidP="00973D79">
            <w:pPr>
              <w:tabs>
                <w:tab w:val="left" w:pos="8772"/>
                <w:tab w:val="left" w:pos="8832"/>
              </w:tabs>
              <w:ind w:right="105"/>
              <w:rPr>
                <w:rFonts w:ascii="Arial" w:eastAsia="Calibri" w:hAnsi="Arial" w:cs="Arial"/>
                <w:sz w:val="24"/>
                <w:szCs w:val="18"/>
              </w:rPr>
            </w:pPr>
            <w:r w:rsidRPr="00973D79">
              <w:rPr>
                <w:rFonts w:ascii="Arial" w:eastAsia="Calibri" w:hAnsi="Arial" w:cs="Arial"/>
                <w:sz w:val="24"/>
                <w:szCs w:val="18"/>
              </w:rPr>
              <w:t xml:space="preserve">Los propósitos, sus fundamentos, los métodos, técnicas y procedimientos de análisis. </w:t>
            </w:r>
          </w:p>
        </w:tc>
        <w:tc>
          <w:tcPr>
            <w:tcW w:w="518"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rsidR="00973D79" w:rsidRPr="00973D79" w:rsidRDefault="00973D79" w:rsidP="00973D79">
            <w:pPr>
              <w:tabs>
                <w:tab w:val="left" w:pos="8772"/>
                <w:tab w:val="left" w:pos="8832"/>
              </w:tabs>
              <w:ind w:right="105"/>
              <w:rPr>
                <w:rFonts w:ascii="Arial" w:eastAsia="Calibri" w:hAnsi="Arial" w:cs="Arial"/>
                <w:sz w:val="24"/>
                <w:szCs w:val="18"/>
              </w:rPr>
            </w:pPr>
            <w:r w:rsidRPr="00973D79">
              <w:rPr>
                <w:rFonts w:ascii="Arial" w:eastAsia="Calibri" w:hAnsi="Arial" w:cs="Arial"/>
                <w:sz w:val="24"/>
                <w:szCs w:val="18"/>
              </w:rPr>
              <w:t xml:space="preserve">Presenta relación entre el tiempo, los recursos, los elementos requeridos en las situaciones didácticas y la pertinencia en función de la intervención </w:t>
            </w:r>
            <w:r w:rsidRPr="00973D79">
              <w:rPr>
                <w:rFonts w:ascii="Arial" w:eastAsia="Calibri" w:hAnsi="Arial" w:cs="Arial"/>
                <w:sz w:val="24"/>
                <w:szCs w:val="18"/>
              </w:rPr>
              <w:lastRenderedPageBreak/>
              <w:t>de la estrategia.</w:t>
            </w:r>
          </w:p>
        </w:tc>
      </w:tr>
      <w:tr w:rsidR="00973D79" w:rsidRPr="00973D79" w:rsidTr="009E00A0">
        <w:trPr>
          <w:trHeight w:val="57"/>
        </w:trPr>
        <w:tc>
          <w:tcPr>
            <w:tcW w:w="224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973D79" w:rsidRPr="00973D79" w:rsidRDefault="00973D79" w:rsidP="00973D79">
            <w:pPr>
              <w:tabs>
                <w:tab w:val="left" w:pos="8772"/>
                <w:tab w:val="left" w:pos="8832"/>
              </w:tabs>
              <w:ind w:right="105"/>
              <w:rPr>
                <w:rFonts w:ascii="Arial" w:eastAsia="Calibri" w:hAnsi="Arial" w:cs="Arial"/>
                <w:sz w:val="18"/>
                <w:szCs w:val="18"/>
              </w:rPr>
            </w:pPr>
            <w:r w:rsidRPr="00973D79">
              <w:rPr>
                <w:rFonts w:ascii="Arial" w:eastAsia="Calibri" w:hAnsi="Arial" w:cs="Arial"/>
                <w:b/>
                <w:bCs/>
                <w:sz w:val="24"/>
                <w:szCs w:val="18"/>
                <w:lang w:val="es-ES"/>
              </w:rPr>
              <w:lastRenderedPageBreak/>
              <w:t>Valor:</w:t>
            </w:r>
          </w:p>
        </w:tc>
        <w:tc>
          <w:tcPr>
            <w:tcW w:w="2377"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973D79" w:rsidRPr="00973D79" w:rsidRDefault="00973D79" w:rsidP="00973D79">
            <w:pPr>
              <w:tabs>
                <w:tab w:val="left" w:pos="8772"/>
                <w:tab w:val="left" w:pos="8832"/>
              </w:tabs>
              <w:ind w:right="105"/>
              <w:rPr>
                <w:rFonts w:ascii="Arial" w:eastAsia="Calibri" w:hAnsi="Arial" w:cs="Arial"/>
                <w:sz w:val="24"/>
                <w:szCs w:val="18"/>
              </w:rPr>
            </w:pPr>
            <w:r w:rsidRPr="00973D79">
              <w:rPr>
                <w:rFonts w:ascii="Arial" w:eastAsia="Calibri" w:hAnsi="Arial" w:cs="Arial"/>
                <w:sz w:val="24"/>
                <w:szCs w:val="18"/>
              </w:rPr>
              <w:t>7</w:t>
            </w:r>
          </w:p>
        </w:tc>
        <w:tc>
          <w:tcPr>
            <w:tcW w:w="232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973D79" w:rsidRPr="00973D79" w:rsidRDefault="00973D79" w:rsidP="00973D79">
            <w:pPr>
              <w:tabs>
                <w:tab w:val="left" w:pos="8772"/>
                <w:tab w:val="left" w:pos="8832"/>
              </w:tabs>
              <w:ind w:right="105"/>
              <w:rPr>
                <w:rFonts w:ascii="Arial" w:eastAsia="Calibri" w:hAnsi="Arial" w:cs="Arial"/>
                <w:sz w:val="24"/>
                <w:szCs w:val="18"/>
              </w:rPr>
            </w:pPr>
            <w:r w:rsidRPr="00973D79">
              <w:rPr>
                <w:rFonts w:ascii="Arial" w:eastAsia="Calibri" w:hAnsi="Arial" w:cs="Arial"/>
                <w:sz w:val="24"/>
                <w:szCs w:val="18"/>
              </w:rPr>
              <w:t>8</w:t>
            </w:r>
          </w:p>
        </w:tc>
        <w:tc>
          <w:tcPr>
            <w:tcW w:w="273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973D79" w:rsidRPr="00973D79" w:rsidRDefault="00973D79" w:rsidP="00973D79">
            <w:pPr>
              <w:tabs>
                <w:tab w:val="left" w:pos="8772"/>
                <w:tab w:val="left" w:pos="8832"/>
              </w:tabs>
              <w:ind w:right="105"/>
              <w:rPr>
                <w:rFonts w:ascii="Arial" w:eastAsia="Calibri" w:hAnsi="Arial" w:cs="Arial"/>
                <w:sz w:val="24"/>
                <w:szCs w:val="18"/>
              </w:rPr>
            </w:pPr>
            <w:r w:rsidRPr="00973D79">
              <w:rPr>
                <w:rFonts w:ascii="Arial" w:eastAsia="Calibri" w:hAnsi="Arial" w:cs="Arial"/>
                <w:sz w:val="24"/>
                <w:szCs w:val="18"/>
              </w:rPr>
              <w:t>9</w:t>
            </w:r>
          </w:p>
        </w:tc>
        <w:tc>
          <w:tcPr>
            <w:tcW w:w="51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973D79" w:rsidRPr="00973D79" w:rsidRDefault="00973D79" w:rsidP="00973D79">
            <w:pPr>
              <w:tabs>
                <w:tab w:val="left" w:pos="8772"/>
                <w:tab w:val="left" w:pos="8832"/>
              </w:tabs>
              <w:ind w:right="105"/>
              <w:rPr>
                <w:rFonts w:ascii="Arial" w:eastAsia="Calibri" w:hAnsi="Arial" w:cs="Arial"/>
                <w:sz w:val="24"/>
                <w:szCs w:val="18"/>
              </w:rPr>
            </w:pPr>
            <w:r w:rsidRPr="00973D79">
              <w:rPr>
                <w:rFonts w:ascii="Arial" w:eastAsia="Calibri" w:hAnsi="Arial" w:cs="Arial"/>
                <w:sz w:val="24"/>
                <w:szCs w:val="18"/>
              </w:rPr>
              <w:t>10</w:t>
            </w:r>
          </w:p>
        </w:tc>
      </w:tr>
      <w:tr w:rsidR="00973D79" w:rsidRPr="00973D79" w:rsidTr="009E00A0">
        <w:trPr>
          <w:trHeight w:val="57"/>
        </w:trPr>
        <w:tc>
          <w:tcPr>
            <w:tcW w:w="224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973D79" w:rsidRPr="00973D79" w:rsidRDefault="00973D79" w:rsidP="00973D79">
            <w:pPr>
              <w:tabs>
                <w:tab w:val="left" w:pos="8772"/>
                <w:tab w:val="left" w:pos="8832"/>
              </w:tabs>
              <w:ind w:right="105"/>
              <w:rPr>
                <w:rFonts w:ascii="Arial" w:eastAsia="Calibri" w:hAnsi="Arial" w:cs="Arial"/>
                <w:sz w:val="24"/>
                <w:szCs w:val="18"/>
              </w:rPr>
            </w:pPr>
            <w:r w:rsidRPr="00973D79">
              <w:rPr>
                <w:rFonts w:ascii="Arial" w:eastAsia="Calibri" w:hAnsi="Arial" w:cs="Arial"/>
                <w:sz w:val="24"/>
                <w:szCs w:val="18"/>
                <w:lang w:val="es-ES"/>
              </w:rPr>
              <w:t>Tipos de Evaluación</w:t>
            </w:r>
          </w:p>
        </w:tc>
        <w:tc>
          <w:tcPr>
            <w:tcW w:w="2377"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973D79" w:rsidRPr="00973D79" w:rsidRDefault="00973D79" w:rsidP="00973D79">
            <w:pPr>
              <w:tabs>
                <w:tab w:val="left" w:pos="8772"/>
                <w:tab w:val="left" w:pos="8832"/>
              </w:tabs>
              <w:ind w:right="105"/>
              <w:rPr>
                <w:rFonts w:ascii="Arial" w:eastAsia="Calibri" w:hAnsi="Arial" w:cs="Arial"/>
                <w:sz w:val="24"/>
                <w:szCs w:val="18"/>
              </w:rPr>
            </w:pPr>
            <w:r w:rsidRPr="00973D79">
              <w:rPr>
                <w:rFonts w:ascii="Arial" w:eastAsia="Calibri" w:hAnsi="Arial" w:cs="Arial"/>
                <w:sz w:val="24"/>
                <w:szCs w:val="18"/>
                <w:lang w:val="es-ES"/>
              </w:rPr>
              <w:t>Logros</w:t>
            </w:r>
          </w:p>
        </w:tc>
        <w:tc>
          <w:tcPr>
            <w:tcW w:w="232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973D79" w:rsidRPr="00973D79" w:rsidRDefault="00973D79" w:rsidP="00973D79">
            <w:pPr>
              <w:tabs>
                <w:tab w:val="left" w:pos="8772"/>
                <w:tab w:val="left" w:pos="8832"/>
              </w:tabs>
              <w:ind w:right="105"/>
              <w:rPr>
                <w:rFonts w:ascii="Arial" w:eastAsia="Calibri" w:hAnsi="Arial" w:cs="Arial"/>
                <w:sz w:val="24"/>
                <w:szCs w:val="18"/>
              </w:rPr>
            </w:pPr>
            <w:r w:rsidRPr="00973D79">
              <w:rPr>
                <w:rFonts w:ascii="Arial" w:eastAsia="Calibri" w:hAnsi="Arial" w:cs="Arial"/>
                <w:sz w:val="24"/>
                <w:szCs w:val="18"/>
                <w:lang w:val="es-ES"/>
              </w:rPr>
              <w:t xml:space="preserve">Puntaje obtenido </w:t>
            </w:r>
          </w:p>
        </w:tc>
        <w:tc>
          <w:tcPr>
            <w:tcW w:w="3252"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973D79" w:rsidRPr="00973D79" w:rsidRDefault="00973D79" w:rsidP="00973D79">
            <w:pPr>
              <w:tabs>
                <w:tab w:val="left" w:pos="8772"/>
                <w:tab w:val="left" w:pos="8832"/>
              </w:tabs>
              <w:ind w:right="105"/>
              <w:rPr>
                <w:rFonts w:ascii="Arial" w:eastAsia="Calibri" w:hAnsi="Arial" w:cs="Arial"/>
                <w:sz w:val="24"/>
                <w:szCs w:val="18"/>
              </w:rPr>
            </w:pPr>
            <w:r w:rsidRPr="00973D79">
              <w:rPr>
                <w:rFonts w:ascii="Arial" w:eastAsia="Calibri" w:hAnsi="Arial" w:cs="Arial"/>
                <w:sz w:val="24"/>
                <w:szCs w:val="18"/>
                <w:lang w:val="es-ES"/>
              </w:rPr>
              <w:t>Acciones para mejorar</w:t>
            </w:r>
          </w:p>
        </w:tc>
      </w:tr>
      <w:tr w:rsidR="00973D79" w:rsidRPr="00973D79" w:rsidTr="009E00A0">
        <w:trPr>
          <w:trHeight w:val="57"/>
        </w:trPr>
        <w:tc>
          <w:tcPr>
            <w:tcW w:w="224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973D79" w:rsidRPr="00973D79" w:rsidRDefault="00973D79" w:rsidP="00973D79">
            <w:pPr>
              <w:tabs>
                <w:tab w:val="left" w:pos="8772"/>
                <w:tab w:val="left" w:pos="8832"/>
              </w:tabs>
              <w:ind w:right="105"/>
              <w:jc w:val="both"/>
              <w:rPr>
                <w:rFonts w:ascii="Arial" w:eastAsia="Calibri" w:hAnsi="Arial" w:cs="Arial"/>
                <w:sz w:val="24"/>
                <w:szCs w:val="18"/>
              </w:rPr>
            </w:pPr>
            <w:r w:rsidRPr="00973D79">
              <w:rPr>
                <w:rFonts w:ascii="Arial" w:eastAsia="Calibri" w:hAnsi="Arial" w:cs="Arial"/>
                <w:sz w:val="24"/>
                <w:szCs w:val="18"/>
                <w:lang w:val="es-ES"/>
              </w:rPr>
              <w:t>Autoevaluación</w:t>
            </w:r>
          </w:p>
        </w:tc>
        <w:tc>
          <w:tcPr>
            <w:tcW w:w="2377"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973D79" w:rsidRPr="00973D79" w:rsidRDefault="00973D79" w:rsidP="00973D79">
            <w:pPr>
              <w:tabs>
                <w:tab w:val="left" w:pos="8772"/>
                <w:tab w:val="left" w:pos="8832"/>
              </w:tabs>
              <w:ind w:right="105"/>
              <w:jc w:val="both"/>
              <w:rPr>
                <w:rFonts w:ascii="Arial" w:eastAsia="Calibri" w:hAnsi="Arial" w:cs="Arial"/>
                <w:sz w:val="24"/>
                <w:szCs w:val="18"/>
              </w:rPr>
            </w:pPr>
          </w:p>
        </w:tc>
        <w:tc>
          <w:tcPr>
            <w:tcW w:w="23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973D79" w:rsidRPr="00973D79" w:rsidRDefault="00973D79" w:rsidP="00973D79">
            <w:pPr>
              <w:tabs>
                <w:tab w:val="left" w:pos="8772"/>
                <w:tab w:val="left" w:pos="8832"/>
              </w:tabs>
              <w:ind w:right="105"/>
              <w:jc w:val="both"/>
              <w:rPr>
                <w:rFonts w:ascii="Arial" w:eastAsia="Calibri" w:hAnsi="Arial" w:cs="Arial"/>
                <w:sz w:val="24"/>
                <w:szCs w:val="18"/>
              </w:rPr>
            </w:pPr>
          </w:p>
        </w:tc>
        <w:tc>
          <w:tcPr>
            <w:tcW w:w="325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973D79" w:rsidRPr="00973D79" w:rsidRDefault="00973D79" w:rsidP="00973D79">
            <w:pPr>
              <w:tabs>
                <w:tab w:val="left" w:pos="8772"/>
                <w:tab w:val="left" w:pos="8832"/>
              </w:tabs>
              <w:ind w:right="105"/>
              <w:jc w:val="both"/>
              <w:rPr>
                <w:rFonts w:ascii="Arial" w:eastAsia="Calibri" w:hAnsi="Arial" w:cs="Arial"/>
                <w:sz w:val="24"/>
                <w:szCs w:val="18"/>
              </w:rPr>
            </w:pPr>
          </w:p>
        </w:tc>
      </w:tr>
      <w:tr w:rsidR="00973D79" w:rsidRPr="00973D79" w:rsidTr="009E00A0">
        <w:trPr>
          <w:trHeight w:val="57"/>
        </w:trPr>
        <w:tc>
          <w:tcPr>
            <w:tcW w:w="224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973D79" w:rsidRPr="00973D79" w:rsidRDefault="00973D79" w:rsidP="00973D79">
            <w:pPr>
              <w:tabs>
                <w:tab w:val="left" w:pos="8772"/>
                <w:tab w:val="left" w:pos="8832"/>
              </w:tabs>
              <w:ind w:right="105"/>
              <w:jc w:val="both"/>
              <w:rPr>
                <w:rFonts w:ascii="Arial" w:eastAsia="Calibri" w:hAnsi="Arial" w:cs="Arial"/>
                <w:sz w:val="24"/>
                <w:szCs w:val="18"/>
              </w:rPr>
            </w:pPr>
            <w:r w:rsidRPr="00973D79">
              <w:rPr>
                <w:rFonts w:ascii="Arial" w:eastAsia="Calibri" w:hAnsi="Arial" w:cs="Arial"/>
                <w:sz w:val="24"/>
                <w:szCs w:val="18"/>
                <w:lang w:val="es-ES"/>
              </w:rPr>
              <w:t>Coevaluación</w:t>
            </w:r>
          </w:p>
        </w:tc>
        <w:tc>
          <w:tcPr>
            <w:tcW w:w="2377"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973D79" w:rsidRPr="00973D79" w:rsidRDefault="00973D79" w:rsidP="00973D79">
            <w:pPr>
              <w:tabs>
                <w:tab w:val="left" w:pos="8772"/>
                <w:tab w:val="left" w:pos="8832"/>
              </w:tabs>
              <w:ind w:right="105"/>
              <w:jc w:val="both"/>
              <w:rPr>
                <w:rFonts w:ascii="Arial" w:eastAsia="Calibri" w:hAnsi="Arial" w:cs="Arial"/>
                <w:sz w:val="24"/>
                <w:szCs w:val="18"/>
              </w:rPr>
            </w:pPr>
          </w:p>
        </w:tc>
        <w:tc>
          <w:tcPr>
            <w:tcW w:w="23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973D79" w:rsidRPr="00973D79" w:rsidRDefault="00973D79" w:rsidP="00973D79">
            <w:pPr>
              <w:tabs>
                <w:tab w:val="left" w:pos="8772"/>
                <w:tab w:val="left" w:pos="8832"/>
              </w:tabs>
              <w:ind w:right="105"/>
              <w:jc w:val="both"/>
              <w:rPr>
                <w:rFonts w:ascii="Arial" w:eastAsia="Calibri" w:hAnsi="Arial" w:cs="Arial"/>
                <w:sz w:val="24"/>
                <w:szCs w:val="18"/>
              </w:rPr>
            </w:pPr>
          </w:p>
        </w:tc>
        <w:tc>
          <w:tcPr>
            <w:tcW w:w="325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973D79" w:rsidRPr="00973D79" w:rsidRDefault="00973D79" w:rsidP="00973D79">
            <w:pPr>
              <w:tabs>
                <w:tab w:val="left" w:pos="8772"/>
                <w:tab w:val="left" w:pos="8832"/>
              </w:tabs>
              <w:ind w:right="105"/>
              <w:jc w:val="both"/>
              <w:rPr>
                <w:rFonts w:ascii="Arial" w:eastAsia="Calibri" w:hAnsi="Arial" w:cs="Arial"/>
                <w:sz w:val="24"/>
                <w:szCs w:val="18"/>
              </w:rPr>
            </w:pPr>
          </w:p>
        </w:tc>
      </w:tr>
      <w:tr w:rsidR="00973D79" w:rsidRPr="00973D79" w:rsidTr="009E00A0">
        <w:trPr>
          <w:trHeight w:val="178"/>
        </w:trPr>
        <w:tc>
          <w:tcPr>
            <w:tcW w:w="224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973D79" w:rsidRPr="00973D79" w:rsidRDefault="00973D79" w:rsidP="00973D79">
            <w:pPr>
              <w:tabs>
                <w:tab w:val="left" w:pos="8772"/>
                <w:tab w:val="left" w:pos="8832"/>
              </w:tabs>
              <w:ind w:right="105"/>
              <w:jc w:val="both"/>
              <w:rPr>
                <w:rFonts w:ascii="Arial" w:eastAsia="Calibri" w:hAnsi="Arial" w:cs="Arial"/>
                <w:sz w:val="24"/>
                <w:szCs w:val="18"/>
              </w:rPr>
            </w:pPr>
            <w:r w:rsidRPr="00973D79">
              <w:rPr>
                <w:rFonts w:ascii="Arial" w:eastAsia="Calibri" w:hAnsi="Arial" w:cs="Arial"/>
                <w:sz w:val="24"/>
                <w:szCs w:val="18"/>
                <w:lang w:val="es-ES"/>
              </w:rPr>
              <w:t xml:space="preserve">Heteroevaluación </w:t>
            </w:r>
          </w:p>
        </w:tc>
        <w:tc>
          <w:tcPr>
            <w:tcW w:w="2377"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973D79" w:rsidRPr="00973D79" w:rsidRDefault="00973D79" w:rsidP="00973D79">
            <w:pPr>
              <w:tabs>
                <w:tab w:val="left" w:pos="8772"/>
                <w:tab w:val="left" w:pos="8832"/>
              </w:tabs>
              <w:ind w:right="105"/>
              <w:jc w:val="both"/>
              <w:rPr>
                <w:rFonts w:ascii="Arial" w:eastAsia="Calibri" w:hAnsi="Arial" w:cs="Arial"/>
                <w:sz w:val="24"/>
                <w:szCs w:val="18"/>
              </w:rPr>
            </w:pPr>
          </w:p>
        </w:tc>
        <w:tc>
          <w:tcPr>
            <w:tcW w:w="23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973D79" w:rsidRPr="00973D79" w:rsidRDefault="00973D79" w:rsidP="00973D79">
            <w:pPr>
              <w:tabs>
                <w:tab w:val="left" w:pos="8772"/>
                <w:tab w:val="left" w:pos="8832"/>
              </w:tabs>
              <w:ind w:right="105"/>
              <w:jc w:val="both"/>
              <w:rPr>
                <w:rFonts w:ascii="Arial" w:eastAsia="Calibri" w:hAnsi="Arial" w:cs="Arial"/>
                <w:sz w:val="24"/>
                <w:szCs w:val="18"/>
              </w:rPr>
            </w:pPr>
          </w:p>
        </w:tc>
        <w:tc>
          <w:tcPr>
            <w:tcW w:w="325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973D79" w:rsidRPr="00973D79" w:rsidRDefault="00973D79" w:rsidP="00973D79">
            <w:pPr>
              <w:tabs>
                <w:tab w:val="left" w:pos="8772"/>
                <w:tab w:val="left" w:pos="8832"/>
              </w:tabs>
              <w:ind w:right="105"/>
              <w:jc w:val="both"/>
              <w:rPr>
                <w:rFonts w:ascii="Arial" w:eastAsia="Calibri" w:hAnsi="Arial" w:cs="Arial"/>
                <w:sz w:val="24"/>
                <w:szCs w:val="18"/>
              </w:rPr>
            </w:pPr>
          </w:p>
        </w:tc>
      </w:tr>
    </w:tbl>
    <w:p w:rsidR="00101879" w:rsidRPr="00101879" w:rsidRDefault="00101879" w:rsidP="00973D79">
      <w:pPr>
        <w:tabs>
          <w:tab w:val="left" w:pos="8772"/>
          <w:tab w:val="left" w:pos="8832"/>
        </w:tabs>
        <w:ind w:right="105"/>
        <w:jc w:val="both"/>
        <w:rPr>
          <w:rFonts w:ascii="Arial" w:eastAsia="Calibri" w:hAnsi="Arial" w:cs="Arial"/>
          <w:sz w:val="18"/>
          <w:szCs w:val="18"/>
        </w:rPr>
      </w:pPr>
    </w:p>
    <w:p w:rsidR="00FD5EE2" w:rsidRDefault="00FD5EE2" w:rsidP="001F1B92">
      <w:pPr>
        <w:jc w:val="both"/>
        <w:rPr>
          <w:rFonts w:ascii="Arial" w:hAnsi="Arial" w:cs="Arial"/>
          <w:b/>
          <w:sz w:val="32"/>
        </w:rPr>
      </w:pPr>
    </w:p>
    <w:p w:rsidR="00FD5EE2" w:rsidRDefault="00FD5EE2" w:rsidP="001F1B92">
      <w:pPr>
        <w:jc w:val="both"/>
        <w:rPr>
          <w:rFonts w:ascii="Arial" w:hAnsi="Arial" w:cs="Arial"/>
          <w:b/>
          <w:sz w:val="32"/>
        </w:rPr>
      </w:pPr>
    </w:p>
    <w:p w:rsidR="00FD5EE2" w:rsidRDefault="00FD5EE2" w:rsidP="001F1B92">
      <w:pPr>
        <w:jc w:val="both"/>
        <w:rPr>
          <w:rFonts w:ascii="Arial" w:hAnsi="Arial" w:cs="Arial"/>
          <w:b/>
          <w:sz w:val="32"/>
        </w:rPr>
      </w:pPr>
    </w:p>
    <w:p w:rsidR="001F1B92" w:rsidRPr="001F1B92" w:rsidRDefault="001F1B92" w:rsidP="001F1B92">
      <w:pPr>
        <w:jc w:val="center"/>
        <w:rPr>
          <w:rFonts w:ascii="Arial" w:hAnsi="Arial" w:cs="Arial"/>
          <w:b/>
          <w:sz w:val="32"/>
        </w:rPr>
      </w:pPr>
      <w:r>
        <w:rPr>
          <w:rFonts w:ascii="Arial" w:hAnsi="Arial" w:cs="Arial"/>
          <w:b/>
          <w:sz w:val="32"/>
        </w:rPr>
        <w:t xml:space="preserve"> </w:t>
      </w:r>
    </w:p>
    <w:sectPr w:rsidR="001F1B92" w:rsidRPr="001F1B92" w:rsidSect="00771611">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B92"/>
    <w:rsid w:val="000E2608"/>
    <w:rsid w:val="00101879"/>
    <w:rsid w:val="001F1B92"/>
    <w:rsid w:val="0026526B"/>
    <w:rsid w:val="00771611"/>
    <w:rsid w:val="0084527A"/>
    <w:rsid w:val="00925FEA"/>
    <w:rsid w:val="00973D79"/>
    <w:rsid w:val="00C0791D"/>
    <w:rsid w:val="00FD5EE2"/>
    <w:rsid w:val="00FE23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8BFC"/>
  <w15:chartTrackingRefBased/>
  <w15:docId w15:val="{61D455FB-3557-4222-B639-9BAE3276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018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ucacion.idoneos.com/index.%20php/287950" TargetMode="External"/><Relationship Id="rId5" Type="http://schemas.openxmlformats.org/officeDocument/2006/relationships/hyperlink" Target="https://actividadesludicas2012.wordpress.com/2012/11/12/teorias-de-los-juegos-piaget-vigotsky-kroos/"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11</Pages>
  <Words>2882</Words>
  <Characters>15854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2019-12-21T22:26:00Z</dcterms:created>
  <dcterms:modified xsi:type="dcterms:W3CDTF">2019-12-22T01:48:00Z</dcterms:modified>
</cp:coreProperties>
</file>