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3D" w:rsidRDefault="009E2A3D" w:rsidP="00687B6E">
      <w:pPr>
        <w:rPr>
          <w:lang w:val="es-MX"/>
        </w:rPr>
      </w:pPr>
      <w:r>
        <w:rPr>
          <w:lang w:val="es-MX"/>
        </w:rPr>
        <w:t>Tarea para la próxima clase.</w:t>
      </w:r>
      <w:bookmarkStart w:id="0" w:name="_GoBack"/>
      <w:bookmarkEnd w:id="0"/>
    </w:p>
    <w:p w:rsidR="009E2A3D" w:rsidRDefault="009E2A3D" w:rsidP="009E2A3D">
      <w:pPr>
        <w:pStyle w:val="Prrafodelista"/>
        <w:rPr>
          <w:lang w:val="es-MX"/>
        </w:rPr>
      </w:pPr>
    </w:p>
    <w:p w:rsidR="00FE7959" w:rsidRDefault="00687B6E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Que es el índice </w:t>
      </w:r>
      <w:r w:rsidR="009E2A3D">
        <w:rPr>
          <w:lang w:val="es-MX"/>
        </w:rPr>
        <w:t>de inclusió</w:t>
      </w:r>
      <w:r>
        <w:rPr>
          <w:lang w:val="es-MX"/>
        </w:rPr>
        <w:t>n</w:t>
      </w:r>
    </w:p>
    <w:p w:rsidR="00687B6E" w:rsidRDefault="00687B6E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Para que sirve</w:t>
      </w:r>
    </w:p>
    <w:p w:rsidR="00687B6E" w:rsidRDefault="00687B6E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Como puede utilizarse</w:t>
      </w:r>
    </w:p>
    <w:p w:rsidR="00687B6E" w:rsidRDefault="00687B6E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Cómo es entendido el apoyo en el índice de inclusión</w:t>
      </w:r>
    </w:p>
    <w:p w:rsidR="00687B6E" w:rsidRDefault="00786DE9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Cómo definen barreras para el aprendizaje y la participación</w:t>
      </w:r>
    </w:p>
    <w:p w:rsidR="00786DE9" w:rsidRDefault="00786DE9" w:rsidP="00687B6E">
      <w:pPr>
        <w:pStyle w:val="Prrafodelista"/>
        <w:numPr>
          <w:ilvl w:val="0"/>
          <w:numId w:val="1"/>
        </w:numPr>
        <w:rPr>
          <w:lang w:val="es-MX"/>
        </w:rPr>
      </w:pPr>
      <w:proofErr w:type="spellStart"/>
      <w:r>
        <w:rPr>
          <w:lang w:val="es-MX"/>
        </w:rPr>
        <w:t>Cual</w:t>
      </w:r>
      <w:proofErr w:type="spellEnd"/>
      <w:r>
        <w:rPr>
          <w:lang w:val="es-MX"/>
        </w:rPr>
        <w:t xml:space="preserve"> es su opinión respecto al termino necesidades educativas especiales</w:t>
      </w:r>
    </w:p>
    <w:p w:rsidR="00786DE9" w:rsidRDefault="00786DE9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Cómo definen discapacidad</w:t>
      </w:r>
    </w:p>
    <w:p w:rsidR="00786DE9" w:rsidRDefault="00786DE9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Qué es el plan de desarrollo de una escuela</w:t>
      </w:r>
    </w:p>
    <w:p w:rsidR="00786DE9" w:rsidRDefault="009E2A3D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Cómo entienden la inclusión</w:t>
      </w:r>
    </w:p>
    <w:p w:rsidR="009E2A3D" w:rsidRPr="00687B6E" w:rsidRDefault="009E2A3D" w:rsidP="00687B6E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Porque ellos tienen un enfoque social de las barreras para el aprendizaje y la participación. </w:t>
      </w:r>
    </w:p>
    <w:sectPr w:rsidR="009E2A3D" w:rsidRPr="00687B6E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673F"/>
    <w:multiLevelType w:val="hybridMultilevel"/>
    <w:tmpl w:val="97A03C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6E"/>
    <w:rsid w:val="00687B6E"/>
    <w:rsid w:val="00786DE9"/>
    <w:rsid w:val="009E2A3D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2018-10-10T13:09:00Z</dcterms:created>
  <dcterms:modified xsi:type="dcterms:W3CDTF">2018-10-10T13:23:00Z</dcterms:modified>
</cp:coreProperties>
</file>