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B22" w:rsidRPr="00283B78" w:rsidRDefault="00283B78" w:rsidP="00D54B22">
      <w:pPr>
        <w:ind w:left="142"/>
        <w:jc w:val="center"/>
        <w:rPr>
          <w:rFonts w:ascii="Arial" w:eastAsia="Arial Unicode MS" w:hAnsi="Arial" w:cs="Arial"/>
          <w:b/>
          <w:i/>
          <w:sz w:val="32"/>
          <w:szCs w:val="32"/>
          <w:lang w:val="es-MX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-777</wp:posOffset>
            </wp:positionV>
            <wp:extent cx="2401333" cy="1777429"/>
            <wp:effectExtent l="0" t="0" r="0" b="0"/>
            <wp:wrapNone/>
            <wp:docPr id="2" name="Imagen 2" descr="Resultado de imagen para escudo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234" cy="179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467">
        <w:rPr>
          <w:rFonts w:ascii="Arial" w:eastAsia="Arial Unicode MS" w:hAnsi="Arial" w:cs="Arial"/>
          <w:b/>
          <w:i/>
          <w:sz w:val="32"/>
          <w:szCs w:val="32"/>
          <w:lang w:val="es-MX"/>
        </w:rPr>
        <w:t xml:space="preserve"> </w:t>
      </w:r>
      <w:bookmarkStart w:id="0" w:name="_GoBack"/>
      <w:bookmarkEnd w:id="0"/>
      <w:r w:rsidR="00D54B22" w:rsidRPr="00283B78">
        <w:rPr>
          <w:rFonts w:ascii="Arial" w:eastAsia="Arial Unicode MS" w:hAnsi="Arial" w:cs="Arial"/>
          <w:b/>
          <w:i/>
          <w:sz w:val="32"/>
          <w:szCs w:val="32"/>
          <w:lang w:val="es-MX"/>
        </w:rPr>
        <w:t>ESCUELA NORMAL DE EDUCACIÓN PREESCOLAR</w:t>
      </w:r>
    </w:p>
    <w:p w:rsidR="00AC58EB" w:rsidRPr="00283B78" w:rsidRDefault="00AC58EB" w:rsidP="00D54B22">
      <w:pPr>
        <w:ind w:left="142"/>
        <w:jc w:val="center"/>
        <w:rPr>
          <w:rFonts w:ascii="Arial" w:eastAsia="Arial Unicode MS" w:hAnsi="Arial" w:cs="Arial"/>
          <w:b/>
          <w:i/>
          <w:sz w:val="32"/>
          <w:szCs w:val="32"/>
          <w:lang w:val="es-MX"/>
        </w:rPr>
      </w:pPr>
    </w:p>
    <w:p w:rsidR="00AC58EB" w:rsidRPr="00283B78" w:rsidRDefault="00AC58EB" w:rsidP="00D54B22">
      <w:pPr>
        <w:ind w:left="142"/>
        <w:jc w:val="center"/>
        <w:rPr>
          <w:rFonts w:ascii="Arial" w:eastAsia="Arial Unicode MS" w:hAnsi="Arial" w:cs="Arial"/>
          <w:b/>
          <w:i/>
          <w:sz w:val="32"/>
          <w:szCs w:val="32"/>
          <w:lang w:val="es-MX"/>
        </w:rPr>
      </w:pPr>
    </w:p>
    <w:p w:rsidR="00D54B22" w:rsidRPr="00283B78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sz w:val="32"/>
          <w:szCs w:val="32"/>
          <w:lang w:val="es-MX"/>
        </w:rPr>
      </w:pPr>
    </w:p>
    <w:p w:rsidR="00AC58EB" w:rsidRPr="00283B78" w:rsidRDefault="00AC58EB" w:rsidP="00AC58EB">
      <w:pPr>
        <w:ind w:left="142"/>
        <w:jc w:val="center"/>
        <w:rPr>
          <w:rFonts w:ascii="Arial" w:eastAsia="Arial Unicode MS" w:hAnsi="Arial" w:cs="Arial"/>
          <w:b/>
          <w:i/>
          <w:sz w:val="32"/>
          <w:szCs w:val="32"/>
          <w:lang w:val="es-MX"/>
        </w:rPr>
      </w:pPr>
      <w:r w:rsidRPr="00283B78">
        <w:rPr>
          <w:rFonts w:ascii="Arial" w:eastAsia="Arial Unicode MS" w:hAnsi="Arial" w:cs="Arial"/>
          <w:b/>
          <w:i/>
          <w:sz w:val="32"/>
          <w:szCs w:val="32"/>
          <w:lang w:val="es-MX"/>
        </w:rPr>
        <w:t>MATERIA: FORMA, ESPACIO Y MEDIDA</w:t>
      </w:r>
    </w:p>
    <w:p w:rsidR="00AC58EB" w:rsidRPr="00283B78" w:rsidRDefault="00AC58EB" w:rsidP="00D54B22">
      <w:pPr>
        <w:ind w:left="142"/>
        <w:jc w:val="center"/>
        <w:rPr>
          <w:rFonts w:ascii="Arial" w:eastAsia="Arial Unicode MS" w:hAnsi="Arial" w:cs="Arial"/>
          <w:b/>
          <w:i/>
          <w:sz w:val="32"/>
          <w:szCs w:val="32"/>
          <w:lang w:val="es-MX"/>
        </w:rPr>
      </w:pPr>
    </w:p>
    <w:p w:rsidR="00AC58EB" w:rsidRPr="00283B78" w:rsidRDefault="00AC58EB" w:rsidP="00D54B22">
      <w:pPr>
        <w:ind w:left="142"/>
        <w:jc w:val="center"/>
        <w:rPr>
          <w:rFonts w:ascii="Arial" w:eastAsia="Arial Unicode MS" w:hAnsi="Arial" w:cs="Arial"/>
          <w:b/>
          <w:i/>
          <w:sz w:val="32"/>
          <w:szCs w:val="32"/>
          <w:lang w:val="es-MX"/>
        </w:rPr>
      </w:pPr>
      <w:r w:rsidRPr="00283B78">
        <w:rPr>
          <w:rFonts w:ascii="Arial" w:eastAsia="Arial Unicode MS" w:hAnsi="Arial" w:cs="Arial"/>
          <w:b/>
          <w:i/>
          <w:sz w:val="32"/>
          <w:szCs w:val="32"/>
          <w:lang w:val="es-MX"/>
        </w:rPr>
        <w:t xml:space="preserve">MAESTRA: MARIA TERESA CERDA OROCIO </w:t>
      </w:r>
    </w:p>
    <w:p w:rsidR="00AC58EB" w:rsidRPr="00283B78" w:rsidRDefault="00AC58EB" w:rsidP="00D54B22">
      <w:pPr>
        <w:ind w:left="142"/>
        <w:jc w:val="center"/>
        <w:rPr>
          <w:rFonts w:ascii="Arial" w:eastAsia="Arial Unicode MS" w:hAnsi="Arial" w:cs="Arial"/>
          <w:b/>
          <w:i/>
          <w:sz w:val="32"/>
          <w:szCs w:val="32"/>
          <w:lang w:val="es-MX"/>
        </w:rPr>
      </w:pPr>
    </w:p>
    <w:p w:rsidR="00AC58EB" w:rsidRPr="00283B78" w:rsidRDefault="00AC58EB" w:rsidP="00283B78">
      <w:pPr>
        <w:ind w:left="142"/>
        <w:jc w:val="center"/>
        <w:rPr>
          <w:rFonts w:ascii="Arial" w:eastAsia="Arial Unicode MS" w:hAnsi="Arial" w:cs="Arial"/>
          <w:b/>
          <w:i/>
          <w:sz w:val="32"/>
          <w:szCs w:val="32"/>
          <w:lang w:val="es-MX"/>
        </w:rPr>
      </w:pPr>
      <w:r w:rsidRPr="00283B78">
        <w:rPr>
          <w:rFonts w:ascii="Arial" w:eastAsia="Arial Unicode MS" w:hAnsi="Arial" w:cs="Arial"/>
          <w:b/>
          <w:i/>
          <w:sz w:val="32"/>
          <w:szCs w:val="32"/>
          <w:lang w:val="es-MX"/>
        </w:rPr>
        <w:t>UNIDAD 1: EL PENSAMIENTO GEOM</w:t>
      </w:r>
      <w:r w:rsidR="00283B78" w:rsidRPr="00283B78">
        <w:rPr>
          <w:rFonts w:ascii="Arial" w:eastAsia="Arial Unicode MS" w:hAnsi="Arial" w:cs="Arial"/>
          <w:b/>
          <w:i/>
          <w:sz w:val="32"/>
          <w:szCs w:val="32"/>
          <w:lang w:val="es-MX"/>
        </w:rPr>
        <w:t>É</w:t>
      </w:r>
      <w:r w:rsidRPr="00283B78">
        <w:rPr>
          <w:rFonts w:ascii="Arial" w:eastAsia="Arial Unicode MS" w:hAnsi="Arial" w:cs="Arial"/>
          <w:b/>
          <w:i/>
          <w:sz w:val="32"/>
          <w:szCs w:val="32"/>
          <w:lang w:val="es-MX"/>
        </w:rPr>
        <w:t xml:space="preserve">TRICO Y SU ENSEÑANZA Y APRENDIZAJE, EN EL PLAN </w:t>
      </w:r>
      <w:r w:rsidR="00283B78" w:rsidRPr="00283B78">
        <w:rPr>
          <w:rFonts w:ascii="Arial" w:eastAsia="Arial Unicode MS" w:hAnsi="Arial" w:cs="Arial"/>
          <w:b/>
          <w:i/>
          <w:sz w:val="32"/>
          <w:szCs w:val="32"/>
          <w:lang w:val="es-MX"/>
        </w:rPr>
        <w:t xml:space="preserve">Y PROGRAMA DE ESTUDIOS DE EDUCACICIÓN PREESCOLAR </w:t>
      </w:r>
    </w:p>
    <w:p w:rsidR="00283B78" w:rsidRPr="00283B78" w:rsidRDefault="00283B78" w:rsidP="00283B78">
      <w:pPr>
        <w:ind w:left="142"/>
        <w:jc w:val="center"/>
        <w:rPr>
          <w:rFonts w:ascii="Arial" w:eastAsia="Arial Unicode MS" w:hAnsi="Arial" w:cs="Arial"/>
          <w:b/>
          <w:i/>
          <w:sz w:val="32"/>
          <w:szCs w:val="32"/>
          <w:lang w:val="es-MX"/>
        </w:rPr>
      </w:pPr>
    </w:p>
    <w:p w:rsidR="00AC58EB" w:rsidRPr="00283B78" w:rsidRDefault="00283B78" w:rsidP="00D54B22">
      <w:pPr>
        <w:ind w:left="142"/>
        <w:jc w:val="center"/>
        <w:rPr>
          <w:rFonts w:ascii="Arial" w:eastAsia="Arial Unicode MS" w:hAnsi="Arial" w:cs="Arial"/>
          <w:b/>
          <w:i/>
          <w:sz w:val="32"/>
          <w:szCs w:val="32"/>
          <w:lang w:val="es-MX"/>
        </w:rPr>
      </w:pPr>
      <w:r w:rsidRPr="00283B78">
        <w:rPr>
          <w:rFonts w:ascii="Arial" w:eastAsia="Arial Unicode MS" w:hAnsi="Arial" w:cs="Arial"/>
          <w:b/>
          <w:i/>
          <w:sz w:val="32"/>
          <w:szCs w:val="32"/>
          <w:lang w:val="es-MX"/>
        </w:rPr>
        <w:t>ALUMNA: VALERIA CARLOS PÉREZ</w:t>
      </w:r>
    </w:p>
    <w:p w:rsidR="00AC58EB" w:rsidRDefault="00AC58EB" w:rsidP="00283B78">
      <w:pPr>
        <w:rPr>
          <w:rFonts w:ascii="Arial" w:eastAsia="Arial Unicode MS" w:hAnsi="Arial" w:cs="Arial"/>
          <w:b/>
          <w:i/>
          <w:lang w:val="es-MX"/>
        </w:rPr>
      </w:pPr>
    </w:p>
    <w:p w:rsidR="00AC58EB" w:rsidRPr="00283B78" w:rsidRDefault="00AC58EB" w:rsidP="00D54B22">
      <w:pPr>
        <w:ind w:left="142"/>
        <w:jc w:val="center"/>
        <w:rPr>
          <w:rFonts w:ascii="Arial" w:eastAsia="Arial Unicode MS" w:hAnsi="Arial" w:cs="Arial"/>
          <w:b/>
          <w:i/>
          <w:sz w:val="28"/>
          <w:szCs w:val="28"/>
          <w:lang w:val="es-MX"/>
        </w:rPr>
      </w:pPr>
    </w:p>
    <w:p w:rsidR="00D54B22" w:rsidRPr="00283B78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sz w:val="28"/>
          <w:szCs w:val="28"/>
          <w:lang w:val="es-MX" w:eastAsia="es-MX"/>
        </w:rPr>
      </w:pPr>
      <w:r w:rsidRPr="00283B78">
        <w:rPr>
          <w:rFonts w:ascii="Arial" w:eastAsia="Arial Unicode MS" w:hAnsi="Arial" w:cs="Arial"/>
          <w:b/>
          <w:i/>
          <w:sz w:val="28"/>
          <w:szCs w:val="28"/>
          <w:lang w:val="es-MX"/>
        </w:rPr>
        <w:t xml:space="preserve">Competencia a desarrollar: </w:t>
      </w:r>
      <w:r w:rsidR="00283B78" w:rsidRPr="00283B78">
        <w:rPr>
          <w:rFonts w:ascii="Arial" w:eastAsia="Arial Unicode MS" w:hAnsi="Arial" w:cs="Arial"/>
          <w:bCs/>
          <w:i/>
          <w:sz w:val="28"/>
          <w:szCs w:val="28"/>
          <w:lang w:val="es-MX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</w:t>
      </w:r>
      <w:r w:rsidR="00283B78" w:rsidRPr="00283B78">
        <w:rPr>
          <w:rFonts w:ascii="Arial" w:eastAsia="Arial Unicode MS" w:hAnsi="Arial" w:cs="Arial"/>
          <w:b/>
          <w:i/>
          <w:sz w:val="28"/>
          <w:szCs w:val="28"/>
          <w:lang w:val="es-MX"/>
        </w:rPr>
        <w:t xml:space="preserve"> </w:t>
      </w:r>
    </w:p>
    <w:p w:rsidR="00D54B22" w:rsidRPr="00283B78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sz w:val="28"/>
          <w:szCs w:val="28"/>
          <w:lang w:val="es-MX"/>
        </w:rPr>
      </w:pPr>
    </w:p>
    <w:p w:rsidR="00D54B22" w:rsidRPr="00283B78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s-MX"/>
        </w:rPr>
      </w:pPr>
      <w:r w:rsidRPr="00283B78">
        <w:rPr>
          <w:rFonts w:ascii="Arial" w:eastAsia="Arial Unicode MS" w:hAnsi="Arial" w:cs="Arial"/>
          <w:b/>
          <w:i/>
          <w:sz w:val="28"/>
          <w:szCs w:val="28"/>
          <w:lang w:val="es-MX"/>
        </w:rPr>
        <w:t xml:space="preserve">Aprendizaje esperado: </w:t>
      </w:r>
      <w:r w:rsidRPr="00283B78">
        <w:rPr>
          <w:rFonts w:ascii="Arial" w:eastAsia="Arial Unicode MS" w:hAnsi="Arial" w:cs="Arial"/>
          <w:sz w:val="28"/>
          <w:szCs w:val="28"/>
          <w:lang w:val="es-MX"/>
        </w:rPr>
        <w:t>Justifique y realice el análisis del currículo de Aprendizajes clave</w:t>
      </w:r>
    </w:p>
    <w:p w:rsidR="00D54B22" w:rsidRPr="00283B78" w:rsidRDefault="00D54B22" w:rsidP="00D54B22">
      <w:pPr>
        <w:ind w:left="142"/>
        <w:jc w:val="center"/>
        <w:rPr>
          <w:rFonts w:ascii="Arial" w:eastAsia="Arial Unicode MS" w:hAnsi="Arial" w:cs="Arial"/>
          <w:i/>
          <w:sz w:val="28"/>
          <w:szCs w:val="28"/>
          <w:lang w:val="es-MX"/>
        </w:rPr>
      </w:pPr>
    </w:p>
    <w:p w:rsidR="00D54B22" w:rsidRPr="00283B78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sz w:val="28"/>
          <w:szCs w:val="28"/>
          <w:lang w:val="es-MX" w:eastAsia="es-MX"/>
        </w:rPr>
      </w:pPr>
      <w:r w:rsidRPr="00283B78">
        <w:rPr>
          <w:rFonts w:ascii="Arial" w:eastAsia="Arial Unicode MS" w:hAnsi="Arial" w:cs="Arial"/>
          <w:b/>
          <w:i/>
          <w:sz w:val="28"/>
          <w:szCs w:val="28"/>
          <w:lang w:val="es-MX"/>
        </w:rPr>
        <w:t>Rasgos o competencias esperadas del perfil de egreso:</w:t>
      </w:r>
      <w:r w:rsidRPr="00283B78">
        <w:rPr>
          <w:rFonts w:ascii="Arial" w:eastAsia="Arial Unicode MS" w:hAnsi="Arial" w:cs="Arial"/>
          <w:color w:val="000000"/>
          <w:sz w:val="28"/>
          <w:szCs w:val="28"/>
          <w:lang w:val="es-MX" w:eastAsia="es-MX"/>
        </w:rPr>
        <w:t xml:space="preserve"> </w:t>
      </w:r>
      <w:r w:rsidR="00283B78" w:rsidRPr="00283B78">
        <w:rPr>
          <w:rFonts w:ascii="Arial" w:eastAsia="Arial Unicode MS" w:hAnsi="Arial" w:cs="Arial"/>
          <w:color w:val="000000"/>
          <w:sz w:val="28"/>
          <w:szCs w:val="28"/>
          <w:lang w:val="es-MX" w:eastAsia="es-MX"/>
        </w:rPr>
        <w:t>Distingue los procesos de aprendizaje de sus alumnos para favorecer su desarrollo cognitivo y socioemocional y aplica el plan y programa de estudio para alcanzar los propósitos educativos y contribuir al pleno desenvolvimiento de las capacidades de sus alumnos.</w:t>
      </w:r>
    </w:p>
    <w:p w:rsidR="00D54B22" w:rsidRPr="00E30BC2" w:rsidRDefault="00D54B22" w:rsidP="00D54B22">
      <w:pPr>
        <w:ind w:left="2160"/>
        <w:jc w:val="center"/>
        <w:rPr>
          <w:rFonts w:ascii="Arial" w:hAnsi="Arial" w:cs="Arial"/>
          <w:b/>
          <w:i/>
          <w:lang w:val="es-MX"/>
        </w:rPr>
      </w:pPr>
    </w:p>
    <w:p w:rsidR="00283B78" w:rsidRDefault="00283B78">
      <w:pPr>
        <w:rPr>
          <w:lang w:val="es-MX"/>
        </w:rPr>
      </w:pPr>
    </w:p>
    <w:p w:rsidR="00924492" w:rsidRDefault="00D54B22">
      <w:pPr>
        <w:rPr>
          <w:lang w:val="es-MX"/>
        </w:rPr>
      </w:pPr>
      <w:r>
        <w:rPr>
          <w:lang w:val="es-MX"/>
        </w:rPr>
        <w:lastRenderedPageBreak/>
        <w:t>Realiza una Matriz analítica del currículo de aprendizajes clave que contenga los ejes, temas aprendizajes y una idea o ejemplo de cómo se trabaja o desarrolla dicho aprendizaje</w:t>
      </w:r>
    </w:p>
    <w:p w:rsidR="00D54B22" w:rsidRDefault="00D54B22">
      <w:pPr>
        <w:rPr>
          <w:lang w:val="es-MX"/>
        </w:rPr>
      </w:pPr>
    </w:p>
    <w:tbl>
      <w:tblPr>
        <w:tblStyle w:val="Tablaconcuadrcula"/>
        <w:tblW w:w="13367" w:type="dxa"/>
        <w:tblLook w:val="04A0" w:firstRow="1" w:lastRow="0" w:firstColumn="1" w:lastColumn="0" w:noHBand="0" w:noVBand="1"/>
      </w:tblPr>
      <w:tblGrid>
        <w:gridCol w:w="1817"/>
        <w:gridCol w:w="1757"/>
        <w:gridCol w:w="2496"/>
        <w:gridCol w:w="2194"/>
        <w:gridCol w:w="2222"/>
        <w:gridCol w:w="2881"/>
      </w:tblGrid>
      <w:tr w:rsidR="0000013F" w:rsidTr="0000013F">
        <w:trPr>
          <w:trHeight w:val="946"/>
        </w:trPr>
        <w:tc>
          <w:tcPr>
            <w:tcW w:w="1635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EJE</w:t>
            </w:r>
          </w:p>
        </w:tc>
        <w:tc>
          <w:tcPr>
            <w:tcW w:w="1167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TEMA</w:t>
            </w:r>
          </w:p>
        </w:tc>
        <w:tc>
          <w:tcPr>
            <w:tcW w:w="2693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APRENDIZAJE</w:t>
            </w:r>
          </w:p>
        </w:tc>
        <w:tc>
          <w:tcPr>
            <w:tcW w:w="2268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NIVEL DE PROFUNDIDAD</w:t>
            </w:r>
          </w:p>
        </w:tc>
        <w:tc>
          <w:tcPr>
            <w:tcW w:w="2410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¿QUÉ DEBEN SABER?</w:t>
            </w:r>
          </w:p>
        </w:tc>
        <w:tc>
          <w:tcPr>
            <w:tcW w:w="3194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¿QUÉ DEBEN HACER</w:t>
            </w:r>
          </w:p>
        </w:tc>
      </w:tr>
      <w:tr w:rsidR="0000013F" w:rsidTr="00767467">
        <w:trPr>
          <w:trHeight w:val="1550"/>
        </w:trPr>
        <w:tc>
          <w:tcPr>
            <w:tcW w:w="1635" w:type="dxa"/>
            <w:vMerge w:val="restart"/>
          </w:tcPr>
          <w:p w:rsidR="0000013F" w:rsidRDefault="0000013F" w:rsidP="0000013F">
            <w:pPr>
              <w:jc w:val="center"/>
              <w:rPr>
                <w:sz w:val="32"/>
              </w:rPr>
            </w:pPr>
          </w:p>
          <w:p w:rsidR="0000013F" w:rsidRDefault="0000013F" w:rsidP="0000013F">
            <w:pPr>
              <w:jc w:val="center"/>
              <w:rPr>
                <w:sz w:val="32"/>
              </w:rPr>
            </w:pPr>
          </w:p>
          <w:p w:rsidR="0000013F" w:rsidRDefault="0000013F" w:rsidP="0000013F">
            <w:pPr>
              <w:jc w:val="center"/>
              <w:rPr>
                <w:sz w:val="32"/>
              </w:rPr>
            </w:pPr>
          </w:p>
          <w:p w:rsidR="0000013F" w:rsidRDefault="0000013F" w:rsidP="0000013F">
            <w:pPr>
              <w:jc w:val="center"/>
              <w:rPr>
                <w:sz w:val="32"/>
              </w:rPr>
            </w:pPr>
          </w:p>
          <w:p w:rsidR="0000013F" w:rsidRDefault="0000013F" w:rsidP="0000013F">
            <w:pPr>
              <w:jc w:val="center"/>
              <w:rPr>
                <w:sz w:val="32"/>
              </w:rPr>
            </w:pPr>
          </w:p>
          <w:p w:rsidR="0000013F" w:rsidRDefault="0000013F" w:rsidP="0000013F">
            <w:pPr>
              <w:jc w:val="center"/>
              <w:rPr>
                <w:sz w:val="32"/>
              </w:rPr>
            </w:pPr>
          </w:p>
          <w:p w:rsidR="0000013F" w:rsidRDefault="0000013F" w:rsidP="0000013F">
            <w:pPr>
              <w:jc w:val="center"/>
              <w:rPr>
                <w:sz w:val="32"/>
              </w:rPr>
            </w:pPr>
          </w:p>
          <w:p w:rsidR="0000013F" w:rsidRPr="00E44FD9" w:rsidRDefault="0000013F" w:rsidP="0000013F">
            <w:pPr>
              <w:jc w:val="center"/>
              <w:rPr>
                <w:b/>
                <w:bCs/>
                <w:lang w:val="es-MX"/>
              </w:rPr>
            </w:pPr>
            <w:r w:rsidRPr="00E44FD9">
              <w:rPr>
                <w:b/>
                <w:bCs/>
                <w:sz w:val="36"/>
                <w:szCs w:val="28"/>
              </w:rPr>
              <w:t xml:space="preserve">FORMA, ESPACIO        </w:t>
            </w:r>
            <w:r w:rsidR="00E44FD9" w:rsidRPr="00E44FD9">
              <w:rPr>
                <w:b/>
                <w:bCs/>
                <w:sz w:val="36"/>
                <w:szCs w:val="28"/>
              </w:rPr>
              <w:t>Y MEDIDA</w:t>
            </w:r>
          </w:p>
        </w:tc>
        <w:tc>
          <w:tcPr>
            <w:tcW w:w="1167" w:type="dxa"/>
          </w:tcPr>
          <w:p w:rsidR="0000013F" w:rsidRDefault="0000013F" w:rsidP="0000013F">
            <w:pPr>
              <w:jc w:val="center"/>
              <w:rPr>
                <w:b/>
              </w:rPr>
            </w:pPr>
          </w:p>
          <w:p w:rsidR="0000013F" w:rsidRDefault="0000013F" w:rsidP="0000013F">
            <w:pPr>
              <w:jc w:val="center"/>
              <w:rPr>
                <w:b/>
              </w:rPr>
            </w:pPr>
          </w:p>
          <w:p w:rsidR="0000013F" w:rsidRDefault="0000013F" w:rsidP="0000013F">
            <w:pPr>
              <w:jc w:val="center"/>
              <w:rPr>
                <w:b/>
              </w:rPr>
            </w:pPr>
          </w:p>
          <w:p w:rsidR="0000013F" w:rsidRDefault="0000013F" w:rsidP="0000013F">
            <w:pPr>
              <w:jc w:val="center"/>
              <w:rPr>
                <w:b/>
              </w:rPr>
            </w:pPr>
          </w:p>
          <w:p w:rsidR="0000013F" w:rsidRDefault="0000013F" w:rsidP="0000013F">
            <w:pPr>
              <w:jc w:val="center"/>
              <w:rPr>
                <w:b/>
              </w:rPr>
            </w:pPr>
          </w:p>
          <w:p w:rsidR="0000013F" w:rsidRDefault="0000013F" w:rsidP="0000013F">
            <w:pPr>
              <w:jc w:val="center"/>
              <w:rPr>
                <w:b/>
              </w:rPr>
            </w:pPr>
          </w:p>
          <w:p w:rsidR="0000013F" w:rsidRPr="00E44FD9" w:rsidRDefault="0000013F" w:rsidP="0000013F">
            <w:pPr>
              <w:jc w:val="center"/>
              <w:rPr>
                <w:b/>
                <w:sz w:val="36"/>
                <w:szCs w:val="36"/>
              </w:rPr>
            </w:pPr>
            <w:r w:rsidRPr="00E44FD9">
              <w:rPr>
                <w:b/>
                <w:sz w:val="36"/>
                <w:szCs w:val="36"/>
              </w:rPr>
              <w:t>Ubicación espacial</w:t>
            </w:r>
          </w:p>
          <w:p w:rsidR="0000013F" w:rsidRPr="00E44FD9" w:rsidRDefault="0000013F" w:rsidP="0000013F">
            <w:pPr>
              <w:jc w:val="center"/>
              <w:rPr>
                <w:b/>
                <w:sz w:val="36"/>
                <w:szCs w:val="36"/>
              </w:rPr>
            </w:pPr>
          </w:p>
          <w:p w:rsidR="0000013F" w:rsidRPr="0000013F" w:rsidRDefault="0000013F" w:rsidP="0000013F">
            <w:pPr>
              <w:jc w:val="center"/>
              <w:rPr>
                <w:b/>
              </w:rPr>
            </w:pPr>
          </w:p>
          <w:p w:rsidR="0000013F" w:rsidRPr="0000013F" w:rsidRDefault="0000013F" w:rsidP="0000013F">
            <w:pPr>
              <w:jc w:val="center"/>
              <w:rPr>
                <w:b/>
              </w:rPr>
            </w:pPr>
          </w:p>
          <w:p w:rsidR="0000013F" w:rsidRPr="0000013F" w:rsidRDefault="0000013F" w:rsidP="0000013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693" w:type="dxa"/>
          </w:tcPr>
          <w:p w:rsidR="0000013F" w:rsidRDefault="0000013F" w:rsidP="0000013F">
            <w:r>
              <w:t>• Ubica objetos y lugares cuya ubicación desconoce, mediante la interpretación de relaciones espaciales y puntos de referencia.</w:t>
            </w:r>
          </w:p>
          <w:p w:rsidR="0000013F" w:rsidRDefault="0000013F" w:rsidP="0000013F">
            <w:pPr>
              <w:rPr>
                <w:lang w:val="es-MX"/>
              </w:rPr>
            </w:pPr>
          </w:p>
        </w:tc>
        <w:tc>
          <w:tcPr>
            <w:tcW w:w="2268" w:type="dxa"/>
          </w:tcPr>
          <w:p w:rsidR="00767467" w:rsidRDefault="00E44FD9" w:rsidP="0000013F">
            <w:pPr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="00767467">
              <w:rPr>
                <w:lang w:val="es-MX"/>
              </w:rPr>
              <w:t>Sabe</w:t>
            </w:r>
            <w:r w:rsidR="001A163A">
              <w:rPr>
                <w:lang w:val="es-MX"/>
              </w:rPr>
              <w:t>r</w:t>
            </w:r>
            <w:r w:rsidR="00767467">
              <w:rPr>
                <w:lang w:val="es-MX"/>
              </w:rPr>
              <w:t xml:space="preserve"> la posición de los objetos</w:t>
            </w:r>
          </w:p>
          <w:p w:rsidR="0000013F" w:rsidRDefault="00767467" w:rsidP="0000013F">
            <w:pPr>
              <w:rPr>
                <w:lang w:val="es-MX"/>
              </w:rPr>
            </w:pPr>
            <w:r>
              <w:rPr>
                <w:lang w:val="es-MX"/>
              </w:rPr>
              <w:t>-Tener el conocimiento para dar instrucciones de como llegar a algún lugar</w:t>
            </w:r>
            <w:r w:rsidR="00E44FD9">
              <w:rPr>
                <w:lang w:val="es-MX"/>
              </w:rPr>
              <w:t xml:space="preserve"> </w:t>
            </w:r>
          </w:p>
        </w:tc>
        <w:tc>
          <w:tcPr>
            <w:tcW w:w="2410" w:type="dxa"/>
          </w:tcPr>
          <w:p w:rsidR="0000013F" w:rsidRDefault="00E44FD9" w:rsidP="00E44FD9">
            <w:pPr>
              <w:rPr>
                <w:bCs/>
              </w:rPr>
            </w:pPr>
            <w:r>
              <w:rPr>
                <w:bCs/>
              </w:rPr>
              <w:t>-</w:t>
            </w:r>
            <w:r w:rsidR="0000013F" w:rsidRPr="00E44FD9">
              <w:rPr>
                <w:bCs/>
              </w:rPr>
              <w:t xml:space="preserve">Identificar características </w:t>
            </w:r>
            <w:r w:rsidRPr="00E44FD9">
              <w:rPr>
                <w:bCs/>
              </w:rPr>
              <w:t xml:space="preserve">y semejanzas en cuerpos geométricos </w:t>
            </w:r>
          </w:p>
          <w:p w:rsidR="001A163A" w:rsidRDefault="001A163A" w:rsidP="00E44FD9">
            <w:pPr>
              <w:rPr>
                <w:bCs/>
              </w:rPr>
            </w:pPr>
            <w:r>
              <w:rPr>
                <w:bCs/>
              </w:rPr>
              <w:t xml:space="preserve">-Reconocen las posiciones de los objetos </w:t>
            </w:r>
          </w:p>
          <w:p w:rsidR="001A163A" w:rsidRPr="00E44FD9" w:rsidRDefault="001A163A" w:rsidP="00E44FD9">
            <w:pPr>
              <w:rPr>
                <w:bCs/>
                <w:sz w:val="20"/>
                <w:szCs w:val="20"/>
                <w:lang w:val="es-MX"/>
              </w:rPr>
            </w:pPr>
            <w:r>
              <w:rPr>
                <w:bCs/>
                <w:lang w:val="es-MX"/>
              </w:rPr>
              <w:t xml:space="preserve">-Saber instrucciones de como llegar a un lugar </w:t>
            </w:r>
          </w:p>
        </w:tc>
        <w:tc>
          <w:tcPr>
            <w:tcW w:w="3194" w:type="dxa"/>
          </w:tcPr>
          <w:p w:rsidR="0000013F" w:rsidRPr="00E44FD9" w:rsidRDefault="00E44FD9" w:rsidP="0000013F">
            <w:pPr>
              <w:rPr>
                <w:bCs/>
                <w:sz w:val="20"/>
                <w:szCs w:val="32"/>
              </w:rPr>
            </w:pPr>
            <w:r>
              <w:rPr>
                <w:bCs/>
                <w:szCs w:val="32"/>
              </w:rPr>
              <w:t>-</w:t>
            </w:r>
            <w:r w:rsidR="0000013F" w:rsidRPr="00E44FD9">
              <w:rPr>
                <w:bCs/>
                <w:szCs w:val="32"/>
              </w:rPr>
              <w:t>Encontrar objetos que se desconoce dónde están y ejecutar desplazamientos para llegar a un lugar, siguiendo instrucciones que implican el uso de puntos de referencia y relaciones espaciales.</w:t>
            </w:r>
          </w:p>
          <w:p w:rsidR="0000013F" w:rsidRPr="00E44FD9" w:rsidRDefault="0000013F" w:rsidP="0000013F">
            <w:pPr>
              <w:rPr>
                <w:bCs/>
                <w:szCs w:val="32"/>
              </w:rPr>
            </w:pPr>
          </w:p>
          <w:p w:rsidR="0000013F" w:rsidRPr="00E44FD9" w:rsidRDefault="00E44FD9" w:rsidP="0000013F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-</w:t>
            </w:r>
            <w:r w:rsidR="0000013F" w:rsidRPr="00E44FD9">
              <w:rPr>
                <w:bCs/>
                <w:szCs w:val="32"/>
              </w:rPr>
              <w:t>Comunicar en forma oral la posición de un objeto usando puntos de referencia y relaciones espaciales para que otros lo encuentren.</w:t>
            </w:r>
          </w:p>
          <w:p w:rsidR="0000013F" w:rsidRPr="00E44FD9" w:rsidRDefault="0000013F" w:rsidP="0000013F">
            <w:pPr>
              <w:rPr>
                <w:bCs/>
                <w:szCs w:val="32"/>
              </w:rPr>
            </w:pPr>
          </w:p>
          <w:p w:rsidR="0000013F" w:rsidRPr="00E44FD9" w:rsidRDefault="00E44FD9" w:rsidP="0000013F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-</w:t>
            </w:r>
            <w:r w:rsidR="0000013F" w:rsidRPr="00E44FD9">
              <w:rPr>
                <w:bCs/>
                <w:szCs w:val="32"/>
              </w:rPr>
              <w:t>Representar gráficamente desplazamientos y trayectorias.</w:t>
            </w:r>
          </w:p>
          <w:p w:rsidR="0000013F" w:rsidRDefault="0000013F" w:rsidP="0000013F">
            <w:pPr>
              <w:rPr>
                <w:bCs/>
              </w:rPr>
            </w:pPr>
          </w:p>
          <w:p w:rsidR="00767467" w:rsidRPr="00E44FD9" w:rsidRDefault="00767467" w:rsidP="0000013F">
            <w:pPr>
              <w:rPr>
                <w:bCs/>
              </w:rPr>
            </w:pPr>
          </w:p>
        </w:tc>
      </w:tr>
      <w:tr w:rsidR="0000013F" w:rsidTr="0000013F">
        <w:trPr>
          <w:trHeight w:val="933"/>
        </w:trPr>
        <w:tc>
          <w:tcPr>
            <w:tcW w:w="1635" w:type="dxa"/>
            <w:vMerge/>
          </w:tcPr>
          <w:p w:rsidR="0000013F" w:rsidRDefault="0000013F" w:rsidP="0000013F"/>
        </w:tc>
        <w:tc>
          <w:tcPr>
            <w:tcW w:w="1167" w:type="dxa"/>
            <w:vMerge w:val="restart"/>
          </w:tcPr>
          <w:p w:rsidR="0000013F" w:rsidRPr="00E44FD9" w:rsidRDefault="0000013F" w:rsidP="0000013F">
            <w:pPr>
              <w:rPr>
                <w:b/>
                <w:bCs/>
              </w:rPr>
            </w:pPr>
            <w:r w:rsidRPr="00E44FD9">
              <w:rPr>
                <w:b/>
                <w:bCs/>
                <w:sz w:val="28"/>
                <w:szCs w:val="28"/>
              </w:rPr>
              <w:t>Figuras y cuerpos geométricos</w:t>
            </w:r>
          </w:p>
        </w:tc>
        <w:tc>
          <w:tcPr>
            <w:tcW w:w="2693" w:type="dxa"/>
          </w:tcPr>
          <w:p w:rsidR="0000013F" w:rsidRPr="0000013F" w:rsidRDefault="0000013F" w:rsidP="0000013F">
            <w:r>
              <w:t>• Reproduce modelos con formas, figuras y cuerpos geométricos.</w:t>
            </w:r>
          </w:p>
        </w:tc>
        <w:tc>
          <w:tcPr>
            <w:tcW w:w="2268" w:type="dxa"/>
          </w:tcPr>
          <w:p w:rsidR="0000013F" w:rsidRDefault="00E44FD9" w:rsidP="0000013F">
            <w:pPr>
              <w:rPr>
                <w:lang w:val="es-MX"/>
              </w:rPr>
            </w:pPr>
            <w:r>
              <w:rPr>
                <w:lang w:val="es-MX"/>
              </w:rPr>
              <w:t xml:space="preserve">-Identifica figuras geométricas más complejas, tiene noción del nombre de dichas figuras </w:t>
            </w:r>
          </w:p>
        </w:tc>
        <w:tc>
          <w:tcPr>
            <w:tcW w:w="2410" w:type="dxa"/>
          </w:tcPr>
          <w:p w:rsidR="00E44FD9" w:rsidRPr="00E44FD9" w:rsidRDefault="00E44FD9" w:rsidP="00E44FD9">
            <w:pPr>
              <w:rPr>
                <w:bCs/>
              </w:rPr>
            </w:pPr>
            <w:r w:rsidRPr="00E44FD9">
              <w:rPr>
                <w:bCs/>
              </w:rPr>
              <w:t xml:space="preserve">-Reconocer </w:t>
            </w:r>
          </w:p>
          <w:p w:rsidR="0000013F" w:rsidRPr="00E44FD9" w:rsidRDefault="00E44FD9" w:rsidP="00E44FD9">
            <w:pPr>
              <w:rPr>
                <w:bCs/>
                <w:lang w:val="es-MX"/>
              </w:rPr>
            </w:pPr>
            <w:r w:rsidRPr="00E44FD9">
              <w:rPr>
                <w:bCs/>
              </w:rPr>
              <w:t>algunas figuras geométricas en diferentes objetos</w:t>
            </w:r>
          </w:p>
        </w:tc>
        <w:tc>
          <w:tcPr>
            <w:tcW w:w="3194" w:type="dxa"/>
          </w:tcPr>
          <w:p w:rsidR="0000013F" w:rsidRDefault="00767467" w:rsidP="0000013F">
            <w:pPr>
              <w:rPr>
                <w:bCs/>
              </w:rPr>
            </w:pPr>
            <w:r>
              <w:rPr>
                <w:bCs/>
              </w:rPr>
              <w:t>-</w:t>
            </w:r>
            <w:r w:rsidR="0000013F" w:rsidRPr="00E44FD9">
              <w:rPr>
                <w:bCs/>
              </w:rPr>
              <w:t>Reproducir configuraciones a partir de un modelo utilizando diversas figuras geométricas (polígonos regulares, polígonos irregulares y no polígonos).</w:t>
            </w:r>
          </w:p>
          <w:p w:rsidR="00767467" w:rsidRPr="00E44FD9" w:rsidRDefault="00767467" w:rsidP="0000013F">
            <w:pPr>
              <w:rPr>
                <w:bCs/>
                <w:lang w:val="es-MX"/>
              </w:rPr>
            </w:pPr>
            <w:r>
              <w:rPr>
                <w:bCs/>
                <w:szCs w:val="32"/>
              </w:rPr>
              <w:t>-</w:t>
            </w:r>
            <w:r w:rsidRPr="00E44FD9">
              <w:rPr>
                <w:bCs/>
                <w:szCs w:val="32"/>
              </w:rPr>
              <w:t>Resolver rompecabezas y trabajar libremente con el tangram y con cuadrados bicolores a partir de un modelo.</w:t>
            </w:r>
          </w:p>
        </w:tc>
      </w:tr>
      <w:tr w:rsidR="0000013F" w:rsidTr="0000013F">
        <w:trPr>
          <w:trHeight w:val="823"/>
        </w:trPr>
        <w:tc>
          <w:tcPr>
            <w:tcW w:w="1635" w:type="dxa"/>
            <w:vMerge/>
          </w:tcPr>
          <w:p w:rsidR="0000013F" w:rsidRDefault="0000013F" w:rsidP="0000013F"/>
        </w:tc>
        <w:tc>
          <w:tcPr>
            <w:tcW w:w="1167" w:type="dxa"/>
            <w:vMerge/>
          </w:tcPr>
          <w:p w:rsidR="0000013F" w:rsidRDefault="0000013F" w:rsidP="0000013F"/>
        </w:tc>
        <w:tc>
          <w:tcPr>
            <w:tcW w:w="2693" w:type="dxa"/>
          </w:tcPr>
          <w:p w:rsidR="0000013F" w:rsidRDefault="0000013F" w:rsidP="0000013F">
            <w:r>
              <w:t xml:space="preserve"> • Construye configuraciones con formas, figuras y cuerpos geométricos</w:t>
            </w:r>
          </w:p>
        </w:tc>
        <w:tc>
          <w:tcPr>
            <w:tcW w:w="2268" w:type="dxa"/>
          </w:tcPr>
          <w:p w:rsidR="0000013F" w:rsidRDefault="00E44FD9" w:rsidP="0000013F">
            <w:pPr>
              <w:rPr>
                <w:lang w:val="es-MX"/>
              </w:rPr>
            </w:pPr>
            <w:r>
              <w:rPr>
                <w:lang w:val="es-MX"/>
              </w:rPr>
              <w:t xml:space="preserve">-Es capaz de construir con ayuda de figuras geométricas algunas formas </w:t>
            </w:r>
          </w:p>
          <w:p w:rsidR="00767467" w:rsidRDefault="00767467" w:rsidP="0000013F">
            <w:pPr>
              <w:rPr>
                <w:lang w:val="es-MX"/>
              </w:rPr>
            </w:pPr>
            <w:r>
              <w:rPr>
                <w:lang w:val="es-MX"/>
              </w:rPr>
              <w:t xml:space="preserve">-Los alumnos reconocen y entienden la relación </w:t>
            </w:r>
            <w:r w:rsidR="001A163A">
              <w:rPr>
                <w:lang w:val="es-MX"/>
              </w:rPr>
              <w:t xml:space="preserve">entre las distintas figuras geométricas que se les presenta. </w:t>
            </w:r>
          </w:p>
        </w:tc>
        <w:tc>
          <w:tcPr>
            <w:tcW w:w="2410" w:type="dxa"/>
          </w:tcPr>
          <w:p w:rsidR="0000013F" w:rsidRPr="00E44FD9" w:rsidRDefault="00E44FD9" w:rsidP="0000013F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-</w:t>
            </w:r>
            <w:r w:rsidR="0000013F" w:rsidRPr="00E44FD9">
              <w:rPr>
                <w:bCs/>
                <w:szCs w:val="32"/>
              </w:rPr>
              <w:t xml:space="preserve">Reconocer </w:t>
            </w:r>
          </w:p>
          <w:p w:rsidR="0000013F" w:rsidRPr="00E44FD9" w:rsidRDefault="0000013F" w:rsidP="0000013F">
            <w:pPr>
              <w:rPr>
                <w:bCs/>
                <w:szCs w:val="32"/>
                <w:lang w:val="es-MX"/>
              </w:rPr>
            </w:pPr>
            <w:r w:rsidRPr="00E44FD9">
              <w:rPr>
                <w:bCs/>
                <w:szCs w:val="32"/>
              </w:rPr>
              <w:t>algunas figuras geométricas</w:t>
            </w:r>
            <w:r w:rsidR="00E44FD9" w:rsidRPr="00E44FD9">
              <w:rPr>
                <w:bCs/>
                <w:szCs w:val="32"/>
              </w:rPr>
              <w:t xml:space="preserve"> en diferentes objetos </w:t>
            </w:r>
          </w:p>
        </w:tc>
        <w:tc>
          <w:tcPr>
            <w:tcW w:w="3194" w:type="dxa"/>
          </w:tcPr>
          <w:p w:rsidR="0000013F" w:rsidRDefault="00767467" w:rsidP="0000013F">
            <w:pPr>
              <w:rPr>
                <w:bCs/>
              </w:rPr>
            </w:pPr>
            <w:r>
              <w:rPr>
                <w:bCs/>
              </w:rPr>
              <w:t xml:space="preserve">-Construir </w:t>
            </w:r>
            <w:r w:rsidR="00E44FD9" w:rsidRPr="00E44FD9">
              <w:rPr>
                <w:bCs/>
              </w:rPr>
              <w:t>configuraciones a partir de un modelo utilizando diversas figuras geométricas (polígonos regulares, polígonos irregulares y no polígonos).</w:t>
            </w:r>
          </w:p>
          <w:p w:rsidR="00767467" w:rsidRDefault="00767467" w:rsidP="0000013F">
            <w:pPr>
              <w:rPr>
                <w:lang w:val="es-MX"/>
              </w:rPr>
            </w:pPr>
            <w:r>
              <w:rPr>
                <w:bCs/>
                <w:szCs w:val="32"/>
              </w:rPr>
              <w:t>-</w:t>
            </w:r>
            <w:r>
              <w:rPr>
                <w:bCs/>
                <w:szCs w:val="32"/>
              </w:rPr>
              <w:t>T</w:t>
            </w:r>
            <w:r w:rsidRPr="00E44FD9">
              <w:rPr>
                <w:bCs/>
                <w:szCs w:val="32"/>
              </w:rPr>
              <w:t>rabajar libremente con el tangram y con cuadrados bicolores a partir de un modelo.</w:t>
            </w:r>
          </w:p>
        </w:tc>
      </w:tr>
    </w:tbl>
    <w:p w:rsidR="00D54B22" w:rsidRDefault="00D54B22">
      <w:pPr>
        <w:rPr>
          <w:lang w:val="es-MX"/>
        </w:rPr>
      </w:pPr>
    </w:p>
    <w:p w:rsidR="00434323" w:rsidRDefault="00434323">
      <w:pPr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EE17DC" w:rsidP="001A163A">
      <w:pPr>
        <w:jc w:val="center"/>
        <w:rPr>
          <w:lang w:val="es-MX"/>
        </w:rPr>
      </w:pPr>
      <w:r>
        <w:rPr>
          <w:lang w:val="es-MX"/>
        </w:rPr>
        <w:lastRenderedPageBreak/>
        <w:t>RUBRICA DE E</w:t>
      </w:r>
      <w:r w:rsidR="00434323">
        <w:rPr>
          <w:lang w:val="es-MX"/>
        </w:rPr>
        <w:t>VALUACIÓN</w:t>
      </w:r>
    </w:p>
    <w:p w:rsidR="00434323" w:rsidRPr="00D54B22" w:rsidRDefault="00434323">
      <w:pPr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>
            <wp:extent cx="7915275" cy="5194500"/>
            <wp:effectExtent l="0" t="0" r="0" b="635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920365" cy="51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34323" w:rsidRPr="00D54B22" w:rsidSect="00D54B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0013F"/>
    <w:rsid w:val="0006009E"/>
    <w:rsid w:val="00070EC2"/>
    <w:rsid w:val="001A163A"/>
    <w:rsid w:val="001E544D"/>
    <w:rsid w:val="00283B78"/>
    <w:rsid w:val="00434323"/>
    <w:rsid w:val="006267F3"/>
    <w:rsid w:val="00767467"/>
    <w:rsid w:val="00924492"/>
    <w:rsid w:val="00AC58EB"/>
    <w:rsid w:val="00D54B22"/>
    <w:rsid w:val="00D775CF"/>
    <w:rsid w:val="00E44FD9"/>
    <w:rsid w:val="00E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E69F1"/>
  <w15:docId w15:val="{F2309894-F14C-4180-9FA3-662F833A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url=https%3A%2F%2Fvaleriaenep135.wordpress.com%2Fcategory%2Fsin-categoria%2F&amp;psig=AOvVaw0og2XDXBg9vu0n5TSTYd5q&amp;ust=1581569128488000&amp;source=images&amp;cd=vfe&amp;ved=0CAIQjRxqFwoTCLif46Kay-cCFQAAAAAdAAAAAB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8DFC-0D79-46DB-B315-60302647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AulaDigital</dc:creator>
  <cp:keywords/>
  <dc:description/>
  <cp:lastModifiedBy>Jonathan Carlos Pérez</cp:lastModifiedBy>
  <cp:revision>2</cp:revision>
  <dcterms:created xsi:type="dcterms:W3CDTF">2020-02-13T03:19:00Z</dcterms:created>
  <dcterms:modified xsi:type="dcterms:W3CDTF">2020-02-13T03:19:00Z</dcterms:modified>
</cp:coreProperties>
</file>