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BC" w:rsidRPr="00CA04BC" w:rsidRDefault="00CA04BC" w:rsidP="00CA04BC">
      <w:pPr>
        <w:jc w:val="center"/>
        <w:rPr>
          <w:rStyle w:val="normaltextrun"/>
          <w:rFonts w:ascii="Arial Rounded MT Bold" w:hAnsi="Arial Rounded MT Bold" w:cs="Calibri"/>
          <w:sz w:val="28"/>
        </w:rPr>
      </w:pPr>
      <w:r>
        <w:rPr>
          <w:rStyle w:val="normaltextrun"/>
          <w:rFonts w:ascii="Arial Rounded MT Bold" w:hAnsi="Arial Rounded MT Bold" w:cs="Calibri"/>
          <w:noProof/>
          <w:sz w:val="28"/>
          <w:lang w:eastAsia="es-MX"/>
        </w:rPr>
        <w:drawing>
          <wp:inline distT="0" distB="0" distL="0" distR="0" wp14:anchorId="2C70B710" wp14:editId="7B2BAE5C">
            <wp:extent cx="983974" cy="11518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460" cy="1180554"/>
                    </a:xfrm>
                    <a:prstGeom prst="rect">
                      <a:avLst/>
                    </a:prstGeom>
                    <a:noFill/>
                  </pic:spPr>
                </pic:pic>
              </a:graphicData>
            </a:graphic>
          </wp:inline>
        </w:drawing>
      </w:r>
      <w:r w:rsidRPr="00CA04BC">
        <w:rPr>
          <w:rStyle w:val="normaltextrun"/>
          <w:rFonts w:ascii="Arial Rounded MT Bold" w:hAnsi="Arial Rounded MT Bold" w:cs="Calibri"/>
          <w:sz w:val="28"/>
        </w:rPr>
        <w:t>ESCUELA NORMAL DE EDUCACIÓN PREESCOLAR DEL ESTADO DE COAHUILA DE ZARAGOZA</w:t>
      </w:r>
    </w:p>
    <w:p w:rsidR="00CA04BC" w:rsidRPr="00CA04BC" w:rsidRDefault="00CA04BC" w:rsidP="00CA04BC">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Licenciatura en educación preescolar</w:t>
      </w:r>
    </w:p>
    <w:p w:rsidR="00CA04BC" w:rsidRPr="00CA04BC" w:rsidRDefault="00CA04BC" w:rsidP="00CA04BC">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Ciclo escolar</w:t>
      </w:r>
    </w:p>
    <w:p w:rsidR="00CA04BC" w:rsidRPr="00CA04BC" w:rsidRDefault="00CA04BC" w:rsidP="00CA04BC">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2019-2020</w:t>
      </w:r>
    </w:p>
    <w:p w:rsidR="00CA04BC" w:rsidRPr="00CA04BC" w:rsidRDefault="00CA04BC" w:rsidP="00CA04BC">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Curso: Forma, espacio y medida</w:t>
      </w:r>
    </w:p>
    <w:p w:rsidR="00CA04BC" w:rsidRPr="00CA04BC" w:rsidRDefault="00CA04BC" w:rsidP="00CA04BC">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 xml:space="preserve">Nombre: Alicia </w:t>
      </w:r>
      <w:proofErr w:type="spellStart"/>
      <w:r w:rsidRPr="00CA04BC">
        <w:rPr>
          <w:rStyle w:val="normaltextrun"/>
          <w:rFonts w:ascii="Arial Rounded MT Bold" w:hAnsi="Arial Rounded MT Bold" w:cs="Calibri"/>
          <w:sz w:val="28"/>
        </w:rPr>
        <w:t>Marifer</w:t>
      </w:r>
      <w:proofErr w:type="spellEnd"/>
      <w:r w:rsidRPr="00CA04BC">
        <w:rPr>
          <w:rStyle w:val="normaltextrun"/>
          <w:rFonts w:ascii="Arial Rounded MT Bold" w:hAnsi="Arial Rounded MT Bold" w:cs="Calibri"/>
          <w:sz w:val="28"/>
        </w:rPr>
        <w:t xml:space="preserve"> Herrera Reyna</w:t>
      </w:r>
    </w:p>
    <w:p w:rsidR="00CA04BC" w:rsidRPr="00CA04BC" w:rsidRDefault="00CA04BC" w:rsidP="00CA04BC">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número de lista: 9</w:t>
      </w:r>
    </w:p>
    <w:p w:rsidR="00CA04BC" w:rsidRPr="00CA04BC" w:rsidRDefault="00CA04BC" w:rsidP="00CA04BC">
      <w:pPr>
        <w:rPr>
          <w:rStyle w:val="normaltextrun"/>
          <w:rFonts w:ascii="Arial Rounded MT Bold" w:hAnsi="Arial Rounded MT Bold" w:cs="Calibri"/>
          <w:sz w:val="24"/>
        </w:rPr>
      </w:pPr>
      <w:r w:rsidRPr="00CA04BC">
        <w:rPr>
          <w:rStyle w:val="normaltextrun"/>
          <w:rFonts w:ascii="Arial Rounded MT Bold" w:hAnsi="Arial Rounded MT Bold" w:cs="Calibri"/>
          <w:sz w:val="24"/>
        </w:rPr>
        <w:t xml:space="preserve">Unidad 4 </w:t>
      </w:r>
    </w:p>
    <w:p w:rsidR="00CA04BC" w:rsidRPr="00CA04BC" w:rsidRDefault="00CA04BC" w:rsidP="00CA04BC">
      <w:pPr>
        <w:pStyle w:val="Prrafodelista"/>
        <w:numPr>
          <w:ilvl w:val="0"/>
          <w:numId w:val="12"/>
        </w:numPr>
        <w:rPr>
          <w:rStyle w:val="normaltextrun"/>
          <w:rFonts w:ascii="Arial Rounded MT Bold" w:hAnsi="Arial Rounded MT Bold" w:cs="Calibri"/>
          <w:sz w:val="24"/>
        </w:rPr>
      </w:pPr>
      <w:r w:rsidRPr="00CA04BC">
        <w:rPr>
          <w:rStyle w:val="normaltextrun"/>
          <w:rFonts w:ascii="Arial Rounded MT Bold" w:hAnsi="Arial Rounded MT Bold" w:cs="Calibri"/>
          <w:sz w:val="24"/>
        </w:rPr>
        <w:t>Estrategias de enseñanza y aprendizaje para el desarrollo de los conceptos de longitud, distancia y tiempo.</w:t>
      </w:r>
    </w:p>
    <w:p w:rsidR="00CA04BC" w:rsidRPr="00CA04BC" w:rsidRDefault="00CA04BC" w:rsidP="00CA04BC">
      <w:pPr>
        <w:rPr>
          <w:rStyle w:val="normaltextrun"/>
          <w:rFonts w:ascii="Arial Rounded MT Bold" w:hAnsi="Arial Rounded MT Bold" w:cs="Calibri"/>
          <w:sz w:val="24"/>
        </w:rPr>
      </w:pPr>
      <w:r w:rsidRPr="00CA04BC">
        <w:rPr>
          <w:rStyle w:val="normaltextrun"/>
          <w:rFonts w:ascii="Arial Rounded MT Bold" w:hAnsi="Arial Rounded MT Bold" w:cs="Calibri"/>
          <w:sz w:val="24"/>
        </w:rPr>
        <w:t>Competencia del curso</w:t>
      </w:r>
    </w:p>
    <w:p w:rsidR="00CA04BC" w:rsidRPr="00CA04BC" w:rsidRDefault="00CA04BC" w:rsidP="00CA04BC">
      <w:pPr>
        <w:pStyle w:val="Prrafodelista"/>
        <w:numPr>
          <w:ilvl w:val="0"/>
          <w:numId w:val="11"/>
        </w:numPr>
        <w:rPr>
          <w:rStyle w:val="normaltextrun"/>
          <w:rFonts w:ascii="Arial Rounded MT Bold" w:hAnsi="Arial Rounded MT Bold" w:cs="Calibri"/>
          <w:sz w:val="24"/>
        </w:rPr>
      </w:pPr>
      <w:r w:rsidRPr="00CA04BC">
        <w:rPr>
          <w:rStyle w:val="normaltextrun"/>
          <w:rFonts w:ascii="Arial Rounded MT Bold" w:hAnsi="Arial Rounded MT Bold" w:cs="Calibri"/>
          <w:sz w:val="24"/>
        </w:rPr>
        <w:t>Conoce y analiza los conceptos y contenidos del programa de estudios de la educación básica de matemáticas; crea actividades contextualizadas y pertinentes para asegurar el logro de los aprendizajes de sus alumnos, la coherencia y la continuidad entre los distintos grados y niveles educativos.</w:t>
      </w:r>
    </w:p>
    <w:p w:rsidR="00CA04BC" w:rsidRPr="00CA04BC" w:rsidRDefault="00CA04BC" w:rsidP="00CA04BC">
      <w:pPr>
        <w:rPr>
          <w:rStyle w:val="normaltextrun"/>
          <w:rFonts w:ascii="Arial Rounded MT Bold" w:hAnsi="Arial Rounded MT Bold" w:cs="Calibri"/>
          <w:sz w:val="24"/>
        </w:rPr>
      </w:pPr>
      <w:r w:rsidRPr="00CA04BC">
        <w:rPr>
          <w:rStyle w:val="normaltextrun"/>
          <w:rFonts w:ascii="Arial Rounded MT Bold" w:hAnsi="Arial Rounded MT Bold" w:cs="Calibri"/>
          <w:sz w:val="24"/>
        </w:rPr>
        <w:t>COMPETENCIAS ESPERADAS DEL PERFIL DE EGRESO:</w:t>
      </w:r>
    </w:p>
    <w:p w:rsidR="00CA04BC" w:rsidRPr="00CA04BC" w:rsidRDefault="00CA04BC" w:rsidP="00CA04BC">
      <w:pPr>
        <w:pStyle w:val="Prrafodelista"/>
        <w:numPr>
          <w:ilvl w:val="0"/>
          <w:numId w:val="10"/>
        </w:numPr>
        <w:rPr>
          <w:rStyle w:val="normaltextrun"/>
          <w:rFonts w:ascii="Arial Rounded MT Bold" w:hAnsi="Arial Rounded MT Bold" w:cs="Calibri"/>
          <w:sz w:val="24"/>
        </w:rPr>
      </w:pPr>
      <w:r w:rsidRPr="00CA04BC">
        <w:rPr>
          <w:rStyle w:val="normaltextrun"/>
          <w:rFonts w:ascii="Arial Rounded MT Bold" w:hAnsi="Arial Rounded MT Bold" w:cs="Calibri"/>
          <w:sz w:val="24"/>
        </w:rPr>
        <w:t>Diseño planeación es aplicando sus conocimientos curriculares, y psicopedagógicos, disciplinares, didácticos y tecnológicos para propiciar espacios de aprendizaje incluyentes que respondan a las necesidades de todos los alumnos en el marco del plan y programa de estudios.</w:t>
      </w:r>
    </w:p>
    <w:p w:rsidR="00CA04BC" w:rsidRPr="00CA04BC" w:rsidRDefault="00CA04BC" w:rsidP="00CA04BC">
      <w:pPr>
        <w:rPr>
          <w:rStyle w:val="normaltextrun"/>
          <w:rFonts w:ascii="Arial Rounded MT Bold" w:hAnsi="Arial Rounded MT Bold" w:cs="Calibri"/>
          <w:sz w:val="24"/>
        </w:rPr>
      </w:pPr>
      <w:r w:rsidRPr="00CA04BC">
        <w:rPr>
          <w:rStyle w:val="normaltextrun"/>
          <w:rFonts w:ascii="Arial Rounded MT Bold" w:hAnsi="Arial Rounded MT Bold" w:cs="Calibri"/>
          <w:sz w:val="24"/>
        </w:rPr>
        <w:t>Trabajo a Desarrollar</w:t>
      </w:r>
    </w:p>
    <w:p w:rsidR="00CA04BC" w:rsidRPr="00CA04BC" w:rsidRDefault="00CA04BC" w:rsidP="00CA04BC">
      <w:pPr>
        <w:rPr>
          <w:rStyle w:val="normaltextrun"/>
          <w:rFonts w:ascii="Arial Rounded MT Bold" w:hAnsi="Arial Rounded MT Bold" w:cs="Calibri"/>
          <w:sz w:val="24"/>
        </w:rPr>
      </w:pPr>
      <w:r w:rsidRPr="00CA04BC">
        <w:rPr>
          <w:rStyle w:val="normaltextrun"/>
          <w:rFonts w:ascii="Arial Rounded MT Bold" w:hAnsi="Arial Rounded MT Bold" w:cs="Calibri"/>
          <w:sz w:val="24"/>
        </w:rPr>
        <w:t>Ensayo sobre la elaboración de una secuencia didáctica.</w:t>
      </w:r>
    </w:p>
    <w:p w:rsidR="00CA04BC" w:rsidRDefault="00CA04BC" w:rsidP="00E80990">
      <w:pPr>
        <w:pStyle w:val="paragraph"/>
        <w:spacing w:before="0" w:beforeAutospacing="0" w:after="0" w:afterAutospacing="0" w:line="360" w:lineRule="auto"/>
        <w:jc w:val="both"/>
        <w:textAlignment w:val="baseline"/>
        <w:rPr>
          <w:rStyle w:val="normaltextrun"/>
          <w:rFonts w:ascii="Arial Black" w:hAnsi="Arial Black" w:cs="Calibri"/>
          <w:sz w:val="28"/>
        </w:rPr>
      </w:pPr>
    </w:p>
    <w:p w:rsidR="00CA04BC" w:rsidRDefault="00CA04BC" w:rsidP="00E80990">
      <w:pPr>
        <w:pStyle w:val="paragraph"/>
        <w:spacing w:before="0" w:beforeAutospacing="0" w:after="0" w:afterAutospacing="0" w:line="360" w:lineRule="auto"/>
        <w:jc w:val="both"/>
        <w:textAlignment w:val="baseline"/>
        <w:rPr>
          <w:rStyle w:val="normaltextrun"/>
          <w:rFonts w:ascii="Arial Black" w:hAnsi="Arial Black" w:cs="Calibri"/>
          <w:sz w:val="28"/>
        </w:rPr>
      </w:pPr>
    </w:p>
    <w:p w:rsidR="00EA765A" w:rsidRPr="00E80990" w:rsidRDefault="006F715C" w:rsidP="00E80990">
      <w:pPr>
        <w:pStyle w:val="paragraph"/>
        <w:spacing w:before="0" w:beforeAutospacing="0" w:after="0" w:afterAutospacing="0" w:line="360" w:lineRule="auto"/>
        <w:jc w:val="both"/>
        <w:textAlignment w:val="baseline"/>
        <w:rPr>
          <w:rStyle w:val="normaltextrun"/>
          <w:rFonts w:ascii="Arial" w:hAnsi="Arial" w:cs="Arial"/>
        </w:rPr>
      </w:pPr>
      <w:r w:rsidRPr="000C29BE">
        <w:rPr>
          <w:rStyle w:val="normaltextrun"/>
          <w:rFonts w:ascii="Arial Black" w:hAnsi="Arial Black" w:cs="Calibri"/>
          <w:sz w:val="28"/>
        </w:rPr>
        <w:lastRenderedPageBreak/>
        <w:t>Introduc</w:t>
      </w:r>
      <w:r w:rsidRPr="00E80990">
        <w:rPr>
          <w:rStyle w:val="normaltextrun"/>
          <w:rFonts w:ascii="Arial Black" w:hAnsi="Arial Black" w:cs="Arial"/>
          <w:sz w:val="28"/>
        </w:rPr>
        <w:t xml:space="preserve">ción </w:t>
      </w:r>
    </w:p>
    <w:p w:rsidR="000C29BE" w:rsidRPr="00E80990" w:rsidRDefault="000C29BE" w:rsidP="00E80990">
      <w:pPr>
        <w:pStyle w:val="paragraph"/>
        <w:spacing w:before="0" w:beforeAutospacing="0" w:after="0" w:afterAutospacing="0" w:line="360" w:lineRule="auto"/>
        <w:jc w:val="both"/>
        <w:textAlignment w:val="baseline"/>
        <w:rPr>
          <w:rStyle w:val="normaltextrun"/>
          <w:rFonts w:ascii="Arial" w:hAnsi="Arial" w:cs="Arial"/>
        </w:rPr>
      </w:pPr>
    </w:p>
    <w:p w:rsidR="006F715C" w:rsidRPr="00E80990" w:rsidRDefault="006F715C" w:rsidP="00E80990">
      <w:pPr>
        <w:pStyle w:val="paragraph"/>
        <w:spacing w:before="0" w:beforeAutospacing="0" w:after="0" w:afterAutospacing="0" w:line="360" w:lineRule="auto"/>
        <w:jc w:val="both"/>
        <w:textAlignment w:val="baseline"/>
        <w:rPr>
          <w:rStyle w:val="normaltextrun"/>
          <w:rFonts w:ascii="Arial" w:hAnsi="Arial" w:cs="Arial"/>
        </w:rPr>
      </w:pPr>
      <w:r w:rsidRPr="00E80990">
        <w:rPr>
          <w:rStyle w:val="normaltextrun"/>
          <w:rFonts w:ascii="Arial" w:hAnsi="Arial" w:cs="Arial"/>
        </w:rPr>
        <w:t>En el presente ensayo presentare la reflexión sobre una secuencia didáctica de un tema que es importante para los alumnos y está presente en nuestra vida, como familiares, alumnos, docentes, entre otros participantes.</w:t>
      </w:r>
    </w:p>
    <w:p w:rsidR="006F715C" w:rsidRPr="00E80990" w:rsidRDefault="006F715C" w:rsidP="00E80990">
      <w:pPr>
        <w:pStyle w:val="paragraph"/>
        <w:spacing w:before="0" w:beforeAutospacing="0" w:after="0" w:afterAutospacing="0" w:line="360" w:lineRule="auto"/>
        <w:jc w:val="both"/>
        <w:textAlignment w:val="baseline"/>
        <w:rPr>
          <w:rStyle w:val="normaltextrun"/>
          <w:rFonts w:ascii="Arial" w:hAnsi="Arial" w:cs="Arial"/>
        </w:rPr>
      </w:pPr>
      <w:r w:rsidRPr="00E80990">
        <w:rPr>
          <w:rStyle w:val="normaltextrun"/>
          <w:rFonts w:ascii="Arial" w:hAnsi="Arial" w:cs="Arial"/>
        </w:rPr>
        <w:t>Creo importante que los padres de familia estén familiarizados con las actividades que sus hijos realizan en clase ya que es importante que continúen trabajando sus aprendizajes desde casa.</w:t>
      </w:r>
    </w:p>
    <w:p w:rsidR="000C29BE" w:rsidRPr="00E80990" w:rsidRDefault="006F715C" w:rsidP="00E80990">
      <w:pPr>
        <w:pStyle w:val="paragraph"/>
        <w:spacing w:before="0" w:beforeAutospacing="0" w:after="0" w:afterAutospacing="0" w:line="360" w:lineRule="auto"/>
        <w:jc w:val="both"/>
        <w:textAlignment w:val="baseline"/>
        <w:rPr>
          <w:rStyle w:val="normaltextrun"/>
          <w:rFonts w:ascii="Arial" w:hAnsi="Arial" w:cs="Arial"/>
        </w:rPr>
      </w:pPr>
      <w:r w:rsidRPr="00E80990">
        <w:rPr>
          <w:rStyle w:val="normaltextrun"/>
          <w:rFonts w:ascii="Arial" w:hAnsi="Arial" w:cs="Arial"/>
        </w:rPr>
        <w:t xml:space="preserve">El principal propósito y objetivo de este trabajo es conocer el desarrollo y creación de una secuencia didáctica, desde donde se debe partir para poder desarrollar el aprendizaje </w:t>
      </w:r>
      <w:r w:rsidR="005D3F59" w:rsidRPr="00E80990">
        <w:rPr>
          <w:rStyle w:val="normaltextrun"/>
          <w:rFonts w:ascii="Arial" w:hAnsi="Arial" w:cs="Arial"/>
        </w:rPr>
        <w:t>del</w:t>
      </w:r>
      <w:r w:rsidRPr="00E80990">
        <w:rPr>
          <w:rStyle w:val="normaltextrun"/>
          <w:rFonts w:ascii="Arial" w:hAnsi="Arial" w:cs="Arial"/>
        </w:rPr>
        <w:t xml:space="preserve"> alumno, ha</w:t>
      </w:r>
      <w:r w:rsidR="005D3F59" w:rsidRPr="00E80990">
        <w:rPr>
          <w:rStyle w:val="normaltextrun"/>
          <w:rFonts w:ascii="Arial" w:hAnsi="Arial" w:cs="Arial"/>
        </w:rPr>
        <w:t>sta poder crear una actividad que sea de mucho interés para ellos y de esta manera disfruten aprendiendo</w:t>
      </w:r>
      <w:r w:rsidR="000C29BE" w:rsidRPr="00E80990">
        <w:rPr>
          <w:rStyle w:val="normaltextrun"/>
          <w:rFonts w:ascii="Arial" w:hAnsi="Arial" w:cs="Arial"/>
        </w:rPr>
        <w:t>.</w:t>
      </w:r>
    </w:p>
    <w:p w:rsidR="000C29BE" w:rsidRPr="00E80990" w:rsidRDefault="000C29BE"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 xml:space="preserve"> El tema que se trabaja en esta secuencia didáctica elaborada para aplicar a un alumno segundo grado de preescolar, algunos aspectos importantes que se tomaron en cuenta fue el tema que se aborda, el nombre de la actividad, los materiales didácticos, la organización, el lugar, el tiempo que iba durar, el aprendizaje esperado, la importancia de que el alumno desarrolle la actividad de forma correcta así como los tres momentos de la misma actividad: Los cuales son inicio que nos habla sobre los saberes previos del alumno, desarrollo que es la situación o problema que se presenta y por último el cierre que es la evidencia y la parte final de la secuencia didáctica.</w:t>
      </w:r>
    </w:p>
    <w:p w:rsidR="000C29BE" w:rsidRPr="00E80990" w:rsidRDefault="000C29BE" w:rsidP="00E80990">
      <w:pPr>
        <w:pStyle w:val="paragraph"/>
        <w:spacing w:after="0" w:line="360" w:lineRule="auto"/>
        <w:jc w:val="both"/>
        <w:textAlignment w:val="baseline"/>
        <w:rPr>
          <w:rFonts w:ascii="Arial" w:hAnsi="Arial" w:cs="Arial"/>
        </w:rPr>
      </w:pPr>
      <w:r w:rsidRPr="00E80990">
        <w:rPr>
          <w:rFonts w:ascii="Arial" w:hAnsi="Arial" w:cs="Arial"/>
        </w:rPr>
        <w:t>Otra parte o aspecto importante es la evaluación que Son los indicadores que la docente va a observar y evaluar en el alumno al momento de estar realizando esta secuencia didáctica, estaba apoyada de los saberes previos y hacer es que el alumno realice al momento de la actividad.</w:t>
      </w:r>
    </w:p>
    <w:p w:rsidR="000C29BE" w:rsidRPr="00E80990" w:rsidRDefault="000C29BE"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Tocaré un poco el tema sobre las competencias marcadas en el perfil de regreso como futura docente de educación preescolar, como lo has seguido desarrollando y trabajando a lo largo del trayecto formativo y reflexionando acerca de mis fortalezas y áreas de oportunidad para mejorar la planeación y evaluación docente.</w:t>
      </w:r>
    </w:p>
    <w:p w:rsidR="00CA04BC" w:rsidRPr="00CA04BC" w:rsidRDefault="00CA04BC" w:rsidP="00E80990">
      <w:pPr>
        <w:pStyle w:val="paragraph"/>
        <w:spacing w:before="0" w:beforeAutospacing="0" w:after="0" w:afterAutospacing="0" w:line="360" w:lineRule="auto"/>
        <w:jc w:val="both"/>
        <w:textAlignment w:val="baseline"/>
        <w:rPr>
          <w:rFonts w:ascii="Arial Black" w:hAnsi="Arial Black" w:cs="Arial"/>
          <w:sz w:val="28"/>
        </w:rPr>
      </w:pPr>
      <w:r w:rsidRPr="00CA04BC">
        <w:rPr>
          <w:rFonts w:ascii="Arial Black" w:hAnsi="Arial Black" w:cs="Arial"/>
          <w:sz w:val="28"/>
        </w:rPr>
        <w:lastRenderedPageBreak/>
        <w:t xml:space="preserve">DESARROLLO </w:t>
      </w:r>
    </w:p>
    <w:p w:rsidR="000619B4" w:rsidRPr="00E80990" w:rsidRDefault="000619B4"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 xml:space="preserve">Para comenzar con el ensayo expresare lo que es una secuencia didáctica, según </w:t>
      </w:r>
      <w:r w:rsidRPr="00E80990">
        <w:rPr>
          <w:rFonts w:ascii="Arial" w:hAnsi="Arial" w:cs="Arial"/>
        </w:rPr>
        <w:t>(Frade Rubio, 2009, pág. 11</w:t>
      </w:r>
      <w:r w:rsidRPr="00E80990">
        <w:rPr>
          <w:rFonts w:ascii="Arial" w:hAnsi="Arial" w:cs="Arial"/>
        </w:rPr>
        <w:t xml:space="preserve">), considera que las secuencia: </w:t>
      </w:r>
      <w:r w:rsidRPr="00E80990">
        <w:rPr>
          <w:rFonts w:ascii="Arial" w:hAnsi="Arial" w:cs="Arial"/>
        </w:rPr>
        <w:t xml:space="preserve">“Es la serie de actividades que, articuladas entre sí en una situación didáctica, desarrollan la competencia del estudiante. Se caracterizan porque tienen un principio y un fin, son antecedentes con consecuentes”. </w:t>
      </w:r>
    </w:p>
    <w:p w:rsidR="000619B4" w:rsidRPr="00E80990" w:rsidRDefault="000619B4"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Desde esta perspectiva las secuencias didácticas establecen un orden lógico que permite desarrollar actividades acordes a una problemática dada, son consecuentes con el objeti</w:t>
      </w:r>
      <w:r w:rsidRPr="00E80990">
        <w:rPr>
          <w:rFonts w:ascii="Arial" w:hAnsi="Arial" w:cs="Arial"/>
        </w:rPr>
        <w:t>vo desarrollar competencias y contenidos que favorecen el aprendizaje de los alumnos.</w:t>
      </w:r>
    </w:p>
    <w:p w:rsidR="000619B4" w:rsidRPr="00E80990" w:rsidRDefault="000619B4"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 xml:space="preserve">Considero que lo </w:t>
      </w:r>
      <w:r w:rsidRPr="00E80990">
        <w:rPr>
          <w:rFonts w:ascii="Arial" w:hAnsi="Arial" w:cs="Arial"/>
        </w:rPr>
        <w:t>importante de este concepto está en que una secuencia didáctica no debe ser solo del conocim</w:t>
      </w:r>
      <w:r w:rsidRPr="00E80990">
        <w:rPr>
          <w:rFonts w:ascii="Arial" w:hAnsi="Arial" w:cs="Arial"/>
        </w:rPr>
        <w:t>iento del docente, sino que los alumno</w:t>
      </w:r>
      <w:r w:rsidRPr="00E80990">
        <w:rPr>
          <w:rFonts w:ascii="Arial" w:hAnsi="Arial" w:cs="Arial"/>
        </w:rPr>
        <w:t xml:space="preserve">s deben conocer las actividades que van a desarrollar para alcanzar </w:t>
      </w:r>
      <w:r w:rsidRPr="00E80990">
        <w:rPr>
          <w:rFonts w:ascii="Arial" w:hAnsi="Arial" w:cs="Arial"/>
        </w:rPr>
        <w:t>el aprendizaje propuesto.</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Para realizar una secuencia didáctica, es necesario poder conocer el programa de estudios que se maneja en preescolar, y cuál es el libro de aprendizajes clave que es elaborado por la Secretaría de educación pública, este es nuestro principal fundamento para poder realizarla ya que ahí se encuentran los aspectos necesarios para la creación de la secuencia didáctica.</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La elaboración de una secuencia didáctica es una tarea importante para organizar situaciones de aprendizaje que se desarrollarán en el trabajo de los estudiantes. El debate didáctico contemporáneo enfatiza que la responsabilidad del docente para proponer a sus alumnos actividades secuenciadas que permitan establecer un clima de aprendizaje, ese es el sentido de la expresión actualmente de boga en el debate didáctico: centrado en el aprendizaje</w:t>
      </w:r>
      <w:r w:rsidRPr="00E80990">
        <w:rPr>
          <w:rFonts w:ascii="Arial" w:hAnsi="Arial" w:cs="Arial"/>
        </w:rPr>
        <w:t xml:space="preserve">. </w:t>
      </w:r>
      <w:sdt>
        <w:sdtPr>
          <w:rPr>
            <w:rFonts w:ascii="Arial" w:hAnsi="Arial" w:cs="Arial"/>
          </w:rPr>
          <w:id w:val="-1819180643"/>
          <w:citation/>
        </w:sdtPr>
        <w:sdtContent>
          <w:r w:rsidRPr="00E80990">
            <w:rPr>
              <w:rFonts w:ascii="Arial" w:hAnsi="Arial" w:cs="Arial"/>
            </w:rPr>
            <w:fldChar w:fldCharType="begin"/>
          </w:r>
          <w:r w:rsidRPr="00E80990">
            <w:rPr>
              <w:rFonts w:ascii="Arial" w:hAnsi="Arial" w:cs="Arial"/>
            </w:rPr>
            <w:instrText xml:space="preserve"> CITATION Ang \l 2058 </w:instrText>
          </w:r>
          <w:r w:rsidRPr="00E80990">
            <w:rPr>
              <w:rFonts w:ascii="Arial" w:hAnsi="Arial" w:cs="Arial"/>
            </w:rPr>
            <w:fldChar w:fldCharType="separate"/>
          </w:r>
          <w:r w:rsidR="00E80990" w:rsidRPr="00E80990">
            <w:rPr>
              <w:rFonts w:ascii="Arial" w:hAnsi="Arial" w:cs="Arial"/>
              <w:noProof/>
            </w:rPr>
            <w:t>(Barriga)</w:t>
          </w:r>
          <w:r w:rsidRPr="00E80990">
            <w:rPr>
              <w:rFonts w:ascii="Arial" w:hAnsi="Arial" w:cs="Arial"/>
            </w:rPr>
            <w:fldChar w:fldCharType="end"/>
          </w:r>
        </w:sdtContent>
      </w:sdt>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 xml:space="preserve">Vamos a comenzar hablando sobre la parte principal de la cual es el nombre que se le asignó a la actividad es de suma importancia ya que esta es la que atrae a el alumno para poder realizar la actividad por lo que debe tener un hombre creativo, relacionado con la actividad y no debe ser muy extenso. </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lastRenderedPageBreak/>
        <w:t>El nombre de la secuencia didáctica que yo realice es “¿Qué mide más?</w:t>
      </w:r>
      <w:r w:rsidRPr="00E80990">
        <w:rPr>
          <w:rFonts w:ascii="Arial" w:hAnsi="Arial" w:cs="Arial"/>
        </w:rPr>
        <w:t xml:space="preserve"> </w:t>
      </w:r>
      <w:proofErr w:type="gramStart"/>
      <w:r w:rsidRPr="00E80990">
        <w:rPr>
          <w:rFonts w:ascii="Arial" w:hAnsi="Arial" w:cs="Arial"/>
        </w:rPr>
        <w:t>”Es</w:t>
      </w:r>
      <w:proofErr w:type="gramEnd"/>
      <w:r w:rsidRPr="00E80990">
        <w:rPr>
          <w:rFonts w:ascii="Arial" w:hAnsi="Arial" w:cs="Arial"/>
        </w:rPr>
        <w:t xml:space="preserve"> un nombre corto y entendible para los alumnos de preescolar, contiene una palabra clave que es “mide” para esto los alumnos ya deben de conocer el significado de esta palabra, comprenderla y aplicarla en su vida diaria. </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Aspectos importantes dentro de la secuencia didáctica:</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Campo de formación académica</w:t>
      </w:r>
      <w:r w:rsidR="00E80990">
        <w:rPr>
          <w:rFonts w:ascii="Arial" w:hAnsi="Arial" w:cs="Arial"/>
          <w:sz w:val="22"/>
        </w:rPr>
        <w:t xml:space="preserve">: </w:t>
      </w:r>
      <w:r w:rsidRPr="00E80990">
        <w:rPr>
          <w:rFonts w:ascii="Arial" w:hAnsi="Arial" w:cs="Arial"/>
          <w:sz w:val="22"/>
        </w:rPr>
        <w:t>Pensamiento matemático</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Organizador curricular 1</w:t>
      </w:r>
      <w:r w:rsidR="00E80990">
        <w:rPr>
          <w:rFonts w:ascii="Arial" w:hAnsi="Arial" w:cs="Arial"/>
          <w:sz w:val="22"/>
        </w:rPr>
        <w:t xml:space="preserve">: </w:t>
      </w:r>
      <w:r w:rsidRPr="00E80990">
        <w:rPr>
          <w:rFonts w:ascii="Arial" w:hAnsi="Arial" w:cs="Arial"/>
          <w:sz w:val="22"/>
        </w:rPr>
        <w:t>Forma, espacio y medida</w:t>
      </w:r>
    </w:p>
    <w:p w:rsidR="00D166E0" w:rsidRPr="00E80990" w:rsidRDefault="00E80990" w:rsidP="00E80990">
      <w:pPr>
        <w:pStyle w:val="paragraph"/>
        <w:numPr>
          <w:ilvl w:val="0"/>
          <w:numId w:val="7"/>
        </w:numPr>
        <w:spacing w:after="0" w:line="360" w:lineRule="auto"/>
        <w:jc w:val="both"/>
        <w:textAlignment w:val="baseline"/>
        <w:rPr>
          <w:rFonts w:ascii="Arial" w:hAnsi="Arial" w:cs="Arial"/>
          <w:sz w:val="22"/>
        </w:rPr>
      </w:pPr>
      <w:r>
        <w:rPr>
          <w:rFonts w:ascii="Arial" w:hAnsi="Arial" w:cs="Arial"/>
          <w:sz w:val="22"/>
        </w:rPr>
        <w:t xml:space="preserve">Organizador curricular 2: </w:t>
      </w:r>
      <w:r w:rsidR="00D166E0" w:rsidRPr="00E80990">
        <w:rPr>
          <w:rFonts w:ascii="Arial" w:hAnsi="Arial" w:cs="Arial"/>
          <w:sz w:val="22"/>
        </w:rPr>
        <w:t>Figuras y cuerpos geométricos</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Aprendizaje esperado</w:t>
      </w:r>
      <w:r w:rsidR="00E80990">
        <w:rPr>
          <w:rFonts w:ascii="Arial" w:hAnsi="Arial" w:cs="Arial"/>
          <w:sz w:val="22"/>
        </w:rPr>
        <w:t xml:space="preserve">: </w:t>
      </w:r>
      <w:r w:rsidRPr="00E80990">
        <w:rPr>
          <w:rFonts w:ascii="Arial" w:hAnsi="Arial" w:cs="Arial"/>
          <w:sz w:val="22"/>
        </w:rPr>
        <w:t>Unidades no convencionales para medir la capacidad con los distintos propósitos.</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Organización grupal</w:t>
      </w:r>
      <w:r w:rsidR="00E80990">
        <w:rPr>
          <w:rFonts w:ascii="Arial" w:hAnsi="Arial" w:cs="Arial"/>
          <w:sz w:val="22"/>
        </w:rPr>
        <w:t xml:space="preserve">: </w:t>
      </w:r>
      <w:r w:rsidRPr="00E80990">
        <w:rPr>
          <w:rFonts w:ascii="Arial" w:hAnsi="Arial" w:cs="Arial"/>
          <w:sz w:val="22"/>
        </w:rPr>
        <w:t>4 equipos</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Grado</w:t>
      </w:r>
      <w:r w:rsidR="00E80990">
        <w:rPr>
          <w:rFonts w:ascii="Arial" w:hAnsi="Arial" w:cs="Arial"/>
          <w:sz w:val="22"/>
        </w:rPr>
        <w:t xml:space="preserve">: </w:t>
      </w:r>
      <w:r w:rsidRPr="00E80990">
        <w:rPr>
          <w:rFonts w:ascii="Arial" w:hAnsi="Arial" w:cs="Arial"/>
          <w:sz w:val="22"/>
        </w:rPr>
        <w:t>2 grado de preescolar</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Tiempo</w:t>
      </w:r>
      <w:r w:rsidR="00E80990">
        <w:rPr>
          <w:rFonts w:ascii="Arial" w:hAnsi="Arial" w:cs="Arial"/>
          <w:sz w:val="22"/>
        </w:rPr>
        <w:t xml:space="preserve">: </w:t>
      </w:r>
      <w:r w:rsidRPr="00E80990">
        <w:rPr>
          <w:rFonts w:ascii="Arial" w:hAnsi="Arial" w:cs="Arial"/>
          <w:sz w:val="22"/>
        </w:rPr>
        <w:t>25-30 min</w:t>
      </w:r>
    </w:p>
    <w:p w:rsidR="00D166E0" w:rsidRPr="00E80990" w:rsidRDefault="00D166E0" w:rsidP="00E80990">
      <w:pPr>
        <w:pStyle w:val="paragraph"/>
        <w:numPr>
          <w:ilvl w:val="0"/>
          <w:numId w:val="7"/>
        </w:numPr>
        <w:spacing w:after="0" w:line="360" w:lineRule="auto"/>
        <w:jc w:val="both"/>
        <w:textAlignment w:val="baseline"/>
        <w:rPr>
          <w:rFonts w:ascii="Arial" w:hAnsi="Arial" w:cs="Arial"/>
          <w:sz w:val="22"/>
        </w:rPr>
      </w:pPr>
      <w:r w:rsidRPr="00E80990">
        <w:rPr>
          <w:rFonts w:ascii="Arial" w:hAnsi="Arial" w:cs="Arial"/>
          <w:sz w:val="22"/>
        </w:rPr>
        <w:t>Lugar</w:t>
      </w:r>
      <w:r w:rsidR="00E80990">
        <w:rPr>
          <w:rFonts w:ascii="Arial" w:hAnsi="Arial" w:cs="Arial"/>
          <w:sz w:val="22"/>
        </w:rPr>
        <w:t xml:space="preserve">: </w:t>
      </w:r>
      <w:r w:rsidRPr="00E80990">
        <w:rPr>
          <w:rFonts w:ascii="Arial" w:hAnsi="Arial" w:cs="Arial"/>
          <w:sz w:val="22"/>
        </w:rPr>
        <w:t>Cancha o patio del jardín de niños</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Todos estos factores influyen en la enseñanza-aprendizaje del alumno</w:t>
      </w:r>
      <w:r w:rsidRPr="00E80990">
        <w:rPr>
          <w:rFonts w:ascii="Arial" w:hAnsi="Arial" w:cs="Arial"/>
        </w:rPr>
        <w:t>.</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Toda secuencia did</w:t>
      </w:r>
      <w:r w:rsidRPr="00E80990">
        <w:rPr>
          <w:rFonts w:ascii="Arial" w:hAnsi="Arial" w:cs="Arial"/>
        </w:rPr>
        <w:t>á</w:t>
      </w:r>
      <w:r w:rsidRPr="00E80990">
        <w:rPr>
          <w:rFonts w:ascii="Arial" w:hAnsi="Arial" w:cs="Arial"/>
        </w:rPr>
        <w:t>c</w:t>
      </w:r>
      <w:r w:rsidRPr="00E80990">
        <w:rPr>
          <w:rFonts w:ascii="Arial" w:hAnsi="Arial" w:cs="Arial"/>
        </w:rPr>
        <w:t xml:space="preserve">tica está conformada por un inicio que es el momento en el que el alumno conoce más acerca del tema y salen a flote sus saberes previos acerca del aprendizaje esperado que se va a tratar, para esta parte se utilizan preguntas con el fin de </w:t>
      </w:r>
      <w:r w:rsidRPr="00E80990">
        <w:rPr>
          <w:rFonts w:ascii="Arial" w:hAnsi="Arial" w:cs="Arial"/>
        </w:rPr>
        <w:t>que</w:t>
      </w:r>
      <w:r w:rsidRPr="00E80990">
        <w:rPr>
          <w:rFonts w:ascii="Arial" w:hAnsi="Arial" w:cs="Arial"/>
        </w:rPr>
        <w:t xml:space="preserve"> el alumno pueda dar respuestas o que indague acerca de ellas, alguna de las p</w:t>
      </w:r>
      <w:r w:rsidRPr="00E80990">
        <w:rPr>
          <w:rFonts w:ascii="Arial" w:hAnsi="Arial" w:cs="Arial"/>
        </w:rPr>
        <w:t>reguntas que yo utilicé fueron: ¿</w:t>
      </w:r>
      <w:r w:rsidRPr="00E80990">
        <w:rPr>
          <w:rFonts w:ascii="Arial" w:hAnsi="Arial" w:cs="Arial"/>
        </w:rPr>
        <w:t>para ustedes qué es medir?</w:t>
      </w:r>
      <w:r w:rsidRPr="00E80990">
        <w:rPr>
          <w:rFonts w:ascii="Arial" w:hAnsi="Arial" w:cs="Arial"/>
        </w:rPr>
        <w:t xml:space="preserve"> ¿saben cuánto miden? ¿</w:t>
      </w:r>
      <w:r w:rsidRPr="00E80990">
        <w:rPr>
          <w:rFonts w:ascii="Arial" w:hAnsi="Arial" w:cs="Arial"/>
        </w:rPr>
        <w:t>saben cuále</w:t>
      </w:r>
      <w:r w:rsidRPr="00E80990">
        <w:rPr>
          <w:rFonts w:ascii="Arial" w:hAnsi="Arial" w:cs="Arial"/>
        </w:rPr>
        <w:t>s son las unidades de medida? ¿</w:t>
      </w:r>
      <w:r w:rsidRPr="00E80990">
        <w:rPr>
          <w:rFonts w:ascii="Arial" w:hAnsi="Arial" w:cs="Arial"/>
        </w:rPr>
        <w:t xml:space="preserve">Cabe esta silla entre el espacio de las dos mesas? </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Éstas preguntas tienen como fin que el alumno vaya refrescando su memoria sobre lo que conoce acerca del tema y lo que no conoce lo comience a tratar y aprender desde el inicio de la secuencia didáctica, es fundamental que en esta parte de la docente escuche y presta atención a las respuestas de los alumnos, esto hará que los alumnos se sientan escuchados y propiciará un ambiente en donde se pueda trabajar de manera práctica y funcional.</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lastRenderedPageBreak/>
        <w:t xml:space="preserve">En la segunda intervención dentro de la secuencia didáctica que es el desarrollo vamos a comenzar </w:t>
      </w:r>
      <w:r w:rsidRPr="00E80990">
        <w:rPr>
          <w:rFonts w:ascii="Arial" w:hAnsi="Arial" w:cs="Arial"/>
        </w:rPr>
        <w:t>a trabajar en pequeños grupos, p</w:t>
      </w:r>
      <w:r w:rsidRPr="00E80990">
        <w:rPr>
          <w:rFonts w:ascii="Arial" w:hAnsi="Arial" w:cs="Arial"/>
        </w:rPr>
        <w:t>ara esto es importante presentar las reglas que se deben respetar durante el desarrollo de la secuencia didáctica, a tener realizado los grupos vamos a informar a los alumnos que se trabajará en el patio o cancha jardín del niños, Vamos hablar un poco sobre los materiales que vamos a estar utilizando que serían palitos de madera,</w:t>
      </w:r>
      <w:r w:rsidRPr="00E80990">
        <w:rPr>
          <w:rFonts w:ascii="Arial" w:hAnsi="Arial" w:cs="Arial"/>
        </w:rPr>
        <w:t xml:space="preserve"> </w:t>
      </w:r>
      <w:r w:rsidRPr="00E80990">
        <w:rPr>
          <w:rFonts w:ascii="Arial" w:hAnsi="Arial" w:cs="Arial"/>
        </w:rPr>
        <w:t>varillas, listones, zapatos, entre otras unidades</w:t>
      </w:r>
      <w:r w:rsidRPr="00E80990">
        <w:rPr>
          <w:rFonts w:ascii="Arial" w:hAnsi="Arial" w:cs="Arial"/>
        </w:rPr>
        <w:t xml:space="preserve"> de medidas no convencionales; c</w:t>
      </w:r>
      <w:r w:rsidRPr="00E80990">
        <w:rPr>
          <w:rFonts w:ascii="Arial" w:hAnsi="Arial" w:cs="Arial"/>
        </w:rPr>
        <w:t>ada uno debe tener diferentes longitudes o medidas  esto para determinar la diferencia entre un espacio de otro, que esta sería nuestra condición para resolver la problemática, se seguirá en equipos el turno de cada un compañero para llevar una mejor organización al momento de estar trabajando, los extremos superiores deben de ser de la misma longitud para todos y cada compañero deberá jugar en un espacio donde no intervenga con el otro compañero, de forma individual y grupal se realizará escritura, Los resultados deberán trabajar los de forma oral, los alumnos conversarán sobre las distintas mediciones y los instrumentos que utilizaron para llegar al resultado, esta conversación de llevarse de una manera adecuada, con respeto y organización.</w:t>
      </w:r>
    </w:p>
    <w:p w:rsidR="00D166E0" w:rsidRPr="00E80990" w:rsidRDefault="00D166E0" w:rsidP="00E80990">
      <w:pPr>
        <w:pStyle w:val="paragraph"/>
        <w:spacing w:after="0" w:line="360" w:lineRule="auto"/>
        <w:jc w:val="both"/>
        <w:textAlignment w:val="baseline"/>
        <w:rPr>
          <w:rFonts w:ascii="Arial" w:hAnsi="Arial" w:cs="Arial"/>
        </w:rPr>
      </w:pPr>
      <w:r w:rsidRPr="00E80990">
        <w:rPr>
          <w:rFonts w:ascii="Arial" w:hAnsi="Arial" w:cs="Arial"/>
        </w:rPr>
        <w:t xml:space="preserve">Nuestra tercera intervención es cerrar la actividad por medio de un registro que eran los alumnos, la docente deberá leer los registros junto con los alumnos y entrará en un cuadro de conversación dando su opinión cada alumno. </w:t>
      </w:r>
    </w:p>
    <w:p w:rsidR="000619B4" w:rsidRPr="00E80990" w:rsidRDefault="00D166E0"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Lo más importante esta actividad es que los alumnos distingan la longitud por medio de diferentes instrumentos de medida para todos es la misma longitud, pero no para todos son los mismos instrumentos de medida</w:t>
      </w:r>
      <w:r w:rsidRPr="00E80990">
        <w:rPr>
          <w:rFonts w:ascii="Arial" w:hAnsi="Arial" w:cs="Arial"/>
        </w:rPr>
        <w:t>.</w:t>
      </w:r>
    </w:p>
    <w:p w:rsidR="00D166E0" w:rsidRPr="00E80990" w:rsidRDefault="00D166E0"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 xml:space="preserve">  </w:t>
      </w:r>
    </w:p>
    <w:p w:rsidR="00D166E0" w:rsidRPr="00E80990" w:rsidRDefault="00D166E0" w:rsidP="00E80990">
      <w:pPr>
        <w:pStyle w:val="paragraph"/>
        <w:spacing w:before="0" w:beforeAutospacing="0" w:after="0" w:afterAutospacing="0" w:line="360" w:lineRule="auto"/>
        <w:jc w:val="both"/>
        <w:textAlignment w:val="baseline"/>
        <w:rPr>
          <w:rFonts w:ascii="Arial" w:hAnsi="Arial" w:cs="Arial"/>
        </w:rPr>
      </w:pPr>
    </w:p>
    <w:p w:rsidR="000619B4" w:rsidRPr="00E80990" w:rsidRDefault="000619B4" w:rsidP="00E80990">
      <w:pPr>
        <w:pStyle w:val="paragraph"/>
        <w:spacing w:before="0" w:beforeAutospacing="0" w:after="0" w:afterAutospacing="0" w:line="360" w:lineRule="auto"/>
        <w:jc w:val="both"/>
        <w:textAlignment w:val="baseline"/>
        <w:rPr>
          <w:rFonts w:ascii="Arial" w:hAnsi="Arial" w:cs="Arial"/>
        </w:rPr>
      </w:pPr>
    </w:p>
    <w:p w:rsidR="00E80990" w:rsidRPr="00E80990" w:rsidRDefault="00D166E0"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 xml:space="preserve">En todos </w:t>
      </w:r>
      <w:r w:rsidR="00E80990" w:rsidRPr="00E80990">
        <w:rPr>
          <w:rFonts w:ascii="Arial" w:hAnsi="Arial" w:cs="Arial"/>
        </w:rPr>
        <w:t xml:space="preserve">los casos, la evaluación final </w:t>
      </w:r>
      <w:r w:rsidRPr="00E80990">
        <w:rPr>
          <w:rFonts w:ascii="Arial" w:hAnsi="Arial" w:cs="Arial"/>
        </w:rPr>
        <w:t xml:space="preserve">es el resultado de la integración de múltiples </w:t>
      </w:r>
      <w:r w:rsidR="00E80990" w:rsidRPr="00E80990">
        <w:rPr>
          <w:rFonts w:ascii="Arial" w:hAnsi="Arial" w:cs="Arial"/>
        </w:rPr>
        <w:t xml:space="preserve">enseñanzas-aprendizajes, </w:t>
      </w:r>
      <w:r w:rsidRPr="00E80990">
        <w:rPr>
          <w:rFonts w:ascii="Arial" w:hAnsi="Arial" w:cs="Arial"/>
        </w:rPr>
        <w:t>resolución del problema</w:t>
      </w:r>
      <w:r w:rsidR="00E80990" w:rsidRPr="00E80990">
        <w:rPr>
          <w:rFonts w:ascii="Arial" w:hAnsi="Arial" w:cs="Arial"/>
        </w:rPr>
        <w:t xml:space="preserve">, presentación de avances, </w:t>
      </w:r>
      <w:r w:rsidRPr="00E80990">
        <w:rPr>
          <w:rFonts w:ascii="Arial" w:hAnsi="Arial" w:cs="Arial"/>
        </w:rPr>
        <w:t>presentación de ejercicios vi</w:t>
      </w:r>
      <w:r w:rsidR="00E80990" w:rsidRPr="00E80990">
        <w:rPr>
          <w:rFonts w:ascii="Arial" w:hAnsi="Arial" w:cs="Arial"/>
        </w:rPr>
        <w:t>nculados con secuencia, que esto es lo que estaremos evaluando al finalizar la actividad realizada por los alumnos de preescolar.</w:t>
      </w:r>
    </w:p>
    <w:p w:rsidR="000619B4" w:rsidRPr="00E80990" w:rsidRDefault="00E80990" w:rsidP="00E80990">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lastRenderedPageBreak/>
        <w:t xml:space="preserve"> </w:t>
      </w:r>
      <w:r w:rsidR="00D166E0" w:rsidRPr="00E80990">
        <w:rPr>
          <w:rFonts w:ascii="Arial" w:hAnsi="Arial" w:cs="Arial"/>
        </w:rPr>
        <w:t>Lo importante en la estructura de l</w:t>
      </w:r>
      <w:r w:rsidRPr="00E80990">
        <w:rPr>
          <w:rFonts w:ascii="Arial" w:hAnsi="Arial" w:cs="Arial"/>
        </w:rPr>
        <w:t>a evaluación es que se realice</w:t>
      </w:r>
      <w:r w:rsidR="00D166E0" w:rsidRPr="00E80990">
        <w:rPr>
          <w:rFonts w:ascii="Arial" w:hAnsi="Arial" w:cs="Arial"/>
        </w:rPr>
        <w:t xml:space="preserve"> vinculada a los propósitos del cur</w:t>
      </w:r>
      <w:r w:rsidRPr="00E80990">
        <w:rPr>
          <w:rFonts w:ascii="Arial" w:hAnsi="Arial" w:cs="Arial"/>
        </w:rPr>
        <w:t>so y se encuentre anclada en la secuencia didáctica</w:t>
      </w:r>
      <w:r w:rsidR="00D166E0" w:rsidRPr="00E80990">
        <w:rPr>
          <w:rFonts w:ascii="Arial" w:hAnsi="Arial" w:cs="Arial"/>
        </w:rPr>
        <w:t xml:space="preserve">. Toda evidencia de evaluación cumple con una función didáctica, ya que en primer término sirve para retroalimentar el proceso de aprendizaje que realiza el estudiante, mientras que para el docente se constituye en una posibilidad de interrogarse sobre lo que está funcionando en el desarrollo del curso, de una secuencia, o de una actividad. </w:t>
      </w:r>
      <w:r w:rsidRPr="00E80990">
        <w:rPr>
          <w:rFonts w:ascii="Arial" w:hAnsi="Arial" w:cs="Arial"/>
        </w:rPr>
        <w:t>L</w:t>
      </w:r>
      <w:r w:rsidR="00D166E0" w:rsidRPr="00E80990">
        <w:rPr>
          <w:rFonts w:ascii="Arial" w:hAnsi="Arial" w:cs="Arial"/>
        </w:rPr>
        <w:t>a evaluación plantea que se logra mayor sentido a esta acción cuando la información se vincula con situaciones rea</w:t>
      </w:r>
      <w:r w:rsidRPr="00E80990">
        <w:rPr>
          <w:rFonts w:ascii="Arial" w:hAnsi="Arial" w:cs="Arial"/>
        </w:rPr>
        <w:t>les, p</w:t>
      </w:r>
      <w:r w:rsidRPr="00E80990">
        <w:rPr>
          <w:rFonts w:ascii="Arial" w:hAnsi="Arial" w:cs="Arial"/>
        </w:rPr>
        <w:t>ara los constructivistas es una evaluación auténtica,</w:t>
      </w:r>
      <w:r w:rsidR="00D166E0" w:rsidRPr="00E80990">
        <w:rPr>
          <w:rFonts w:ascii="Arial" w:hAnsi="Arial" w:cs="Arial"/>
        </w:rPr>
        <w:t xml:space="preserve"> </w:t>
      </w:r>
      <w:sdt>
        <w:sdtPr>
          <w:rPr>
            <w:rFonts w:ascii="Arial" w:hAnsi="Arial" w:cs="Arial"/>
          </w:rPr>
          <w:id w:val="542261671"/>
          <w:citation/>
        </w:sdtPr>
        <w:sdtContent>
          <w:r w:rsidRPr="00E80990">
            <w:rPr>
              <w:rFonts w:ascii="Arial" w:hAnsi="Arial" w:cs="Arial"/>
            </w:rPr>
            <w:fldChar w:fldCharType="begin"/>
          </w:r>
          <w:r w:rsidRPr="00E80990">
            <w:rPr>
              <w:rFonts w:ascii="Arial" w:hAnsi="Arial" w:cs="Arial"/>
            </w:rPr>
            <w:instrText xml:space="preserve"> CITATION Día \l 2058 </w:instrText>
          </w:r>
          <w:r w:rsidRPr="00E80990">
            <w:rPr>
              <w:rFonts w:ascii="Arial" w:hAnsi="Arial" w:cs="Arial"/>
            </w:rPr>
            <w:fldChar w:fldCharType="separate"/>
          </w:r>
          <w:r w:rsidRPr="00E80990">
            <w:rPr>
              <w:rFonts w:ascii="Arial" w:hAnsi="Arial" w:cs="Arial"/>
              <w:noProof/>
            </w:rPr>
            <w:t>(Díaz-Barriga)</w:t>
          </w:r>
          <w:r w:rsidRPr="00E80990">
            <w:rPr>
              <w:rFonts w:ascii="Arial" w:hAnsi="Arial" w:cs="Arial"/>
            </w:rPr>
            <w:fldChar w:fldCharType="end"/>
          </w:r>
        </w:sdtContent>
      </w:sdt>
      <w:r w:rsidRPr="00E80990">
        <w:rPr>
          <w:rFonts w:ascii="Arial" w:hAnsi="Arial" w:cs="Arial"/>
        </w:rPr>
        <w:t xml:space="preserve"> </w:t>
      </w:r>
      <w:r w:rsidR="00D166E0" w:rsidRPr="00E80990">
        <w:rPr>
          <w:rFonts w:ascii="Arial" w:hAnsi="Arial" w:cs="Arial"/>
        </w:rPr>
        <w:t>mientras que en la perspectiva didáctica se le denomina evaluación significativa</w:t>
      </w:r>
      <w:r w:rsidRPr="00E80990">
        <w:rPr>
          <w:rFonts w:ascii="Arial" w:hAnsi="Arial" w:cs="Arial"/>
        </w:rPr>
        <w:t xml:space="preserve">. </w:t>
      </w:r>
      <w:sdt>
        <w:sdtPr>
          <w:rPr>
            <w:rFonts w:ascii="Arial" w:hAnsi="Arial" w:cs="Arial"/>
          </w:rPr>
          <w:id w:val="676313450"/>
          <w:citation/>
        </w:sdtPr>
        <w:sdtContent>
          <w:r w:rsidRPr="00E80990">
            <w:rPr>
              <w:rFonts w:ascii="Arial" w:hAnsi="Arial" w:cs="Arial"/>
            </w:rPr>
            <w:fldChar w:fldCharType="begin"/>
          </w:r>
          <w:r w:rsidRPr="00E80990">
            <w:rPr>
              <w:rFonts w:ascii="Arial" w:hAnsi="Arial" w:cs="Arial"/>
            </w:rPr>
            <w:instrText xml:space="preserve"> CITATION Ani0L \l 2058 </w:instrText>
          </w:r>
          <w:r w:rsidRPr="00E80990">
            <w:rPr>
              <w:rFonts w:ascii="Arial" w:hAnsi="Arial" w:cs="Arial"/>
            </w:rPr>
            <w:fldChar w:fldCharType="separate"/>
          </w:r>
          <w:r w:rsidRPr="00E80990">
            <w:rPr>
              <w:rFonts w:ascii="Arial" w:hAnsi="Arial" w:cs="Arial"/>
              <w:noProof/>
            </w:rPr>
            <w:t>(Anijovich, (2010) L)</w:t>
          </w:r>
          <w:r w:rsidRPr="00E80990">
            <w:rPr>
              <w:rFonts w:ascii="Arial" w:hAnsi="Arial" w:cs="Arial"/>
            </w:rPr>
            <w:fldChar w:fldCharType="end"/>
          </w:r>
        </w:sdtContent>
      </w:sdt>
    </w:p>
    <w:p w:rsidR="000619B4" w:rsidRDefault="000619B4" w:rsidP="006F715C">
      <w:pPr>
        <w:pStyle w:val="paragraph"/>
        <w:spacing w:before="0" w:beforeAutospacing="0" w:after="0" w:afterAutospacing="0"/>
        <w:jc w:val="both"/>
        <w:textAlignment w:val="baseline"/>
        <w:rPr>
          <w:rFonts w:ascii="Calibri" w:hAnsi="Calibri" w:cs="Calibri"/>
        </w:rPr>
      </w:pPr>
    </w:p>
    <w:p w:rsidR="000619B4" w:rsidRDefault="000619B4"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2F2EE1" w:rsidRPr="002F2EE1" w:rsidRDefault="002F2EE1" w:rsidP="002F2EE1">
      <w:pPr>
        <w:pStyle w:val="paragraph"/>
        <w:spacing w:after="0"/>
        <w:jc w:val="both"/>
        <w:textAlignment w:val="baseline"/>
        <w:rPr>
          <w:rFonts w:ascii="Calibri" w:hAnsi="Calibri" w:cs="Calibri"/>
        </w:rPr>
      </w:pPr>
      <w:r w:rsidRPr="002F2EE1">
        <w:rPr>
          <w:rFonts w:ascii="Calibri" w:hAnsi="Calibri" w:cs="Calibri"/>
        </w:rPr>
        <w:t>La reflexión sobre las competencias profesionales del perfil de egreso que yo desarrolle durante este semestre creo que se requieren mucho las habilidades que adquirí y las que voy a llegar a adquirir durante mi proceso como futura educadora, soy fiel creyente que durante toda nuestra vida seguimos desarrollando habilidades y seguimos aprendiendo.</w:t>
      </w:r>
    </w:p>
    <w:p w:rsidR="002F2EE1" w:rsidRPr="002F2EE1" w:rsidRDefault="002F2EE1" w:rsidP="002F2EE1">
      <w:pPr>
        <w:pStyle w:val="paragraph"/>
        <w:spacing w:after="0"/>
        <w:jc w:val="both"/>
        <w:textAlignment w:val="baseline"/>
        <w:rPr>
          <w:rFonts w:ascii="Calibri" w:hAnsi="Calibri" w:cs="Calibri"/>
        </w:rPr>
      </w:pPr>
      <w:r w:rsidRPr="002F2EE1">
        <w:rPr>
          <w:rFonts w:ascii="Calibri" w:hAnsi="Calibri" w:cs="Calibri"/>
        </w:rPr>
        <w:t>La primer competencia sobre la que hablaré es diseño de planeaciones aplicando sus conocimientos curriculares, que psicopedagógico, disciplinares, didácticos y tecnológicos para propiciar espacios de aprendizaje incluyentes que responden a las necesidades de todos los alumnos en el marco de</w:t>
      </w:r>
      <w:r>
        <w:rPr>
          <w:rFonts w:ascii="Calibri" w:hAnsi="Calibri" w:cs="Calibri"/>
        </w:rPr>
        <w:t>l plan y programas de estudio, b</w:t>
      </w:r>
      <w:r w:rsidRPr="002F2EE1">
        <w:rPr>
          <w:rFonts w:ascii="Calibri" w:hAnsi="Calibri" w:cs="Calibri"/>
        </w:rPr>
        <w:t>ueno esta competencia creo que la he desarroll</w:t>
      </w:r>
      <w:r>
        <w:rPr>
          <w:rFonts w:ascii="Calibri" w:hAnsi="Calibri" w:cs="Calibri"/>
        </w:rPr>
        <w:t>ado en un 6</w:t>
      </w:r>
      <w:r w:rsidRPr="002F2EE1">
        <w:rPr>
          <w:rFonts w:ascii="Calibri" w:hAnsi="Calibri" w:cs="Calibri"/>
        </w:rPr>
        <w:t>0% aún me falta mucho por aprender, pero creo que las bases y conocimientos fundamentales para llevarla a</w:t>
      </w:r>
      <w:r>
        <w:rPr>
          <w:rFonts w:ascii="Calibri" w:hAnsi="Calibri" w:cs="Calibri"/>
        </w:rPr>
        <w:t xml:space="preserve"> </w:t>
      </w:r>
      <w:r w:rsidRPr="002F2EE1">
        <w:rPr>
          <w:rFonts w:ascii="Calibri" w:hAnsi="Calibri" w:cs="Calibri"/>
        </w:rPr>
        <w:t>cabo ya los tengo claro es que se irán desarrollando muchísimo más y se irán perfeccionando durante mi estancia en la normal y durante mi trayectoria como educadora.</w:t>
      </w:r>
    </w:p>
    <w:p w:rsidR="002F2EE1" w:rsidRPr="002F2EE1" w:rsidRDefault="002F2EE1" w:rsidP="002F2EE1">
      <w:pPr>
        <w:pStyle w:val="paragraph"/>
        <w:spacing w:after="0"/>
        <w:jc w:val="both"/>
        <w:textAlignment w:val="baseline"/>
        <w:rPr>
          <w:rFonts w:ascii="Calibri" w:hAnsi="Calibri" w:cs="Calibri"/>
        </w:rPr>
      </w:pPr>
      <w:r w:rsidRPr="002F2EE1">
        <w:rPr>
          <w:rFonts w:ascii="Calibri" w:hAnsi="Calibri" w:cs="Calibri"/>
        </w:rPr>
        <w:t>Esto es una de las competencias que siento que me hace favorecido ya que en las materias hemos ido diseñando algunas planeaciones para desarrollar el conocimiento en los alumnos.</w:t>
      </w:r>
    </w:p>
    <w:p w:rsidR="00E80990" w:rsidRDefault="002F2EE1" w:rsidP="002F2EE1">
      <w:pPr>
        <w:pStyle w:val="paragraph"/>
        <w:spacing w:before="0" w:beforeAutospacing="0" w:after="0" w:afterAutospacing="0"/>
        <w:jc w:val="both"/>
        <w:textAlignment w:val="baseline"/>
        <w:rPr>
          <w:rFonts w:ascii="Calibri" w:hAnsi="Calibri" w:cs="Calibri"/>
        </w:rPr>
      </w:pPr>
      <w:r w:rsidRPr="002F2EE1">
        <w:rPr>
          <w:rFonts w:ascii="Calibri" w:hAnsi="Calibri" w:cs="Calibri"/>
        </w:rPr>
        <w:t>Es desarrollado en un 60% la competencia integra recursos de la investigación educativa para enriquecer su práctica profesional expresando su interés por el conocimiento, la ciencia y la mejora de la educación, gracias a la elaboración de diferentes evidencias finales, ensayos, reportes, informes, situaciones didácticas, reflexiones y análisis que me han llevado a indagar y buscar más información, pero no de una manera simple si no llegar a buscar fuentes confiables y seguras en donde puedo sustentar trabajos y conocer más respecto a un tema e información.</w:t>
      </w:r>
    </w:p>
    <w:p w:rsidR="000619B4" w:rsidRDefault="000619B4" w:rsidP="006F715C">
      <w:pPr>
        <w:pStyle w:val="paragraph"/>
        <w:spacing w:before="0" w:beforeAutospacing="0" w:after="0" w:afterAutospacing="0"/>
        <w:jc w:val="both"/>
        <w:textAlignment w:val="baseline"/>
        <w:rPr>
          <w:rFonts w:ascii="Calibri" w:hAnsi="Calibri" w:cs="Calibri"/>
        </w:rPr>
      </w:pPr>
    </w:p>
    <w:p w:rsidR="000619B4" w:rsidRDefault="000619B4" w:rsidP="006F715C">
      <w:pPr>
        <w:pStyle w:val="paragraph"/>
        <w:spacing w:before="0" w:beforeAutospacing="0" w:after="0" w:afterAutospacing="0"/>
        <w:jc w:val="both"/>
        <w:textAlignment w:val="baseline"/>
        <w:rPr>
          <w:rFonts w:ascii="Calibri" w:hAnsi="Calibri" w:cs="Calibri"/>
        </w:rPr>
      </w:pPr>
    </w:p>
    <w:p w:rsidR="000619B4" w:rsidRDefault="002F2EE1" w:rsidP="006F715C">
      <w:pPr>
        <w:pStyle w:val="paragraph"/>
        <w:spacing w:before="0" w:beforeAutospacing="0" w:after="0" w:afterAutospacing="0"/>
        <w:jc w:val="both"/>
        <w:textAlignment w:val="baseline"/>
        <w:rPr>
          <w:rFonts w:ascii="Calibri" w:hAnsi="Calibri" w:cs="Calibri"/>
        </w:rPr>
      </w:pPr>
      <w:r>
        <w:rPr>
          <w:rFonts w:ascii="Calibri" w:hAnsi="Calibri" w:cs="Calibri"/>
        </w:rPr>
        <w:t>Claro que me falta mucho por desarrollar, pero durante mi estancia en la ENEP voy a conseguirlo y alcanzarlo en su máximo nivel durante el desarrollo de mi Licenciatura.</w:t>
      </w:r>
    </w:p>
    <w:p w:rsidR="000619B4" w:rsidRDefault="000619B4" w:rsidP="006F715C">
      <w:pPr>
        <w:pStyle w:val="paragraph"/>
        <w:spacing w:before="0" w:beforeAutospacing="0" w:after="0" w:afterAutospacing="0"/>
        <w:jc w:val="both"/>
        <w:textAlignment w:val="baseline"/>
        <w:rPr>
          <w:rFonts w:ascii="Calibri" w:hAnsi="Calibri" w:cs="Calibri"/>
        </w:rPr>
      </w:pPr>
    </w:p>
    <w:p w:rsidR="000619B4" w:rsidRDefault="000619B4" w:rsidP="006F715C">
      <w:pPr>
        <w:pStyle w:val="paragraph"/>
        <w:spacing w:before="0" w:beforeAutospacing="0" w:after="0" w:afterAutospacing="0"/>
        <w:jc w:val="both"/>
        <w:textAlignment w:val="baseline"/>
        <w:rPr>
          <w:rFonts w:ascii="Calibri" w:hAnsi="Calibri" w:cs="Calibri"/>
        </w:rPr>
      </w:pPr>
    </w:p>
    <w:p w:rsidR="005D3F59" w:rsidRDefault="005D3F59"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E80990" w:rsidRDefault="00E80990"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6F715C">
      <w:pPr>
        <w:pStyle w:val="paragraph"/>
        <w:spacing w:before="0" w:beforeAutospacing="0" w:after="0" w:afterAutospacing="0"/>
        <w:jc w:val="both"/>
        <w:textAlignment w:val="baseline"/>
        <w:rPr>
          <w:rFonts w:ascii="Calibri" w:hAnsi="Calibri" w:cs="Calibri"/>
        </w:rPr>
      </w:pPr>
    </w:p>
    <w:p w:rsidR="002F2EE1" w:rsidRDefault="002F2EE1" w:rsidP="002F2EE1">
      <w:pPr>
        <w:pStyle w:val="paragraph"/>
        <w:spacing w:before="0" w:beforeAutospacing="0" w:after="0" w:afterAutospacing="0"/>
        <w:jc w:val="center"/>
        <w:textAlignment w:val="baseline"/>
        <w:rPr>
          <w:rFonts w:ascii="Arial Black" w:hAnsi="Arial Black" w:cs="Calibri"/>
          <w:sz w:val="28"/>
        </w:rPr>
      </w:pPr>
      <w:r w:rsidRPr="002F2EE1">
        <w:rPr>
          <w:rFonts w:ascii="Arial Black" w:hAnsi="Arial Black" w:cs="Calibri"/>
          <w:sz w:val="28"/>
        </w:rPr>
        <w:t>ANEXOS</w:t>
      </w:r>
    </w:p>
    <w:p w:rsidR="00CA04BC" w:rsidRDefault="00CA04BC" w:rsidP="002F2EE1">
      <w:pPr>
        <w:pStyle w:val="paragraph"/>
        <w:spacing w:before="0" w:beforeAutospacing="0" w:after="0" w:afterAutospacing="0"/>
        <w:jc w:val="center"/>
        <w:textAlignment w:val="baseline"/>
        <w:rPr>
          <w:rFonts w:ascii="Arial Black" w:hAnsi="Arial Black" w:cs="Calibri"/>
          <w:sz w:val="28"/>
        </w:rPr>
      </w:pPr>
    </w:p>
    <w:p w:rsidR="00CA04BC" w:rsidRDefault="00CA04BC" w:rsidP="002F2EE1">
      <w:pPr>
        <w:pStyle w:val="paragraph"/>
        <w:spacing w:before="0" w:beforeAutospacing="0" w:after="0" w:afterAutospacing="0"/>
        <w:jc w:val="center"/>
        <w:textAlignment w:val="baseline"/>
        <w:rPr>
          <w:rFonts w:ascii="Arial Black" w:hAnsi="Arial Black" w:cs="Calibri"/>
          <w:sz w:val="28"/>
        </w:rPr>
      </w:pPr>
      <w:r>
        <w:rPr>
          <w:rFonts w:ascii="Arial Black" w:hAnsi="Arial Black" w:cs="Calibri"/>
          <w:sz w:val="28"/>
        </w:rPr>
        <w:t>¿QUÉ MIDE MÁS?</w:t>
      </w:r>
    </w:p>
    <w:tbl>
      <w:tblPr>
        <w:tblStyle w:val="Tablaconcuadrcula"/>
        <w:tblW w:w="0" w:type="auto"/>
        <w:tblLook w:val="04A0" w:firstRow="1" w:lastRow="0" w:firstColumn="1" w:lastColumn="0" w:noHBand="0" w:noVBand="1"/>
      </w:tblPr>
      <w:tblGrid>
        <w:gridCol w:w="1588"/>
        <w:gridCol w:w="2878"/>
        <w:gridCol w:w="2182"/>
        <w:gridCol w:w="2180"/>
      </w:tblGrid>
      <w:tr w:rsidR="00CA04BC" w:rsidRPr="00CA04BC" w:rsidTr="007D70F3">
        <w:tc>
          <w:tcPr>
            <w:tcW w:w="1590" w:type="dxa"/>
          </w:tcPr>
          <w:p w:rsidR="00CA04BC" w:rsidRPr="00CA04BC" w:rsidRDefault="00CA04BC" w:rsidP="00CA04BC">
            <w:pPr>
              <w:rPr>
                <w:rFonts w:ascii="Arial Black" w:eastAsia="Times New Roman" w:hAnsi="Arial Black" w:cs="Arial"/>
                <w:b/>
                <w:sz w:val="24"/>
                <w:szCs w:val="24"/>
                <w:lang w:val="es-ES"/>
              </w:rPr>
            </w:pPr>
            <w:r>
              <w:rPr>
                <w:rFonts w:ascii="Arial Black" w:eastAsia="Times New Roman" w:hAnsi="Arial Black" w:cs="Arial"/>
                <w:b/>
                <w:sz w:val="24"/>
                <w:szCs w:val="24"/>
                <w:lang w:val="es-ES"/>
              </w:rPr>
              <w:t>M</w:t>
            </w:r>
            <w:r w:rsidRPr="00CA04BC">
              <w:rPr>
                <w:rFonts w:ascii="Arial Black" w:eastAsia="Times New Roman" w:hAnsi="Arial Black" w:cs="Arial"/>
                <w:b/>
                <w:sz w:val="24"/>
                <w:szCs w:val="24"/>
                <w:lang w:val="es-ES"/>
              </w:rPr>
              <w:t>omentos</w:t>
            </w:r>
          </w:p>
        </w:tc>
        <w:tc>
          <w:tcPr>
            <w:tcW w:w="3132" w:type="dxa"/>
          </w:tcPr>
          <w:p w:rsidR="00CA04BC" w:rsidRPr="00CA04BC" w:rsidRDefault="00CA04BC" w:rsidP="00CA04BC">
            <w:pPr>
              <w:rPr>
                <w:rFonts w:ascii="Arial Black" w:eastAsia="Times New Roman" w:hAnsi="Arial Black" w:cs="Arial"/>
                <w:b/>
                <w:sz w:val="24"/>
                <w:szCs w:val="24"/>
                <w:lang w:val="es-ES"/>
              </w:rPr>
            </w:pPr>
            <w:r w:rsidRPr="00CA04BC">
              <w:rPr>
                <w:rFonts w:ascii="Arial Black" w:eastAsia="Times New Roman" w:hAnsi="Arial Black" w:cs="Arial"/>
                <w:b/>
                <w:sz w:val="24"/>
                <w:szCs w:val="24"/>
                <w:lang w:val="es-ES"/>
              </w:rPr>
              <w:t xml:space="preserve">Organización </w:t>
            </w:r>
          </w:p>
        </w:tc>
        <w:tc>
          <w:tcPr>
            <w:tcW w:w="2249" w:type="dxa"/>
          </w:tcPr>
          <w:p w:rsidR="00CA04BC" w:rsidRPr="00CA04BC" w:rsidRDefault="00CA04BC" w:rsidP="00CA04BC">
            <w:pPr>
              <w:rPr>
                <w:rFonts w:ascii="Arial Black" w:eastAsia="Times New Roman" w:hAnsi="Arial Black" w:cs="Arial"/>
                <w:b/>
                <w:sz w:val="24"/>
                <w:szCs w:val="24"/>
                <w:lang w:val="es-ES"/>
              </w:rPr>
            </w:pPr>
            <w:r w:rsidRPr="00CA04BC">
              <w:rPr>
                <w:rFonts w:ascii="Arial Black" w:eastAsia="Times New Roman" w:hAnsi="Arial Black" w:cs="Arial"/>
                <w:b/>
                <w:sz w:val="24"/>
                <w:szCs w:val="24"/>
                <w:lang w:val="es-ES"/>
              </w:rPr>
              <w:t xml:space="preserve">Material </w:t>
            </w:r>
          </w:p>
        </w:tc>
        <w:tc>
          <w:tcPr>
            <w:tcW w:w="2282" w:type="dxa"/>
          </w:tcPr>
          <w:p w:rsidR="00CA04BC" w:rsidRPr="00CA04BC" w:rsidRDefault="00CA04BC" w:rsidP="00CA04BC">
            <w:pPr>
              <w:rPr>
                <w:rFonts w:ascii="Arial Black" w:eastAsia="Times New Roman" w:hAnsi="Arial Black" w:cs="Arial"/>
                <w:b/>
                <w:sz w:val="24"/>
                <w:szCs w:val="24"/>
                <w:lang w:val="es-ES"/>
              </w:rPr>
            </w:pPr>
            <w:r w:rsidRPr="00CA04BC">
              <w:rPr>
                <w:rFonts w:ascii="Arial Black" w:eastAsia="Times New Roman" w:hAnsi="Arial Black" w:cs="Arial"/>
                <w:b/>
                <w:sz w:val="24"/>
                <w:szCs w:val="24"/>
                <w:lang w:val="es-ES"/>
              </w:rPr>
              <w:t>Organizador curricular 1</w:t>
            </w:r>
          </w:p>
        </w:tc>
      </w:tr>
      <w:tr w:rsidR="00CA04BC" w:rsidRPr="00CA04BC" w:rsidTr="007D70F3">
        <w:tc>
          <w:tcPr>
            <w:tcW w:w="1590"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Inicio</w:t>
            </w:r>
          </w:p>
        </w:tc>
        <w:tc>
          <w:tcPr>
            <w:tcW w:w="3132" w:type="dxa"/>
          </w:tcPr>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La clase comienza al momento que la docente explica el tema que se va a tratar y empieza a cuestionar algunas cosas: ¿para ustedes que es medir? ¿saben cuánto miden? ¿saben cuáles son las unidades de medidas?</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¿cabe esta silla entre el espacio de las dos mesas?</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Escuchamos las respuestas de los niños. </w:t>
            </w:r>
          </w:p>
        </w:tc>
        <w:tc>
          <w:tcPr>
            <w:tcW w:w="2249" w:type="dxa"/>
          </w:tcPr>
          <w:p w:rsidR="00CA04BC" w:rsidRPr="00CA04BC" w:rsidRDefault="00CA04BC" w:rsidP="00CA04BC">
            <w:pPr>
              <w:numPr>
                <w:ilvl w:val="0"/>
                <w:numId w:val="9"/>
              </w:numPr>
              <w:contextualSpacing/>
              <w:rPr>
                <w:rFonts w:ascii="Cambria" w:eastAsia="Times New Roman" w:hAnsi="Cambria" w:cs="Arial"/>
                <w:sz w:val="24"/>
                <w:szCs w:val="24"/>
                <w:lang w:val="es-ES"/>
              </w:rPr>
            </w:pPr>
            <w:r w:rsidRPr="00CA04BC">
              <w:rPr>
                <w:rFonts w:ascii="Cambria" w:eastAsia="Times New Roman" w:hAnsi="Cambria" w:cs="Arial"/>
                <w:sz w:val="24"/>
                <w:szCs w:val="24"/>
                <w:lang w:val="es-ES"/>
              </w:rPr>
              <w:t xml:space="preserve">Palitos de madera </w:t>
            </w:r>
          </w:p>
          <w:p w:rsidR="00CA04BC" w:rsidRPr="00CA04BC" w:rsidRDefault="00CA04BC" w:rsidP="00CA04BC">
            <w:pPr>
              <w:numPr>
                <w:ilvl w:val="0"/>
                <w:numId w:val="9"/>
              </w:numPr>
              <w:contextualSpacing/>
              <w:rPr>
                <w:rFonts w:ascii="Cambria" w:eastAsia="Times New Roman" w:hAnsi="Cambria" w:cs="Arial"/>
                <w:sz w:val="24"/>
                <w:szCs w:val="24"/>
                <w:lang w:val="es-ES"/>
              </w:rPr>
            </w:pPr>
            <w:r w:rsidRPr="00CA04BC">
              <w:rPr>
                <w:rFonts w:ascii="Cambria" w:eastAsia="Times New Roman" w:hAnsi="Cambria" w:cs="Arial"/>
                <w:sz w:val="24"/>
                <w:szCs w:val="24"/>
                <w:lang w:val="es-ES"/>
              </w:rPr>
              <w:t xml:space="preserve">Varillas </w:t>
            </w:r>
          </w:p>
          <w:p w:rsidR="00CA04BC" w:rsidRPr="00CA04BC" w:rsidRDefault="00CA04BC" w:rsidP="00CA04BC">
            <w:pPr>
              <w:numPr>
                <w:ilvl w:val="0"/>
                <w:numId w:val="9"/>
              </w:numPr>
              <w:contextualSpacing/>
              <w:rPr>
                <w:rFonts w:ascii="Cambria" w:eastAsia="Times New Roman" w:hAnsi="Cambria" w:cs="Arial"/>
                <w:sz w:val="24"/>
                <w:szCs w:val="24"/>
                <w:lang w:val="es-ES"/>
              </w:rPr>
            </w:pPr>
            <w:r w:rsidRPr="00CA04BC">
              <w:rPr>
                <w:rFonts w:ascii="Cambria" w:eastAsia="Times New Roman" w:hAnsi="Cambria" w:cs="Arial"/>
                <w:sz w:val="24"/>
                <w:szCs w:val="24"/>
                <w:lang w:val="es-ES"/>
              </w:rPr>
              <w:t>Listones</w:t>
            </w:r>
          </w:p>
          <w:p w:rsidR="00CA04BC" w:rsidRPr="00CA04BC" w:rsidRDefault="00CA04BC" w:rsidP="00CA04BC">
            <w:pPr>
              <w:numPr>
                <w:ilvl w:val="0"/>
                <w:numId w:val="9"/>
              </w:numPr>
              <w:contextualSpacing/>
              <w:rPr>
                <w:rFonts w:ascii="Cambria" w:eastAsia="Times New Roman" w:hAnsi="Cambria" w:cs="Arial"/>
                <w:sz w:val="24"/>
                <w:szCs w:val="24"/>
                <w:lang w:val="es-ES"/>
              </w:rPr>
            </w:pPr>
            <w:r w:rsidRPr="00CA04BC">
              <w:rPr>
                <w:rFonts w:ascii="Cambria" w:eastAsia="Times New Roman" w:hAnsi="Cambria" w:cs="Arial"/>
                <w:sz w:val="24"/>
                <w:szCs w:val="24"/>
                <w:lang w:val="es-ES"/>
              </w:rPr>
              <w:t xml:space="preserve">Zapatos </w:t>
            </w:r>
          </w:p>
          <w:p w:rsidR="00CA04BC" w:rsidRPr="00CA04BC" w:rsidRDefault="00CA04BC" w:rsidP="00CA04BC">
            <w:pPr>
              <w:numPr>
                <w:ilvl w:val="0"/>
                <w:numId w:val="9"/>
              </w:numPr>
              <w:contextualSpacing/>
              <w:rPr>
                <w:rFonts w:ascii="Cambria" w:eastAsia="Times New Roman" w:hAnsi="Cambria" w:cs="Arial"/>
                <w:sz w:val="24"/>
                <w:szCs w:val="24"/>
                <w:lang w:val="es-ES"/>
              </w:rPr>
            </w:pPr>
            <w:r w:rsidRPr="00CA04BC">
              <w:rPr>
                <w:rFonts w:ascii="Cambria" w:eastAsia="Times New Roman" w:hAnsi="Cambria" w:cs="Arial"/>
                <w:sz w:val="24"/>
                <w:szCs w:val="24"/>
                <w:lang w:val="es-ES"/>
              </w:rPr>
              <w:t xml:space="preserve">Cuaderno </w:t>
            </w:r>
          </w:p>
          <w:p w:rsidR="00CA04BC" w:rsidRPr="00CA04BC" w:rsidRDefault="00CA04BC" w:rsidP="00CA04BC">
            <w:pPr>
              <w:numPr>
                <w:ilvl w:val="0"/>
                <w:numId w:val="9"/>
              </w:numPr>
              <w:contextualSpacing/>
              <w:rPr>
                <w:rFonts w:ascii="Cambria" w:eastAsia="Times New Roman" w:hAnsi="Cambria" w:cs="Arial"/>
                <w:sz w:val="24"/>
                <w:szCs w:val="24"/>
                <w:lang w:val="es-ES"/>
              </w:rPr>
            </w:pPr>
            <w:r w:rsidRPr="00CA04BC">
              <w:rPr>
                <w:rFonts w:ascii="Cambria" w:eastAsia="Times New Roman" w:hAnsi="Cambria" w:cs="Arial"/>
                <w:sz w:val="24"/>
                <w:szCs w:val="24"/>
                <w:lang w:val="es-ES"/>
              </w:rPr>
              <w:t xml:space="preserve">Plumas </w:t>
            </w:r>
          </w:p>
          <w:p w:rsidR="00CA04BC" w:rsidRPr="00CA04BC" w:rsidRDefault="00CA04BC" w:rsidP="00CA04BC">
            <w:pPr>
              <w:numPr>
                <w:ilvl w:val="0"/>
                <w:numId w:val="9"/>
              </w:numPr>
              <w:contextualSpacing/>
              <w:rPr>
                <w:rFonts w:ascii="Arial Black" w:eastAsia="Times New Roman" w:hAnsi="Arial Black" w:cs="Arial"/>
                <w:sz w:val="24"/>
                <w:szCs w:val="24"/>
                <w:lang w:val="es-ES"/>
              </w:rPr>
            </w:pPr>
            <w:r w:rsidRPr="00CA04BC">
              <w:rPr>
                <w:rFonts w:ascii="Cambria" w:eastAsia="Times New Roman" w:hAnsi="Cambria" w:cs="Arial"/>
                <w:sz w:val="24"/>
                <w:szCs w:val="24"/>
                <w:lang w:val="es-ES"/>
              </w:rPr>
              <w:t xml:space="preserve">Pizarrón y marcador  </w:t>
            </w:r>
          </w:p>
        </w:tc>
        <w:tc>
          <w:tcPr>
            <w:tcW w:w="2282" w:type="dxa"/>
          </w:tcPr>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Forma, espacio y  medida </w:t>
            </w:r>
          </w:p>
        </w:tc>
      </w:tr>
      <w:tr w:rsidR="00CA04BC" w:rsidRPr="00CA04BC" w:rsidTr="007D70F3">
        <w:tc>
          <w:tcPr>
            <w:tcW w:w="1590"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 xml:space="preserve">Desarrollo </w:t>
            </w:r>
          </w:p>
        </w:tc>
        <w:tc>
          <w:tcPr>
            <w:tcW w:w="3132" w:type="dxa"/>
          </w:tcPr>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En pequeños grupos se empezará a jugar en el patio, utilizando</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Palitos, varillas, listones, zapatos, </w:t>
            </w:r>
            <w:proofErr w:type="spellStart"/>
            <w:r w:rsidRPr="00CA04BC">
              <w:rPr>
                <w:rFonts w:ascii="Arial" w:eastAsia="Times New Roman" w:hAnsi="Arial" w:cs="Arial"/>
                <w:sz w:val="24"/>
                <w:szCs w:val="24"/>
                <w:lang w:val="es-ES"/>
              </w:rPr>
              <w:t>etc</w:t>
            </w:r>
            <w:proofErr w:type="spellEnd"/>
            <w:r w:rsidRPr="00CA04BC">
              <w:rPr>
                <w:rFonts w:ascii="Arial" w:eastAsia="Times New Roman" w:hAnsi="Arial" w:cs="Arial"/>
                <w:sz w:val="24"/>
                <w:szCs w:val="24"/>
                <w:lang w:val="es-ES"/>
              </w:rPr>
              <w:t>, de diferentes longitudes determinando la diferencia entre un espacio de otro, que es la condición para</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resolver la problemática, se decidirá en qué turnos va cada compañero, los extremos superiores son todos iguales, y</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cada compañero juega en un espacio. </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Se realizará escritura en grupo e individual, se </w:t>
            </w:r>
            <w:r w:rsidRPr="00CA04BC">
              <w:rPr>
                <w:rFonts w:ascii="Arial" w:eastAsia="Times New Roman" w:hAnsi="Arial" w:cs="Arial"/>
                <w:sz w:val="24"/>
                <w:szCs w:val="24"/>
                <w:lang w:val="es-ES"/>
              </w:rPr>
              <w:lastRenderedPageBreak/>
              <w:t>trabajará oralmente los resultados.</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Conversamos sobre las distintas mediciones y los instrumentos utilizados.</w:t>
            </w:r>
          </w:p>
          <w:p w:rsidR="00CA04BC" w:rsidRPr="00CA04BC" w:rsidRDefault="00CA04BC" w:rsidP="00CA04BC">
            <w:pPr>
              <w:rPr>
                <w:rFonts w:ascii="Arial" w:eastAsia="Times New Roman" w:hAnsi="Arial" w:cs="Arial"/>
                <w:sz w:val="24"/>
                <w:szCs w:val="24"/>
                <w:lang w:val="es-ES"/>
              </w:rPr>
            </w:pPr>
          </w:p>
        </w:tc>
        <w:tc>
          <w:tcPr>
            <w:tcW w:w="2249"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lastRenderedPageBreak/>
              <w:t xml:space="preserve">Aprendizaje esperado </w:t>
            </w:r>
          </w:p>
          <w:p w:rsidR="00CA04BC" w:rsidRPr="00CA04BC" w:rsidRDefault="00CA04BC" w:rsidP="00CA04BC">
            <w:pPr>
              <w:rPr>
                <w:rFonts w:ascii="Arial Black" w:eastAsia="Times New Roman" w:hAnsi="Arial Black" w:cs="Arial"/>
                <w:b/>
                <w:i/>
                <w:sz w:val="24"/>
                <w:szCs w:val="24"/>
                <w:lang w:val="es-ES"/>
              </w:rPr>
            </w:pPr>
            <w:r w:rsidRPr="00CA04BC">
              <w:rPr>
                <w:rFonts w:ascii="Arial" w:eastAsia="Times New Roman" w:hAnsi="Arial" w:cs="Arial"/>
                <w:sz w:val="24"/>
                <w:szCs w:val="24"/>
                <w:lang w:val="es-ES"/>
              </w:rPr>
              <w:t>Usa unidades no convencionales para medir la capacidad con los distintos propósitos</w:t>
            </w:r>
            <w:r w:rsidRPr="00CA04BC">
              <w:rPr>
                <w:rFonts w:ascii="Arial Black" w:eastAsia="Times New Roman" w:hAnsi="Arial Black" w:cs="Arial"/>
                <w:b/>
                <w:i/>
                <w:sz w:val="24"/>
                <w:szCs w:val="24"/>
                <w:lang w:val="es-ES"/>
              </w:rPr>
              <w:t>.</w:t>
            </w:r>
          </w:p>
          <w:p w:rsidR="00CA04BC" w:rsidRPr="00CA04BC" w:rsidRDefault="00CA04BC" w:rsidP="00CA04BC">
            <w:pPr>
              <w:rPr>
                <w:rFonts w:ascii="Arial Black" w:eastAsia="Times New Roman" w:hAnsi="Arial Black" w:cs="Arial"/>
                <w:b/>
                <w:i/>
                <w:sz w:val="24"/>
                <w:szCs w:val="24"/>
                <w:lang w:val="es-ES"/>
              </w:rPr>
            </w:pPr>
          </w:p>
          <w:p w:rsidR="00CA04BC" w:rsidRPr="00CA04BC" w:rsidRDefault="00CA04BC" w:rsidP="00CA04BC">
            <w:pPr>
              <w:rPr>
                <w:rFonts w:ascii="Arial Black" w:eastAsia="Times New Roman" w:hAnsi="Arial Black" w:cs="Arial"/>
                <w:b/>
                <w:i/>
                <w:sz w:val="24"/>
                <w:szCs w:val="24"/>
                <w:lang w:val="es-ES"/>
              </w:rPr>
            </w:pP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noProof/>
                <w:sz w:val="24"/>
                <w:szCs w:val="24"/>
                <w:lang w:eastAsia="es-MX"/>
              </w:rPr>
              <mc:AlternateContent>
                <mc:Choice Requires="wps">
                  <w:drawing>
                    <wp:anchor distT="0" distB="0" distL="114300" distR="114300" simplePos="0" relativeHeight="251659264" behindDoc="0" locked="0" layoutInCell="1" allowOverlap="1" wp14:anchorId="38DAEAD3" wp14:editId="416F7BB1">
                      <wp:simplePos x="0" y="0"/>
                      <wp:positionH relativeFrom="column">
                        <wp:posOffset>-55439</wp:posOffset>
                      </wp:positionH>
                      <wp:positionV relativeFrom="paragraph">
                        <wp:posOffset>47708</wp:posOffset>
                      </wp:positionV>
                      <wp:extent cx="2842591" cy="19878"/>
                      <wp:effectExtent l="38100" t="38100" r="72390" b="94615"/>
                      <wp:wrapNone/>
                      <wp:docPr id="2" name="Conector recto 2"/>
                      <wp:cNvGraphicFramePr/>
                      <a:graphic xmlns:a="http://schemas.openxmlformats.org/drawingml/2006/main">
                        <a:graphicData uri="http://schemas.microsoft.com/office/word/2010/wordprocessingShape">
                          <wps:wsp>
                            <wps:cNvCnPr/>
                            <wps:spPr>
                              <a:xfrm>
                                <a:off x="0" y="0"/>
                                <a:ext cx="2842591" cy="19878"/>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558F6F"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3.75pt" to="21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" strokecolor="#4f81bd" strokeweight="2pt">
                      <v:shadow on="t" color="black" opacity="24903f" origin=",.5" offset="0,.55556mm"/>
                    </v:line>
                  </w:pict>
                </mc:Fallback>
              </mc:AlternateConten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 xml:space="preserve">Grado </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2º grado </w:t>
            </w:r>
          </w:p>
        </w:tc>
        <w:tc>
          <w:tcPr>
            <w:tcW w:w="2282" w:type="dxa"/>
          </w:tcPr>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b/>
                <w:sz w:val="24"/>
                <w:szCs w:val="24"/>
                <w:lang w:val="es-ES"/>
              </w:rPr>
              <w:t>Organizador curricular 2</w:t>
            </w:r>
            <w:r w:rsidRPr="00CA04BC">
              <w:rPr>
                <w:rFonts w:ascii="Arial" w:eastAsia="Times New Roman" w:hAnsi="Arial" w:cs="Arial"/>
                <w:sz w:val="24"/>
                <w:szCs w:val="24"/>
                <w:lang w:val="es-ES"/>
              </w:rPr>
              <w:t xml:space="preserve"> Magnitudes y medidas</w:t>
            </w: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sz w:val="24"/>
                <w:szCs w:val="24"/>
                <w:lang w:val="es-ES"/>
              </w:rPr>
            </w:pPr>
          </w:p>
          <w:p w:rsidR="00CA04BC" w:rsidRPr="00CA04BC" w:rsidRDefault="00CA04BC" w:rsidP="00CA04BC">
            <w:pPr>
              <w:rPr>
                <w:rFonts w:ascii="Arial" w:eastAsia="Times New Roman" w:hAnsi="Arial" w:cs="Arial"/>
                <w:b/>
                <w:sz w:val="24"/>
                <w:szCs w:val="24"/>
                <w:lang w:val="es-ES"/>
              </w:rPr>
            </w:pPr>
            <w:r w:rsidRPr="00CA04BC">
              <w:rPr>
                <w:rFonts w:ascii="Arial" w:eastAsia="Times New Roman" w:hAnsi="Arial" w:cs="Arial"/>
                <w:b/>
                <w:sz w:val="24"/>
                <w:szCs w:val="24"/>
                <w:lang w:val="es-ES"/>
              </w:rPr>
              <w:t xml:space="preserve">Organización </w:t>
            </w:r>
          </w:p>
          <w:p w:rsidR="00CA04BC" w:rsidRPr="00CA04BC" w:rsidRDefault="00CA04BC" w:rsidP="00CA04BC">
            <w:pPr>
              <w:rPr>
                <w:rFonts w:ascii="Arial" w:eastAsia="Times New Roman" w:hAnsi="Arial" w:cs="Arial"/>
                <w:b/>
                <w:sz w:val="24"/>
                <w:szCs w:val="24"/>
                <w:lang w:val="es-ES"/>
              </w:rPr>
            </w:pPr>
            <w:r w:rsidRPr="00CA04BC">
              <w:rPr>
                <w:rFonts w:ascii="Arial" w:eastAsia="Times New Roman" w:hAnsi="Arial" w:cs="Arial"/>
                <w:sz w:val="24"/>
                <w:szCs w:val="24"/>
                <w:lang w:val="es-ES"/>
              </w:rPr>
              <w:t>4 equipos</w:t>
            </w:r>
          </w:p>
        </w:tc>
      </w:tr>
      <w:tr w:rsidR="00CA04BC" w:rsidRPr="00CA04BC" w:rsidTr="007D70F3">
        <w:tc>
          <w:tcPr>
            <w:tcW w:w="1590"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lastRenderedPageBreak/>
              <w:t xml:space="preserve">Cierre </w:t>
            </w:r>
          </w:p>
        </w:tc>
        <w:tc>
          <w:tcPr>
            <w:tcW w:w="3132" w:type="dxa"/>
          </w:tcPr>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 Para cerrar la actividad se hará un registro por parte de los niños, lectura por parte del docente y</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por los niños, cuadro de opiniones por cada alumno </w:t>
            </w:r>
          </w:p>
          <w:p w:rsidR="00CA04BC" w:rsidRPr="00CA04BC" w:rsidRDefault="00CA04BC" w:rsidP="00CA04BC">
            <w:pPr>
              <w:rPr>
                <w:rFonts w:ascii="Arial Black" w:eastAsia="Times New Roman" w:hAnsi="Arial Black" w:cs="Arial"/>
                <w:b/>
                <w:i/>
                <w:sz w:val="24"/>
                <w:szCs w:val="24"/>
                <w:lang w:val="es-ES"/>
              </w:rPr>
            </w:pPr>
          </w:p>
        </w:tc>
        <w:tc>
          <w:tcPr>
            <w:tcW w:w="2249"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 xml:space="preserve">Campo formativo </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 xml:space="preserve">Pensamiento matemático </w:t>
            </w:r>
          </w:p>
        </w:tc>
        <w:tc>
          <w:tcPr>
            <w:tcW w:w="2282" w:type="dxa"/>
          </w:tcPr>
          <w:p w:rsidR="00CA04BC" w:rsidRPr="00CA04BC" w:rsidRDefault="00CA04BC" w:rsidP="00CA04BC">
            <w:pPr>
              <w:rPr>
                <w:rFonts w:ascii="Arial" w:eastAsia="Times New Roman" w:hAnsi="Arial" w:cs="Arial"/>
                <w:b/>
                <w:sz w:val="24"/>
                <w:szCs w:val="24"/>
                <w:lang w:val="es-ES"/>
              </w:rPr>
            </w:pPr>
            <w:r w:rsidRPr="00CA04BC">
              <w:rPr>
                <w:rFonts w:ascii="Arial" w:eastAsia="Times New Roman" w:hAnsi="Arial" w:cs="Arial"/>
                <w:b/>
                <w:sz w:val="24"/>
                <w:szCs w:val="24"/>
                <w:lang w:val="es-ES"/>
              </w:rPr>
              <w:t xml:space="preserve">Lugar </w:t>
            </w:r>
          </w:p>
          <w:p w:rsidR="00CA04BC" w:rsidRPr="00CA04BC" w:rsidRDefault="00CA04BC" w:rsidP="00CA04BC">
            <w:pPr>
              <w:rPr>
                <w:rFonts w:ascii="Arial" w:eastAsia="Times New Roman" w:hAnsi="Arial" w:cs="Arial"/>
                <w:sz w:val="24"/>
                <w:szCs w:val="24"/>
                <w:lang w:val="es-ES"/>
              </w:rPr>
            </w:pPr>
            <w:r w:rsidRPr="00CA04BC">
              <w:rPr>
                <w:rFonts w:ascii="Arial" w:eastAsia="Times New Roman" w:hAnsi="Arial" w:cs="Arial"/>
                <w:sz w:val="24"/>
                <w:szCs w:val="24"/>
                <w:lang w:val="es-ES"/>
              </w:rPr>
              <w:t>Cancha o patio del jardín de niños.</w:t>
            </w:r>
          </w:p>
        </w:tc>
      </w:tr>
    </w:tbl>
    <w:p w:rsidR="00CA04BC" w:rsidRPr="00CA04BC" w:rsidRDefault="00CA04BC" w:rsidP="00CA04BC">
      <w:pPr>
        <w:spacing w:after="0" w:line="240" w:lineRule="auto"/>
        <w:rPr>
          <w:rFonts w:ascii="Arial Black" w:eastAsia="Times New Roman" w:hAnsi="Arial Black" w:cs="Arial"/>
          <w:b/>
          <w:i/>
          <w:sz w:val="24"/>
          <w:szCs w:val="24"/>
          <w:lang w:val="es-ES" w:eastAsia="es-ES"/>
        </w:rPr>
      </w:pPr>
    </w:p>
    <w:p w:rsidR="00CA04BC" w:rsidRPr="00CA04BC" w:rsidRDefault="00CA04BC" w:rsidP="00CA04BC">
      <w:pPr>
        <w:spacing w:after="0" w:line="240" w:lineRule="auto"/>
        <w:rPr>
          <w:rFonts w:ascii="Arial Black" w:eastAsia="Times New Roman" w:hAnsi="Arial Black" w:cs="Arial"/>
          <w:b/>
          <w:i/>
          <w:sz w:val="24"/>
          <w:szCs w:val="24"/>
          <w:lang w:val="es-ES" w:eastAsia="es-ES"/>
        </w:rPr>
      </w:pPr>
    </w:p>
    <w:p w:rsidR="00CA04BC" w:rsidRPr="00CA04BC" w:rsidRDefault="00CA04BC" w:rsidP="00CA04BC">
      <w:pPr>
        <w:spacing w:after="0" w:line="240" w:lineRule="auto"/>
        <w:rPr>
          <w:rFonts w:ascii="Arial Black" w:eastAsia="Times New Roman" w:hAnsi="Arial Black" w:cs="Arial"/>
          <w:b/>
          <w:i/>
          <w:sz w:val="24"/>
          <w:szCs w:val="24"/>
          <w:lang w:val="es-ES" w:eastAsia="es-ES"/>
        </w:rPr>
      </w:pPr>
      <w:r w:rsidRPr="00CA04BC">
        <w:rPr>
          <w:rFonts w:ascii="Arial Black" w:eastAsia="Times New Roman" w:hAnsi="Arial Black" w:cs="Arial"/>
          <w:b/>
          <w:i/>
          <w:sz w:val="24"/>
          <w:szCs w:val="24"/>
          <w:lang w:val="es-ES" w:eastAsia="es-ES"/>
        </w:rPr>
        <w:t>Evaluación</w:t>
      </w:r>
    </w:p>
    <w:p w:rsidR="00CA04BC" w:rsidRPr="00CA04BC" w:rsidRDefault="00CA04BC" w:rsidP="00CA04BC">
      <w:pPr>
        <w:spacing w:after="0" w:line="240" w:lineRule="auto"/>
        <w:rPr>
          <w:rFonts w:ascii="Arial Black" w:eastAsia="Times New Roman" w:hAnsi="Arial Black" w:cs="Arial"/>
          <w:b/>
          <w:i/>
          <w:sz w:val="24"/>
          <w:szCs w:val="24"/>
          <w:lang w:val="es-ES" w:eastAsia="es-ES"/>
        </w:rPr>
      </w:pPr>
    </w:p>
    <w:tbl>
      <w:tblPr>
        <w:tblStyle w:val="Tablaconcuadrcula"/>
        <w:tblW w:w="0" w:type="auto"/>
        <w:tblLook w:val="04A0" w:firstRow="1" w:lastRow="0" w:firstColumn="1" w:lastColumn="0" w:noHBand="0" w:noVBand="1"/>
      </w:tblPr>
      <w:tblGrid>
        <w:gridCol w:w="2933"/>
        <w:gridCol w:w="1192"/>
        <w:gridCol w:w="1270"/>
        <w:gridCol w:w="797"/>
        <w:gridCol w:w="2636"/>
      </w:tblGrid>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 xml:space="preserve">Indicador </w:t>
            </w:r>
          </w:p>
        </w:tc>
        <w:tc>
          <w:tcPr>
            <w:tcW w:w="1345"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 xml:space="preserve">Si </w:t>
            </w:r>
          </w:p>
        </w:tc>
        <w:tc>
          <w:tcPr>
            <w:tcW w:w="1270"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En proceso</w:t>
            </w:r>
          </w:p>
        </w:tc>
        <w:tc>
          <w:tcPr>
            <w:tcW w:w="844"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 xml:space="preserve">No </w:t>
            </w:r>
          </w:p>
        </w:tc>
        <w:tc>
          <w:tcPr>
            <w:tcW w:w="273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Observaciones</w:t>
            </w: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Valora y respeta los puntos de</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vistas de los demás</w:t>
            </w: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Toma decisiones conjuntamente</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con el resto de la clase.</w:t>
            </w: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Busca alternativas para poder</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solucionar los problemas que</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puedan surgir.</w:t>
            </w:r>
          </w:p>
          <w:p w:rsidR="00CA04BC" w:rsidRPr="00CA04BC" w:rsidRDefault="00CA04BC" w:rsidP="00CA04BC">
            <w:pPr>
              <w:rPr>
                <w:rFonts w:ascii="Arial Black" w:eastAsia="Times New Roman" w:hAnsi="Arial Black" w:cs="Arial"/>
                <w:b/>
                <w:i/>
                <w:sz w:val="24"/>
                <w:szCs w:val="24"/>
                <w:lang w:val="es-ES"/>
              </w:rPr>
            </w:pP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Utiliza y conoce los instrumentos</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de medida.</w:t>
            </w:r>
          </w:p>
          <w:p w:rsidR="00CA04BC" w:rsidRPr="00CA04BC" w:rsidRDefault="00CA04BC" w:rsidP="00CA04BC">
            <w:pPr>
              <w:rPr>
                <w:rFonts w:ascii="Arial Black" w:eastAsia="Times New Roman" w:hAnsi="Arial Black" w:cs="Arial"/>
                <w:b/>
                <w:i/>
                <w:sz w:val="24"/>
                <w:szCs w:val="24"/>
                <w:lang w:val="es-ES"/>
              </w:rPr>
            </w:pP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lastRenderedPageBreak/>
              <w:t>Estima longitudes de objetos.</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Resuelve los problemas utilizando</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las unidades de medida,</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convencionales</w:t>
            </w: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Resuelve los problemas utilizando</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las unidades de medida, no</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convencionales.</w:t>
            </w:r>
          </w:p>
          <w:p w:rsidR="00CA04BC" w:rsidRPr="00CA04BC" w:rsidRDefault="00CA04BC" w:rsidP="00CA04BC">
            <w:pPr>
              <w:rPr>
                <w:rFonts w:ascii="Arial Black" w:eastAsia="Times New Roman" w:hAnsi="Arial Black" w:cs="Arial"/>
                <w:b/>
                <w:i/>
                <w:sz w:val="24"/>
                <w:szCs w:val="24"/>
                <w:lang w:val="es-ES"/>
              </w:rPr>
            </w:pP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r w:rsidR="00CA04BC" w:rsidRPr="00CA04BC" w:rsidTr="007D70F3">
        <w:tc>
          <w:tcPr>
            <w:tcW w:w="3057" w:type="dxa"/>
          </w:tcPr>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Busca soluciones desplegando</w:t>
            </w:r>
          </w:p>
          <w:p w:rsidR="00CA04BC" w:rsidRPr="00CA04BC" w:rsidRDefault="00CA04BC" w:rsidP="00CA04BC">
            <w:pPr>
              <w:rPr>
                <w:rFonts w:ascii="Arial Black" w:eastAsia="Times New Roman" w:hAnsi="Arial Black" w:cs="Arial"/>
                <w:b/>
                <w:i/>
                <w:sz w:val="24"/>
                <w:szCs w:val="24"/>
                <w:lang w:val="es-ES"/>
              </w:rPr>
            </w:pPr>
            <w:r w:rsidRPr="00CA04BC">
              <w:rPr>
                <w:rFonts w:ascii="Arial Black" w:eastAsia="Times New Roman" w:hAnsi="Arial Black" w:cs="Arial"/>
                <w:b/>
                <w:i/>
                <w:sz w:val="24"/>
                <w:szCs w:val="24"/>
                <w:lang w:val="es-ES"/>
              </w:rPr>
              <w:t>variedad de procedimientos</w:t>
            </w:r>
          </w:p>
        </w:tc>
        <w:tc>
          <w:tcPr>
            <w:tcW w:w="1345" w:type="dxa"/>
          </w:tcPr>
          <w:p w:rsidR="00CA04BC" w:rsidRPr="00CA04BC" w:rsidRDefault="00CA04BC" w:rsidP="00CA04BC">
            <w:pPr>
              <w:rPr>
                <w:rFonts w:ascii="Arial Black" w:eastAsia="Times New Roman" w:hAnsi="Arial Black" w:cs="Arial"/>
                <w:b/>
                <w:i/>
                <w:sz w:val="24"/>
                <w:szCs w:val="24"/>
                <w:lang w:val="es-ES"/>
              </w:rPr>
            </w:pPr>
          </w:p>
        </w:tc>
        <w:tc>
          <w:tcPr>
            <w:tcW w:w="1270" w:type="dxa"/>
          </w:tcPr>
          <w:p w:rsidR="00CA04BC" w:rsidRPr="00CA04BC" w:rsidRDefault="00CA04BC" w:rsidP="00CA04BC">
            <w:pPr>
              <w:rPr>
                <w:rFonts w:ascii="Arial Black" w:eastAsia="Times New Roman" w:hAnsi="Arial Black" w:cs="Arial"/>
                <w:b/>
                <w:i/>
                <w:sz w:val="24"/>
                <w:szCs w:val="24"/>
                <w:lang w:val="es-ES"/>
              </w:rPr>
            </w:pPr>
          </w:p>
        </w:tc>
        <w:tc>
          <w:tcPr>
            <w:tcW w:w="844" w:type="dxa"/>
          </w:tcPr>
          <w:p w:rsidR="00CA04BC" w:rsidRPr="00CA04BC" w:rsidRDefault="00CA04BC" w:rsidP="00CA04BC">
            <w:pPr>
              <w:rPr>
                <w:rFonts w:ascii="Arial Black" w:eastAsia="Times New Roman" w:hAnsi="Arial Black" w:cs="Arial"/>
                <w:b/>
                <w:i/>
                <w:sz w:val="24"/>
                <w:szCs w:val="24"/>
                <w:lang w:val="es-ES"/>
              </w:rPr>
            </w:pPr>
          </w:p>
        </w:tc>
        <w:tc>
          <w:tcPr>
            <w:tcW w:w="2737" w:type="dxa"/>
          </w:tcPr>
          <w:p w:rsidR="00CA04BC" w:rsidRPr="00CA04BC" w:rsidRDefault="00CA04BC" w:rsidP="00CA04BC">
            <w:pPr>
              <w:rPr>
                <w:rFonts w:ascii="Arial Black" w:eastAsia="Times New Roman" w:hAnsi="Arial Black" w:cs="Arial"/>
                <w:b/>
                <w:i/>
                <w:sz w:val="24"/>
                <w:szCs w:val="24"/>
                <w:lang w:val="es-ES"/>
              </w:rPr>
            </w:pPr>
          </w:p>
        </w:tc>
      </w:tr>
    </w:tbl>
    <w:p w:rsidR="002F2EE1" w:rsidRPr="002F2EE1" w:rsidRDefault="002F2EE1" w:rsidP="002F2EE1">
      <w:pPr>
        <w:pStyle w:val="paragraph"/>
        <w:spacing w:before="0" w:beforeAutospacing="0" w:after="0" w:afterAutospacing="0"/>
        <w:jc w:val="center"/>
        <w:textAlignment w:val="baseline"/>
        <w:rPr>
          <w:rFonts w:ascii="Arial Black" w:hAnsi="Arial Black" w:cs="Calibri"/>
          <w:sz w:val="28"/>
        </w:rPr>
      </w:pPr>
    </w:p>
    <w:p w:rsidR="005D3F59" w:rsidRDefault="005D3F59"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p w:rsidR="00CA04BC" w:rsidRDefault="00CA04BC" w:rsidP="006F715C">
      <w:pPr>
        <w:pStyle w:val="paragraph"/>
        <w:spacing w:before="0" w:beforeAutospacing="0" w:after="0" w:afterAutospacing="0"/>
        <w:jc w:val="both"/>
        <w:textAlignment w:val="baseline"/>
        <w:rPr>
          <w:rFonts w:ascii="Calibri" w:hAnsi="Calibri" w:cs="Calibri"/>
        </w:rPr>
      </w:pPr>
    </w:p>
    <w:sdt>
      <w:sdtPr>
        <w:rPr>
          <w:lang w:val="es-ES"/>
        </w:rPr>
        <w:id w:val="1012110433"/>
        <w:docPartObj>
          <w:docPartGallery w:val="Bibliographies"/>
          <w:docPartUnique/>
        </w:docPartObj>
      </w:sdtPr>
      <w:sdtEndPr>
        <w:rPr>
          <w:rFonts w:asciiTheme="minorHAnsi" w:eastAsiaTheme="minorHAnsi" w:hAnsiTheme="minorHAnsi" w:cstheme="minorBidi"/>
          <w:b/>
          <w:bCs/>
          <w:color w:val="auto"/>
          <w:sz w:val="22"/>
          <w:szCs w:val="22"/>
          <w:lang w:val="es-MX" w:eastAsia="en-US"/>
        </w:rPr>
      </w:sdtEndPr>
      <w:sdtContent>
        <w:sdt>
          <w:sdtPr>
            <w:rPr>
              <w:lang w:val="es-ES"/>
            </w:rPr>
            <w:id w:val="-194252210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619B4" w:rsidRDefault="000619B4">
              <w:pPr>
                <w:pStyle w:val="Ttulo1"/>
              </w:pPr>
              <w:r>
                <w:rPr>
                  <w:lang w:val="es-ES"/>
                </w:rPr>
                <w:t>Referencias</w:t>
              </w:r>
            </w:p>
            <w:sdt>
              <w:sdtPr>
                <w:id w:val="-573587230"/>
                <w:bibliography/>
              </w:sdtPr>
              <w:sdtContent>
                <w:p w:rsidR="00E80990" w:rsidRDefault="000619B4" w:rsidP="00E80990">
                  <w:pPr>
                    <w:pStyle w:val="Bibliografa"/>
                    <w:ind w:left="720" w:hanging="720"/>
                    <w:rPr>
                      <w:noProof/>
                      <w:sz w:val="24"/>
                      <w:szCs w:val="24"/>
                      <w:lang w:val="es-ES"/>
                    </w:rPr>
                  </w:pPr>
                  <w:r>
                    <w:fldChar w:fldCharType="begin"/>
                  </w:r>
                  <w:r>
                    <w:instrText>BIBLIOGRAPHY</w:instrText>
                  </w:r>
                  <w:r>
                    <w:fldChar w:fldCharType="separate"/>
                  </w:r>
                  <w:r w:rsidR="00E80990">
                    <w:rPr>
                      <w:noProof/>
                      <w:lang w:val="es-ES"/>
                    </w:rPr>
                    <w:t>Anijovich, R. .. ((2010) L). La evaluación significativa. . Buenos Aires, Paidós.</w:t>
                  </w:r>
                </w:p>
                <w:p w:rsidR="00E80990" w:rsidRDefault="00E80990" w:rsidP="00E80990">
                  <w:pPr>
                    <w:pStyle w:val="Bibliografa"/>
                    <w:ind w:left="720" w:hanging="720"/>
                    <w:rPr>
                      <w:noProof/>
                      <w:lang w:val="es-ES"/>
                    </w:rPr>
                  </w:pPr>
                  <w:r>
                    <w:rPr>
                      <w:noProof/>
                      <w:lang w:val="es-ES"/>
                    </w:rPr>
                    <w:t xml:space="preserve">Barriga, A. D. (s.f.). </w:t>
                  </w:r>
                  <w:r>
                    <w:rPr>
                      <w:i/>
                      <w:iCs/>
                      <w:noProof/>
                      <w:lang w:val="es-ES"/>
                    </w:rPr>
                    <w:t>GUÍA PARA LA ELABORACIÓN DE UNA SECUENCIA DIDACTICA.</w:t>
                  </w:r>
                  <w:r>
                    <w:rPr>
                      <w:noProof/>
                      <w:lang w:val="es-ES"/>
                    </w:rPr>
                    <w:t xml:space="preserve"> </w:t>
                  </w:r>
                </w:p>
                <w:p w:rsidR="00E80990" w:rsidRDefault="00E80990" w:rsidP="00E80990">
                  <w:pPr>
                    <w:pStyle w:val="Bibliografa"/>
                    <w:ind w:left="720" w:hanging="720"/>
                    <w:rPr>
                      <w:noProof/>
                      <w:lang w:val="es-ES"/>
                    </w:rPr>
                  </w:pPr>
                  <w:r>
                    <w:rPr>
                      <w:noProof/>
                      <w:lang w:val="es-ES"/>
                    </w:rPr>
                    <w:t>Díaz-Barriga, A. (s.f.). Enseñanza situada. México, McGraw Hil. En 2004.</w:t>
                  </w:r>
                </w:p>
                <w:p w:rsidR="00E80990" w:rsidRDefault="00E80990" w:rsidP="00E80990">
                  <w:pPr>
                    <w:pStyle w:val="Bibliografa"/>
                    <w:ind w:left="720" w:hanging="720"/>
                    <w:rPr>
                      <w:noProof/>
                      <w:lang w:val="es-ES"/>
                    </w:rPr>
                  </w:pPr>
                  <w:r>
                    <w:rPr>
                      <w:noProof/>
                      <w:lang w:val="es-ES"/>
                    </w:rPr>
                    <w:t xml:space="preserve">Rubio, F. (2009). </w:t>
                  </w:r>
                  <w:r>
                    <w:rPr>
                      <w:i/>
                      <w:iCs/>
                      <w:noProof/>
                      <w:lang w:val="es-ES"/>
                    </w:rPr>
                    <w:t>Planeación por competencias. México: Inteligencia educativa. .</w:t>
                  </w:r>
                  <w:r>
                    <w:rPr>
                      <w:noProof/>
                      <w:lang w:val="es-ES"/>
                    </w:rPr>
                    <w:t xml:space="preserve"> </w:t>
                  </w:r>
                </w:p>
                <w:p w:rsidR="000619B4" w:rsidRDefault="000619B4" w:rsidP="00E80990">
                  <w:r>
                    <w:rPr>
                      <w:b/>
                      <w:bCs/>
                    </w:rPr>
                    <w:fldChar w:fldCharType="end"/>
                  </w:r>
                </w:p>
              </w:sdtContent>
            </w:sdt>
          </w:sdtContent>
        </w:sdt>
        <w:p w:rsidR="005D3F59" w:rsidRPr="00CA04BC" w:rsidRDefault="000619B4" w:rsidP="00CA04BC"/>
        <w:bookmarkStart w:id="0" w:name="_GoBack" w:displacedByCustomXml="next"/>
        <w:bookmarkEnd w:id="0" w:displacedByCustomXml="next"/>
      </w:sdtContent>
    </w:sdt>
    <w:sectPr w:rsidR="005D3F59" w:rsidRPr="00CA04BC" w:rsidSect="00CA04BC">
      <w:pgSz w:w="12240" w:h="15840"/>
      <w:pgMar w:top="1417" w:right="1701" w:bottom="1417" w:left="1701" w:header="708" w:footer="708" w:gutter="0"/>
      <w:pgBorders w:offsetFrom="page">
        <w:top w:val="thinThickThinSmallGap" w:sz="24" w:space="24" w:color="2E74B5" w:themeColor="accent1" w:themeShade="BF"/>
        <w:left w:val="thinThickThinSmallGap" w:sz="24" w:space="24" w:color="2E74B5" w:themeColor="accent1" w:themeShade="BF"/>
        <w:bottom w:val="thinThickThinSmallGap" w:sz="24" w:space="24" w:color="2E74B5" w:themeColor="accent1" w:themeShade="BF"/>
        <w:right w:val="thinThickThinSmallGap"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60" w:rsidRDefault="00190F60" w:rsidP="00E80990">
      <w:pPr>
        <w:spacing w:after="0" w:line="240" w:lineRule="auto"/>
      </w:pPr>
      <w:r>
        <w:separator/>
      </w:r>
    </w:p>
  </w:endnote>
  <w:endnote w:type="continuationSeparator" w:id="0">
    <w:p w:rsidR="00190F60" w:rsidRDefault="00190F60" w:rsidP="00E8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60" w:rsidRDefault="00190F60" w:rsidP="00E80990">
      <w:pPr>
        <w:spacing w:after="0" w:line="240" w:lineRule="auto"/>
      </w:pPr>
      <w:r>
        <w:separator/>
      </w:r>
    </w:p>
  </w:footnote>
  <w:footnote w:type="continuationSeparator" w:id="0">
    <w:p w:rsidR="00190F60" w:rsidRDefault="00190F60" w:rsidP="00E80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D12"/>
    <w:multiLevelType w:val="multilevel"/>
    <w:tmpl w:val="7346E9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72A2E"/>
    <w:multiLevelType w:val="hybridMultilevel"/>
    <w:tmpl w:val="AB8C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17283"/>
    <w:multiLevelType w:val="multilevel"/>
    <w:tmpl w:val="BDEA2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B0978"/>
    <w:multiLevelType w:val="hybridMultilevel"/>
    <w:tmpl w:val="C268CB8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D7715F5"/>
    <w:multiLevelType w:val="hybridMultilevel"/>
    <w:tmpl w:val="18CE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6C003C"/>
    <w:multiLevelType w:val="multilevel"/>
    <w:tmpl w:val="5B18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25A22"/>
    <w:multiLevelType w:val="hybridMultilevel"/>
    <w:tmpl w:val="0B6EFF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8A4C00"/>
    <w:multiLevelType w:val="hybridMultilevel"/>
    <w:tmpl w:val="EB6E9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9346CA"/>
    <w:multiLevelType w:val="hybridMultilevel"/>
    <w:tmpl w:val="13608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B545C8"/>
    <w:multiLevelType w:val="multilevel"/>
    <w:tmpl w:val="83944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B6569"/>
    <w:multiLevelType w:val="multilevel"/>
    <w:tmpl w:val="5AE47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193974"/>
    <w:multiLevelType w:val="hybridMultilevel"/>
    <w:tmpl w:val="9760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0"/>
  </w:num>
  <w:num w:numId="5">
    <w:abstractNumId w:val="0"/>
  </w:num>
  <w:num w:numId="6">
    <w:abstractNumId w:val="6"/>
  </w:num>
  <w:num w:numId="7">
    <w:abstractNumId w:val="11"/>
  </w:num>
  <w:num w:numId="8">
    <w:abstractNumId w:val="7"/>
  </w:num>
  <w:num w:numId="9">
    <w:abstractNumId w:val="4"/>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F5"/>
    <w:rsid w:val="000619B4"/>
    <w:rsid w:val="000C29BE"/>
    <w:rsid w:val="00190F60"/>
    <w:rsid w:val="0029607E"/>
    <w:rsid w:val="002F2EE1"/>
    <w:rsid w:val="005D3F59"/>
    <w:rsid w:val="006F715C"/>
    <w:rsid w:val="008F3EF5"/>
    <w:rsid w:val="00A851E6"/>
    <w:rsid w:val="00CA04BC"/>
    <w:rsid w:val="00D166E0"/>
    <w:rsid w:val="00E80990"/>
    <w:rsid w:val="00EA765A"/>
    <w:rsid w:val="00FF6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3209"/>
  <w15:chartTrackingRefBased/>
  <w15:docId w15:val="{3F9E9427-BFE5-4CCC-86D3-4EA21846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19B4"/>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F3E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F3EF5"/>
  </w:style>
  <w:style w:type="character" w:customStyle="1" w:styleId="eop">
    <w:name w:val="eop"/>
    <w:basedOn w:val="Fuentedeprrafopredeter"/>
    <w:rsid w:val="008F3EF5"/>
  </w:style>
  <w:style w:type="character" w:customStyle="1" w:styleId="Ttulo1Car">
    <w:name w:val="Título 1 Car"/>
    <w:basedOn w:val="Fuentedeprrafopredeter"/>
    <w:link w:val="Ttulo1"/>
    <w:uiPriority w:val="9"/>
    <w:rsid w:val="000619B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619B4"/>
  </w:style>
  <w:style w:type="paragraph" w:styleId="Encabezado">
    <w:name w:val="header"/>
    <w:basedOn w:val="Normal"/>
    <w:link w:val="EncabezadoCar"/>
    <w:uiPriority w:val="99"/>
    <w:unhideWhenUsed/>
    <w:rsid w:val="00E809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990"/>
  </w:style>
  <w:style w:type="paragraph" w:styleId="Piedepgina">
    <w:name w:val="footer"/>
    <w:basedOn w:val="Normal"/>
    <w:link w:val="PiedepginaCar"/>
    <w:uiPriority w:val="99"/>
    <w:unhideWhenUsed/>
    <w:rsid w:val="00E80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990"/>
  </w:style>
  <w:style w:type="table" w:styleId="Tablaconcuadrcula">
    <w:name w:val="Table Grid"/>
    <w:basedOn w:val="Tablanormal"/>
    <w:uiPriority w:val="59"/>
    <w:rsid w:val="00CA04BC"/>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0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5951">
      <w:bodyDiv w:val="1"/>
      <w:marLeft w:val="0"/>
      <w:marRight w:val="0"/>
      <w:marTop w:val="0"/>
      <w:marBottom w:val="0"/>
      <w:divBdr>
        <w:top w:val="none" w:sz="0" w:space="0" w:color="auto"/>
        <w:left w:val="none" w:sz="0" w:space="0" w:color="auto"/>
        <w:bottom w:val="none" w:sz="0" w:space="0" w:color="auto"/>
        <w:right w:val="none" w:sz="0" w:space="0" w:color="auto"/>
      </w:divBdr>
    </w:div>
    <w:div w:id="137966789">
      <w:bodyDiv w:val="1"/>
      <w:marLeft w:val="0"/>
      <w:marRight w:val="0"/>
      <w:marTop w:val="0"/>
      <w:marBottom w:val="0"/>
      <w:divBdr>
        <w:top w:val="none" w:sz="0" w:space="0" w:color="auto"/>
        <w:left w:val="none" w:sz="0" w:space="0" w:color="auto"/>
        <w:bottom w:val="none" w:sz="0" w:space="0" w:color="auto"/>
        <w:right w:val="none" w:sz="0" w:space="0" w:color="auto"/>
      </w:divBdr>
    </w:div>
    <w:div w:id="243689790">
      <w:bodyDiv w:val="1"/>
      <w:marLeft w:val="0"/>
      <w:marRight w:val="0"/>
      <w:marTop w:val="0"/>
      <w:marBottom w:val="0"/>
      <w:divBdr>
        <w:top w:val="none" w:sz="0" w:space="0" w:color="auto"/>
        <w:left w:val="none" w:sz="0" w:space="0" w:color="auto"/>
        <w:bottom w:val="none" w:sz="0" w:space="0" w:color="auto"/>
        <w:right w:val="none" w:sz="0" w:space="0" w:color="auto"/>
      </w:divBdr>
    </w:div>
    <w:div w:id="383020625">
      <w:bodyDiv w:val="1"/>
      <w:marLeft w:val="0"/>
      <w:marRight w:val="0"/>
      <w:marTop w:val="0"/>
      <w:marBottom w:val="0"/>
      <w:divBdr>
        <w:top w:val="none" w:sz="0" w:space="0" w:color="auto"/>
        <w:left w:val="none" w:sz="0" w:space="0" w:color="auto"/>
        <w:bottom w:val="none" w:sz="0" w:space="0" w:color="auto"/>
        <w:right w:val="none" w:sz="0" w:space="0" w:color="auto"/>
      </w:divBdr>
    </w:div>
    <w:div w:id="418984407">
      <w:bodyDiv w:val="1"/>
      <w:marLeft w:val="0"/>
      <w:marRight w:val="0"/>
      <w:marTop w:val="0"/>
      <w:marBottom w:val="0"/>
      <w:divBdr>
        <w:top w:val="none" w:sz="0" w:space="0" w:color="auto"/>
        <w:left w:val="none" w:sz="0" w:space="0" w:color="auto"/>
        <w:bottom w:val="none" w:sz="0" w:space="0" w:color="auto"/>
        <w:right w:val="none" w:sz="0" w:space="0" w:color="auto"/>
      </w:divBdr>
      <w:divsChild>
        <w:div w:id="1806970953">
          <w:marLeft w:val="0"/>
          <w:marRight w:val="0"/>
          <w:marTop w:val="0"/>
          <w:marBottom w:val="0"/>
          <w:divBdr>
            <w:top w:val="none" w:sz="0" w:space="0" w:color="auto"/>
            <w:left w:val="none" w:sz="0" w:space="0" w:color="auto"/>
            <w:bottom w:val="none" w:sz="0" w:space="0" w:color="auto"/>
            <w:right w:val="none" w:sz="0" w:space="0" w:color="auto"/>
          </w:divBdr>
        </w:div>
        <w:div w:id="149758064">
          <w:marLeft w:val="0"/>
          <w:marRight w:val="0"/>
          <w:marTop w:val="0"/>
          <w:marBottom w:val="0"/>
          <w:divBdr>
            <w:top w:val="none" w:sz="0" w:space="0" w:color="auto"/>
            <w:left w:val="none" w:sz="0" w:space="0" w:color="auto"/>
            <w:bottom w:val="none" w:sz="0" w:space="0" w:color="auto"/>
            <w:right w:val="none" w:sz="0" w:space="0" w:color="auto"/>
          </w:divBdr>
        </w:div>
        <w:div w:id="1918706161">
          <w:marLeft w:val="0"/>
          <w:marRight w:val="0"/>
          <w:marTop w:val="0"/>
          <w:marBottom w:val="0"/>
          <w:divBdr>
            <w:top w:val="none" w:sz="0" w:space="0" w:color="auto"/>
            <w:left w:val="none" w:sz="0" w:space="0" w:color="auto"/>
            <w:bottom w:val="none" w:sz="0" w:space="0" w:color="auto"/>
            <w:right w:val="none" w:sz="0" w:space="0" w:color="auto"/>
          </w:divBdr>
        </w:div>
        <w:div w:id="777481659">
          <w:marLeft w:val="0"/>
          <w:marRight w:val="0"/>
          <w:marTop w:val="0"/>
          <w:marBottom w:val="0"/>
          <w:divBdr>
            <w:top w:val="none" w:sz="0" w:space="0" w:color="auto"/>
            <w:left w:val="none" w:sz="0" w:space="0" w:color="auto"/>
            <w:bottom w:val="none" w:sz="0" w:space="0" w:color="auto"/>
            <w:right w:val="none" w:sz="0" w:space="0" w:color="auto"/>
          </w:divBdr>
        </w:div>
        <w:div w:id="895551538">
          <w:marLeft w:val="0"/>
          <w:marRight w:val="0"/>
          <w:marTop w:val="0"/>
          <w:marBottom w:val="0"/>
          <w:divBdr>
            <w:top w:val="none" w:sz="0" w:space="0" w:color="auto"/>
            <w:left w:val="none" w:sz="0" w:space="0" w:color="auto"/>
            <w:bottom w:val="none" w:sz="0" w:space="0" w:color="auto"/>
            <w:right w:val="none" w:sz="0" w:space="0" w:color="auto"/>
          </w:divBdr>
        </w:div>
        <w:div w:id="962882311">
          <w:marLeft w:val="0"/>
          <w:marRight w:val="0"/>
          <w:marTop w:val="0"/>
          <w:marBottom w:val="0"/>
          <w:divBdr>
            <w:top w:val="none" w:sz="0" w:space="0" w:color="auto"/>
            <w:left w:val="none" w:sz="0" w:space="0" w:color="auto"/>
            <w:bottom w:val="none" w:sz="0" w:space="0" w:color="auto"/>
            <w:right w:val="none" w:sz="0" w:space="0" w:color="auto"/>
          </w:divBdr>
          <w:divsChild>
            <w:div w:id="1679501327">
              <w:marLeft w:val="0"/>
              <w:marRight w:val="0"/>
              <w:marTop w:val="0"/>
              <w:marBottom w:val="0"/>
              <w:divBdr>
                <w:top w:val="none" w:sz="0" w:space="0" w:color="auto"/>
                <w:left w:val="none" w:sz="0" w:space="0" w:color="auto"/>
                <w:bottom w:val="none" w:sz="0" w:space="0" w:color="auto"/>
                <w:right w:val="none" w:sz="0" w:space="0" w:color="auto"/>
              </w:divBdr>
            </w:div>
            <w:div w:id="1698431823">
              <w:marLeft w:val="0"/>
              <w:marRight w:val="0"/>
              <w:marTop w:val="0"/>
              <w:marBottom w:val="0"/>
              <w:divBdr>
                <w:top w:val="none" w:sz="0" w:space="0" w:color="auto"/>
                <w:left w:val="none" w:sz="0" w:space="0" w:color="auto"/>
                <w:bottom w:val="none" w:sz="0" w:space="0" w:color="auto"/>
                <w:right w:val="none" w:sz="0" w:space="0" w:color="auto"/>
              </w:divBdr>
            </w:div>
            <w:div w:id="118454915">
              <w:marLeft w:val="0"/>
              <w:marRight w:val="0"/>
              <w:marTop w:val="0"/>
              <w:marBottom w:val="0"/>
              <w:divBdr>
                <w:top w:val="none" w:sz="0" w:space="0" w:color="auto"/>
                <w:left w:val="none" w:sz="0" w:space="0" w:color="auto"/>
                <w:bottom w:val="none" w:sz="0" w:space="0" w:color="auto"/>
                <w:right w:val="none" w:sz="0" w:space="0" w:color="auto"/>
              </w:divBdr>
            </w:div>
            <w:div w:id="823817409">
              <w:marLeft w:val="0"/>
              <w:marRight w:val="0"/>
              <w:marTop w:val="0"/>
              <w:marBottom w:val="0"/>
              <w:divBdr>
                <w:top w:val="none" w:sz="0" w:space="0" w:color="auto"/>
                <w:left w:val="none" w:sz="0" w:space="0" w:color="auto"/>
                <w:bottom w:val="none" w:sz="0" w:space="0" w:color="auto"/>
                <w:right w:val="none" w:sz="0" w:space="0" w:color="auto"/>
              </w:divBdr>
            </w:div>
            <w:div w:id="412244086">
              <w:marLeft w:val="0"/>
              <w:marRight w:val="0"/>
              <w:marTop w:val="0"/>
              <w:marBottom w:val="0"/>
              <w:divBdr>
                <w:top w:val="none" w:sz="0" w:space="0" w:color="auto"/>
                <w:left w:val="none" w:sz="0" w:space="0" w:color="auto"/>
                <w:bottom w:val="none" w:sz="0" w:space="0" w:color="auto"/>
                <w:right w:val="none" w:sz="0" w:space="0" w:color="auto"/>
              </w:divBdr>
            </w:div>
          </w:divsChild>
        </w:div>
        <w:div w:id="1218932541">
          <w:marLeft w:val="0"/>
          <w:marRight w:val="0"/>
          <w:marTop w:val="0"/>
          <w:marBottom w:val="0"/>
          <w:divBdr>
            <w:top w:val="none" w:sz="0" w:space="0" w:color="auto"/>
            <w:left w:val="none" w:sz="0" w:space="0" w:color="auto"/>
            <w:bottom w:val="none" w:sz="0" w:space="0" w:color="auto"/>
            <w:right w:val="none" w:sz="0" w:space="0" w:color="auto"/>
          </w:divBdr>
          <w:divsChild>
            <w:div w:id="1638026675">
              <w:marLeft w:val="0"/>
              <w:marRight w:val="0"/>
              <w:marTop w:val="0"/>
              <w:marBottom w:val="0"/>
              <w:divBdr>
                <w:top w:val="none" w:sz="0" w:space="0" w:color="auto"/>
                <w:left w:val="none" w:sz="0" w:space="0" w:color="auto"/>
                <w:bottom w:val="none" w:sz="0" w:space="0" w:color="auto"/>
                <w:right w:val="none" w:sz="0" w:space="0" w:color="auto"/>
              </w:divBdr>
            </w:div>
            <w:div w:id="2067751554">
              <w:marLeft w:val="0"/>
              <w:marRight w:val="0"/>
              <w:marTop w:val="0"/>
              <w:marBottom w:val="0"/>
              <w:divBdr>
                <w:top w:val="none" w:sz="0" w:space="0" w:color="auto"/>
                <w:left w:val="none" w:sz="0" w:space="0" w:color="auto"/>
                <w:bottom w:val="none" w:sz="0" w:space="0" w:color="auto"/>
                <w:right w:val="none" w:sz="0" w:space="0" w:color="auto"/>
              </w:divBdr>
            </w:div>
            <w:div w:id="741564559">
              <w:marLeft w:val="0"/>
              <w:marRight w:val="0"/>
              <w:marTop w:val="0"/>
              <w:marBottom w:val="0"/>
              <w:divBdr>
                <w:top w:val="none" w:sz="0" w:space="0" w:color="auto"/>
                <w:left w:val="none" w:sz="0" w:space="0" w:color="auto"/>
                <w:bottom w:val="none" w:sz="0" w:space="0" w:color="auto"/>
                <w:right w:val="none" w:sz="0" w:space="0" w:color="auto"/>
              </w:divBdr>
            </w:div>
            <w:div w:id="466558153">
              <w:marLeft w:val="0"/>
              <w:marRight w:val="0"/>
              <w:marTop w:val="0"/>
              <w:marBottom w:val="0"/>
              <w:divBdr>
                <w:top w:val="none" w:sz="0" w:space="0" w:color="auto"/>
                <w:left w:val="none" w:sz="0" w:space="0" w:color="auto"/>
                <w:bottom w:val="none" w:sz="0" w:space="0" w:color="auto"/>
                <w:right w:val="none" w:sz="0" w:space="0" w:color="auto"/>
              </w:divBdr>
            </w:div>
            <w:div w:id="1445152963">
              <w:marLeft w:val="0"/>
              <w:marRight w:val="0"/>
              <w:marTop w:val="0"/>
              <w:marBottom w:val="0"/>
              <w:divBdr>
                <w:top w:val="none" w:sz="0" w:space="0" w:color="auto"/>
                <w:left w:val="none" w:sz="0" w:space="0" w:color="auto"/>
                <w:bottom w:val="none" w:sz="0" w:space="0" w:color="auto"/>
                <w:right w:val="none" w:sz="0" w:space="0" w:color="auto"/>
              </w:divBdr>
            </w:div>
            <w:div w:id="2078820187">
              <w:marLeft w:val="0"/>
              <w:marRight w:val="0"/>
              <w:marTop w:val="0"/>
              <w:marBottom w:val="0"/>
              <w:divBdr>
                <w:top w:val="none" w:sz="0" w:space="0" w:color="auto"/>
                <w:left w:val="none" w:sz="0" w:space="0" w:color="auto"/>
                <w:bottom w:val="none" w:sz="0" w:space="0" w:color="auto"/>
                <w:right w:val="none" w:sz="0" w:space="0" w:color="auto"/>
              </w:divBdr>
            </w:div>
            <w:div w:id="249235547">
              <w:marLeft w:val="0"/>
              <w:marRight w:val="0"/>
              <w:marTop w:val="0"/>
              <w:marBottom w:val="0"/>
              <w:divBdr>
                <w:top w:val="none" w:sz="0" w:space="0" w:color="auto"/>
                <w:left w:val="none" w:sz="0" w:space="0" w:color="auto"/>
                <w:bottom w:val="none" w:sz="0" w:space="0" w:color="auto"/>
                <w:right w:val="none" w:sz="0" w:space="0" w:color="auto"/>
              </w:divBdr>
            </w:div>
            <w:div w:id="1577546024">
              <w:marLeft w:val="0"/>
              <w:marRight w:val="0"/>
              <w:marTop w:val="0"/>
              <w:marBottom w:val="0"/>
              <w:divBdr>
                <w:top w:val="none" w:sz="0" w:space="0" w:color="auto"/>
                <w:left w:val="none" w:sz="0" w:space="0" w:color="auto"/>
                <w:bottom w:val="none" w:sz="0" w:space="0" w:color="auto"/>
                <w:right w:val="none" w:sz="0" w:space="0" w:color="auto"/>
              </w:divBdr>
            </w:div>
            <w:div w:id="1074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0969">
      <w:bodyDiv w:val="1"/>
      <w:marLeft w:val="0"/>
      <w:marRight w:val="0"/>
      <w:marTop w:val="0"/>
      <w:marBottom w:val="0"/>
      <w:divBdr>
        <w:top w:val="none" w:sz="0" w:space="0" w:color="auto"/>
        <w:left w:val="none" w:sz="0" w:space="0" w:color="auto"/>
        <w:bottom w:val="none" w:sz="0" w:space="0" w:color="auto"/>
        <w:right w:val="none" w:sz="0" w:space="0" w:color="auto"/>
      </w:divBdr>
    </w:div>
    <w:div w:id="740951237">
      <w:bodyDiv w:val="1"/>
      <w:marLeft w:val="0"/>
      <w:marRight w:val="0"/>
      <w:marTop w:val="0"/>
      <w:marBottom w:val="0"/>
      <w:divBdr>
        <w:top w:val="none" w:sz="0" w:space="0" w:color="auto"/>
        <w:left w:val="none" w:sz="0" w:space="0" w:color="auto"/>
        <w:bottom w:val="none" w:sz="0" w:space="0" w:color="auto"/>
        <w:right w:val="none" w:sz="0" w:space="0" w:color="auto"/>
      </w:divBdr>
    </w:div>
    <w:div w:id="1008556933">
      <w:bodyDiv w:val="1"/>
      <w:marLeft w:val="0"/>
      <w:marRight w:val="0"/>
      <w:marTop w:val="0"/>
      <w:marBottom w:val="0"/>
      <w:divBdr>
        <w:top w:val="none" w:sz="0" w:space="0" w:color="auto"/>
        <w:left w:val="none" w:sz="0" w:space="0" w:color="auto"/>
        <w:bottom w:val="none" w:sz="0" w:space="0" w:color="auto"/>
        <w:right w:val="none" w:sz="0" w:space="0" w:color="auto"/>
      </w:divBdr>
    </w:div>
    <w:div w:id="1041396097">
      <w:bodyDiv w:val="1"/>
      <w:marLeft w:val="0"/>
      <w:marRight w:val="0"/>
      <w:marTop w:val="0"/>
      <w:marBottom w:val="0"/>
      <w:divBdr>
        <w:top w:val="none" w:sz="0" w:space="0" w:color="auto"/>
        <w:left w:val="none" w:sz="0" w:space="0" w:color="auto"/>
        <w:bottom w:val="none" w:sz="0" w:space="0" w:color="auto"/>
        <w:right w:val="none" w:sz="0" w:space="0" w:color="auto"/>
      </w:divBdr>
    </w:div>
    <w:div w:id="1168867289">
      <w:bodyDiv w:val="1"/>
      <w:marLeft w:val="0"/>
      <w:marRight w:val="0"/>
      <w:marTop w:val="0"/>
      <w:marBottom w:val="0"/>
      <w:divBdr>
        <w:top w:val="none" w:sz="0" w:space="0" w:color="auto"/>
        <w:left w:val="none" w:sz="0" w:space="0" w:color="auto"/>
        <w:bottom w:val="none" w:sz="0" w:space="0" w:color="auto"/>
        <w:right w:val="none" w:sz="0" w:space="0" w:color="auto"/>
      </w:divBdr>
    </w:div>
    <w:div w:id="1330522378">
      <w:bodyDiv w:val="1"/>
      <w:marLeft w:val="0"/>
      <w:marRight w:val="0"/>
      <w:marTop w:val="0"/>
      <w:marBottom w:val="0"/>
      <w:divBdr>
        <w:top w:val="none" w:sz="0" w:space="0" w:color="auto"/>
        <w:left w:val="none" w:sz="0" w:space="0" w:color="auto"/>
        <w:bottom w:val="none" w:sz="0" w:space="0" w:color="auto"/>
        <w:right w:val="none" w:sz="0" w:space="0" w:color="auto"/>
      </w:divBdr>
    </w:div>
    <w:div w:id="1519655206">
      <w:bodyDiv w:val="1"/>
      <w:marLeft w:val="0"/>
      <w:marRight w:val="0"/>
      <w:marTop w:val="0"/>
      <w:marBottom w:val="0"/>
      <w:divBdr>
        <w:top w:val="none" w:sz="0" w:space="0" w:color="auto"/>
        <w:left w:val="none" w:sz="0" w:space="0" w:color="auto"/>
        <w:bottom w:val="none" w:sz="0" w:space="0" w:color="auto"/>
        <w:right w:val="none" w:sz="0" w:space="0" w:color="auto"/>
      </w:divBdr>
    </w:div>
    <w:div w:id="1554006261">
      <w:bodyDiv w:val="1"/>
      <w:marLeft w:val="0"/>
      <w:marRight w:val="0"/>
      <w:marTop w:val="0"/>
      <w:marBottom w:val="0"/>
      <w:divBdr>
        <w:top w:val="none" w:sz="0" w:space="0" w:color="auto"/>
        <w:left w:val="none" w:sz="0" w:space="0" w:color="auto"/>
        <w:bottom w:val="none" w:sz="0" w:space="0" w:color="auto"/>
        <w:right w:val="none" w:sz="0" w:space="0" w:color="auto"/>
      </w:divBdr>
    </w:div>
    <w:div w:id="1677732002">
      <w:bodyDiv w:val="1"/>
      <w:marLeft w:val="0"/>
      <w:marRight w:val="0"/>
      <w:marTop w:val="0"/>
      <w:marBottom w:val="0"/>
      <w:divBdr>
        <w:top w:val="none" w:sz="0" w:space="0" w:color="auto"/>
        <w:left w:val="none" w:sz="0" w:space="0" w:color="auto"/>
        <w:bottom w:val="none" w:sz="0" w:space="0" w:color="auto"/>
        <w:right w:val="none" w:sz="0" w:space="0" w:color="auto"/>
      </w:divBdr>
    </w:div>
    <w:div w:id="1692494689">
      <w:bodyDiv w:val="1"/>
      <w:marLeft w:val="0"/>
      <w:marRight w:val="0"/>
      <w:marTop w:val="0"/>
      <w:marBottom w:val="0"/>
      <w:divBdr>
        <w:top w:val="none" w:sz="0" w:space="0" w:color="auto"/>
        <w:left w:val="none" w:sz="0" w:space="0" w:color="auto"/>
        <w:bottom w:val="none" w:sz="0" w:space="0" w:color="auto"/>
        <w:right w:val="none" w:sz="0" w:space="0" w:color="auto"/>
      </w:divBdr>
    </w:div>
    <w:div w:id="1763186320">
      <w:bodyDiv w:val="1"/>
      <w:marLeft w:val="0"/>
      <w:marRight w:val="0"/>
      <w:marTop w:val="0"/>
      <w:marBottom w:val="0"/>
      <w:divBdr>
        <w:top w:val="none" w:sz="0" w:space="0" w:color="auto"/>
        <w:left w:val="none" w:sz="0" w:space="0" w:color="auto"/>
        <w:bottom w:val="none" w:sz="0" w:space="0" w:color="auto"/>
        <w:right w:val="none" w:sz="0" w:space="0" w:color="auto"/>
      </w:divBdr>
    </w:div>
    <w:div w:id="18219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Fra09</b:Tag>
    <b:SourceType>Report</b:SourceType>
    <b:Guid>{1BCCC165-96E2-4E6E-9702-B1B5040AE48C}</b:Guid>
    <b:Title> Planeación por competencias. México: Inteligencia educativa. .</b:Title>
    <b:Year>2009</b:Year>
    <b:Author>
      <b:Author>
        <b:NameList>
          <b:Person>
            <b:Last>Rubio</b:Last>
            <b:First>Frade</b:First>
          </b:Person>
        </b:NameList>
      </b:Author>
    </b:Author>
    <b:RefOrder>4</b:RefOrder>
  </b:Source>
  <b:Source>
    <b:Tag>Ang</b:Tag>
    <b:SourceType>Report</b:SourceType>
    <b:Guid>{37821D8A-C5A8-402E-BF4E-B24F12D2E82E}</b:Guid>
    <b:Author>
      <b:Author>
        <b:NameList>
          <b:Person>
            <b:Last>Barriga</b:Last>
            <b:First>Angel</b:First>
            <b:Middle>Diaz</b:Middle>
          </b:Person>
        </b:NameList>
      </b:Author>
    </b:Author>
    <b:Title>GUÍA PARA LA ELABORACIÓN DE UNA SECUENCIA DIDACTICA</b:Title>
    <b:RefOrder>1</b:RefOrder>
  </b:Source>
  <b:Source>
    <b:Tag>Día</b:Tag>
    <b:SourceType>BookSection</b:SourceType>
    <b:Guid>{ABF779B6-DE06-46EC-9FEB-10A1ABDB1ABD}</b:Guid>
    <b:Title>Enseñanza situada. México, McGraw Hil</b:Title>
    <b:Author>
      <b:Author>
        <b:NameList>
          <b:Person>
            <b:Last>Díaz-Barriga</b:Last>
            <b:First>Arceo</b:First>
          </b:Person>
        </b:NameList>
      </b:Author>
      <b:BookAuthor>
        <b:NameList>
          <b:Person>
            <b:Last>2004</b:Last>
          </b:Person>
        </b:NameList>
      </b:BookAuthor>
    </b:Author>
    <b:RefOrder>2</b:RefOrder>
  </b:Source>
  <b:Source>
    <b:Tag>Ani0L</b:Tag>
    <b:SourceType>BookSection</b:SourceType>
    <b:Guid>{31BA8F25-60C0-4ECD-A70B-DFE8D8856E85}</b:Guid>
    <b:Author>
      <b:Author>
        <b:NameList>
          <b:Person>
            <b:Last>Anijovich</b:Last>
            <b:First>R</b:First>
            <b:Middle>.</b:Middle>
          </b:Person>
        </b:NameList>
      </b:Author>
    </b:Author>
    <b:Title>La evaluación significativa. </b:Title>
    <b:Year>(2010) L</b:Year>
    <b:City>Buenos Aires, Paidós</b:City>
    <b:RefOrder>3</b:RefOrder>
  </b:Source>
</b:Sources>
</file>

<file path=customXml/itemProps1.xml><?xml version="1.0" encoding="utf-8"?>
<ds:datastoreItem xmlns:ds="http://schemas.openxmlformats.org/officeDocument/2006/customXml" ds:itemID="{4D976107-2DEF-4D10-9E54-48F54A7E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2020-06-22T04:06:00Z</dcterms:created>
  <dcterms:modified xsi:type="dcterms:W3CDTF">2020-06-22T04:06:00Z</dcterms:modified>
</cp:coreProperties>
</file>